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4587240</wp:posOffset>
            </wp:positionH>
            <wp:positionV relativeFrom="margin">
              <wp:posOffset>-585469</wp:posOffset>
            </wp:positionV>
            <wp:extent cx="1219200" cy="1219200"/>
            <wp:effectExtent b="0" l="0" r="0" t="0"/>
            <wp:wrapSquare wrapText="bothSides" distB="0" distT="0" distL="114300" distR="114300"/>
            <wp:docPr descr="logo_negro.png" id="2" name="image1.png"/>
            <a:graphic>
              <a:graphicData uri="http://schemas.openxmlformats.org/drawingml/2006/picture">
                <pic:pic>
                  <pic:nvPicPr>
                    <pic:cNvPr descr="logo_negr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Postulación Radio JGM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Radio JGM vuelve a abrir las postulaciones para ser parte del equipo informativo y de redes sociales este año 2021.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Postula para ser parte de este medio estudiantil y universitario que se ha posicionado por su pauta informativa, construida desde la visión y las voces de la sociedad civil. Que está vinculado con la Escuela de Periodismo, la comunidad universitaria, radios comunitarias, movimientos sociales y diversos territorios.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convocatoria estará abierta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desde el viernes 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marzo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hasta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viernes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abril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Quienes deseen postular deben enviar su CV y sus motivaciones para ocupar el cargo al mail radiojgm@gmail.com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cargos a postular, con unidades de beca designadas por la direcci</w:t>
      </w:r>
      <w:r w:rsidDel="00000000" w:rsidR="00000000" w:rsidRPr="00000000">
        <w:rPr>
          <w:rFonts w:ascii="Arial" w:cs="Arial" w:eastAsia="Arial" w:hAnsi="Arial"/>
          <w:rtl w:val="0"/>
        </w:rPr>
        <w:t xml:space="preserve">ón de la Escuela de Periodismo,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Reportero/a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Cupos:</w:t>
      </w:r>
      <w:r w:rsidDel="00000000" w:rsidR="00000000" w:rsidRPr="00000000">
        <w:rPr>
          <w:rFonts w:ascii="Arial" w:cs="Arial" w:eastAsia="Arial" w:hAnsi="Arial"/>
          <w:rtl w:val="0"/>
        </w:rPr>
        <w:t xml:space="preserve"> 5 estudiantes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Transmisión: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rtl w:val="0"/>
        </w:rPr>
        <w:t xml:space="preserve">emanal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Producción de contenido: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Buen manejo en la construcción de textos para web, radio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rtl w:val="0"/>
        </w:rPr>
        <w:t xml:space="preserve">edición de audio.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Debe manejar la pauta alternativa para proponer temas </w:t>
      </w:r>
      <w:r w:rsidDel="00000000" w:rsidR="00000000" w:rsidRPr="00000000">
        <w:rPr>
          <w:rFonts w:ascii="Arial" w:cs="Arial" w:eastAsia="Arial" w:hAnsi="Arial"/>
          <w:rtl w:val="0"/>
        </w:rPr>
        <w:t xml:space="preserve">a la coordinación de la JGM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reportear. El mínimo de fuentes por cada despacho será de dos. </w:t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Disponibilidad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despachar desde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casa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reportero/a cumplirá rol de productor/a</w:t>
      </w:r>
      <w:r w:rsidDel="00000000" w:rsidR="00000000" w:rsidRPr="00000000">
        <w:rPr>
          <w:rFonts w:ascii="Arial" w:cs="Arial" w:eastAsia="Arial" w:hAnsi="Arial"/>
          <w:rtl w:val="0"/>
        </w:rPr>
        <w:t xml:space="preserve"> de manera aleatoria.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Gráficas &amp; RR.SS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Cupos:</w:t>
      </w:r>
      <w:r w:rsidDel="00000000" w:rsidR="00000000" w:rsidRPr="00000000">
        <w:rPr>
          <w:rFonts w:ascii="Arial" w:cs="Arial" w:eastAsia="Arial" w:hAnsi="Arial"/>
          <w:rtl w:val="0"/>
        </w:rPr>
        <w:t xml:space="preserve"> 3 estudiantes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Programación y gestión en las redes Facebook, Twitter e Instagram. </w:t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Diseño de gráficas e infografías.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47D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694E27"/>
    <w:pPr>
      <w:spacing w:after="0"/>
    </w:pPr>
    <w:rPr>
      <w:rFonts w:ascii="Arial" w:cs="Arial" w:eastAsia="Arial" w:hAnsi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94E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94E2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+AKLBZ6xeMf1csSrWvdIlTIhQ==">AMUW2mVhRvrKXeN10UG/nS5rEWeVYtjv1V+MxCGAdzUBCyZBL3P2hmBVs1kOTcnW/nTXjxaTOSVsCe6eXI54pAMTNi6hn+bG1Y5feuVVIJuf0HJTKMrmGkg=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2020-01-20T14:22:00Z</dcterms:created>
  <dc:creator>Alumno</dc:creator>
</cp:coreProperties>
</file>