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6376"/>
      </w:tblGrid>
      <w:tr w:rsidR="00FF3F13" w:rsidRPr="00D4325D" w14:paraId="0BBB95D7" w14:textId="77777777" w:rsidTr="00AA639B">
        <w:trPr>
          <w:jc w:val="center"/>
        </w:trPr>
        <w:tc>
          <w:tcPr>
            <w:tcW w:w="851" w:type="dxa"/>
          </w:tcPr>
          <w:p w14:paraId="1B8C1B77" w14:textId="77777777" w:rsidR="00FF3F13" w:rsidRPr="00D4325D" w:rsidRDefault="00602BC2" w:rsidP="00AA639B">
            <w:pPr>
              <w:jc w:val="center"/>
              <w:rPr>
                <w:rFonts w:ascii="Arial" w:hAnsi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FF3F13" w:rsidRPr="00D4325D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0F38C98" wp14:editId="0A6582D5">
                  <wp:extent cx="409575" cy="809625"/>
                  <wp:effectExtent l="0" t="0" r="9525" b="9525"/>
                  <wp:docPr id="1" name="Imagen 1" descr="Dibuj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ibuj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12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6" w:type="dxa"/>
          </w:tcPr>
          <w:p w14:paraId="690669E9" w14:textId="77777777" w:rsidR="00FF3F13" w:rsidRPr="00D4325D" w:rsidRDefault="00FF3F13" w:rsidP="00AA639B">
            <w:pPr>
              <w:jc w:val="center"/>
              <w:rPr>
                <w:rFonts w:ascii="Arial" w:hAnsi="Arial" w:cs="Arial"/>
                <w:szCs w:val="22"/>
                <w:lang w:val="es-ES_tradnl"/>
              </w:rPr>
            </w:pPr>
          </w:p>
          <w:p w14:paraId="361A0D00" w14:textId="77777777" w:rsidR="00FF3F13" w:rsidRPr="00D4325D" w:rsidRDefault="00FF3F13" w:rsidP="00AA639B">
            <w:pPr>
              <w:jc w:val="center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D4325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UNIVERSIDAD DE CHILE</w:t>
            </w:r>
          </w:p>
          <w:p w14:paraId="20718E6C" w14:textId="77777777" w:rsidR="00FF3F13" w:rsidRPr="00D4325D" w:rsidRDefault="00FF3F13" w:rsidP="00AA639B">
            <w:pPr>
              <w:jc w:val="center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D4325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FACULTAD DE ODONTOLOGÍA</w:t>
            </w:r>
          </w:p>
          <w:p w14:paraId="3F717B68" w14:textId="77777777" w:rsidR="00FF3F13" w:rsidRPr="00D4325D" w:rsidRDefault="00BF4893" w:rsidP="00AA639B">
            <w:pPr>
              <w:jc w:val="center"/>
              <w:rPr>
                <w:rFonts w:asciiTheme="minorHAnsi" w:hAnsiTheme="minorHAnsi" w:cstheme="minorHAnsi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ESCUELA DE GRADUADOS</w:t>
            </w:r>
          </w:p>
          <w:p w14:paraId="7F982B21" w14:textId="77777777" w:rsidR="00FF3F13" w:rsidRPr="004B4C1A" w:rsidRDefault="00FF3F13" w:rsidP="004B4C1A">
            <w:pPr>
              <w:jc w:val="center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D4325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ÁRE</w:t>
            </w:r>
            <w:r w:rsidR="00505829" w:rsidRPr="00D4325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</w:t>
            </w:r>
            <w:r w:rsidRPr="00D4325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DE MEDICINA LEGAL ODONTOLÓGICA</w:t>
            </w:r>
          </w:p>
        </w:tc>
      </w:tr>
    </w:tbl>
    <w:p w14:paraId="36700E88" w14:textId="77777777" w:rsidR="00FF3F13" w:rsidRPr="00D4325D" w:rsidRDefault="00FF3F13" w:rsidP="007B1704">
      <w:pPr>
        <w:pStyle w:val="Ttulo5"/>
        <w:rPr>
          <w:rFonts w:asciiTheme="minorHAnsi" w:hAnsiTheme="minorHAnsi"/>
          <w:caps/>
          <w:sz w:val="22"/>
          <w:szCs w:val="22"/>
          <w:u w:val="single"/>
        </w:rPr>
      </w:pPr>
    </w:p>
    <w:p w14:paraId="03EA3E71" w14:textId="77777777" w:rsidR="00A44C91" w:rsidRPr="00D4325D" w:rsidRDefault="00A44C91" w:rsidP="00A44C91">
      <w:pPr>
        <w:rPr>
          <w:sz w:val="22"/>
          <w:szCs w:val="22"/>
        </w:rPr>
      </w:pPr>
    </w:p>
    <w:p w14:paraId="4C6A3005" w14:textId="1DF9DB04" w:rsidR="007B1704" w:rsidRPr="00D4325D" w:rsidRDefault="002977C5" w:rsidP="007B1704">
      <w:pPr>
        <w:pStyle w:val="Ttulo5"/>
        <w:rPr>
          <w:rFonts w:asciiTheme="minorHAnsi" w:hAnsiTheme="minorHAnsi"/>
          <w:b w:val="0"/>
          <w:caps/>
          <w:sz w:val="22"/>
          <w:szCs w:val="22"/>
        </w:rPr>
      </w:pPr>
      <w:r w:rsidRPr="00D4325D">
        <w:rPr>
          <w:rFonts w:asciiTheme="minorHAnsi" w:hAnsiTheme="minorHAnsi"/>
          <w:caps/>
          <w:sz w:val="22"/>
          <w:szCs w:val="22"/>
          <w:u w:val="single"/>
        </w:rPr>
        <w:t>PROGRAMA ESPECIALIDAD</w:t>
      </w:r>
      <w:r w:rsidR="004F1CFC" w:rsidRPr="00D4325D">
        <w:rPr>
          <w:rFonts w:asciiTheme="minorHAnsi" w:hAnsiTheme="minorHAnsi"/>
          <w:caps/>
          <w:sz w:val="22"/>
          <w:szCs w:val="22"/>
          <w:u w:val="single"/>
        </w:rPr>
        <w:t xml:space="preserve"> pATOLOGÍA buCO MÁXILO FACIAL</w:t>
      </w:r>
      <w:r w:rsidR="00C654B0">
        <w:rPr>
          <w:rFonts w:asciiTheme="minorHAnsi" w:hAnsiTheme="minorHAnsi"/>
          <w:caps/>
          <w:sz w:val="22"/>
          <w:szCs w:val="22"/>
          <w:u w:val="single"/>
        </w:rPr>
        <w:t xml:space="preserve"> año 20</w:t>
      </w:r>
      <w:r w:rsidR="004C2AB1">
        <w:rPr>
          <w:rFonts w:asciiTheme="minorHAnsi" w:hAnsiTheme="minorHAnsi"/>
          <w:caps/>
          <w:sz w:val="22"/>
          <w:szCs w:val="22"/>
          <w:u w:val="single"/>
        </w:rPr>
        <w:t>2</w:t>
      </w:r>
      <w:r w:rsidR="003668D9">
        <w:rPr>
          <w:rFonts w:asciiTheme="minorHAnsi" w:hAnsiTheme="minorHAnsi"/>
          <w:caps/>
          <w:sz w:val="22"/>
          <w:szCs w:val="22"/>
          <w:u w:val="single"/>
        </w:rPr>
        <w:t>1</w:t>
      </w:r>
    </w:p>
    <w:p w14:paraId="20C107C9" w14:textId="77777777" w:rsidR="007B1704" w:rsidRPr="00D4325D" w:rsidRDefault="007B1704" w:rsidP="007B1704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285466F0" w14:textId="77777777" w:rsidR="00D836AA" w:rsidRPr="00D4325D" w:rsidRDefault="00D836AA" w:rsidP="007B1704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48FDD283" w14:textId="77777777" w:rsidR="004E5F55" w:rsidRPr="00D4325D" w:rsidRDefault="004E5F55" w:rsidP="007B1704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4C81D6D0" w14:textId="77777777" w:rsidR="007B1704" w:rsidRPr="00D4325D" w:rsidRDefault="007B1704" w:rsidP="003B3026">
      <w:pPr>
        <w:pStyle w:val="Ttulo2"/>
        <w:numPr>
          <w:ilvl w:val="0"/>
          <w:numId w:val="10"/>
        </w:numPr>
        <w:ind w:left="709"/>
        <w:rPr>
          <w:rFonts w:asciiTheme="minorHAnsi" w:hAnsiTheme="minorHAnsi"/>
          <w:b/>
          <w:caps/>
          <w:sz w:val="22"/>
          <w:szCs w:val="22"/>
        </w:rPr>
      </w:pPr>
      <w:r w:rsidRPr="00D4325D">
        <w:rPr>
          <w:rFonts w:asciiTheme="minorHAnsi" w:hAnsiTheme="minorHAnsi"/>
          <w:b/>
          <w:caps/>
          <w:sz w:val="22"/>
          <w:szCs w:val="22"/>
        </w:rPr>
        <w:t xml:space="preserve">Identificación </w:t>
      </w:r>
    </w:p>
    <w:p w14:paraId="2C1AC0A1" w14:textId="77777777" w:rsidR="007B1704" w:rsidRPr="00D4325D" w:rsidRDefault="007B1704" w:rsidP="007B1704">
      <w:pPr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8008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5954"/>
      </w:tblGrid>
      <w:tr w:rsidR="00B67778" w:rsidRPr="00D4325D" w14:paraId="0338ED1D" w14:textId="77777777" w:rsidTr="004B4C1A">
        <w:tc>
          <w:tcPr>
            <w:tcW w:w="2054" w:type="dxa"/>
          </w:tcPr>
          <w:p w14:paraId="195CBCE1" w14:textId="77777777" w:rsidR="00B67778" w:rsidRPr="00D4325D" w:rsidRDefault="00B67778" w:rsidP="007B1704">
            <w:pPr>
              <w:numPr>
                <w:ilvl w:val="0"/>
                <w:numId w:val="1"/>
              </w:numPr>
              <w:rPr>
                <w:rFonts w:asciiTheme="minorHAnsi" w:hAnsiTheme="minorHAnsi"/>
                <w:b w:val="0"/>
                <w:szCs w:val="22"/>
                <w:lang w:val="es-ES_tradnl"/>
              </w:rPr>
            </w:pPr>
            <w:r w:rsidRPr="00D4325D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5954" w:type="dxa"/>
          </w:tcPr>
          <w:p w14:paraId="15C6B5CB" w14:textId="77777777" w:rsidR="00B67778" w:rsidRPr="00D4325D" w:rsidRDefault="00B67778" w:rsidP="00850A83">
            <w:pPr>
              <w:pStyle w:val="Ttulo7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D4325D">
              <w:rPr>
                <w:rFonts w:asciiTheme="minorHAnsi" w:hAnsiTheme="minorHAnsi"/>
                <w:sz w:val="22"/>
                <w:szCs w:val="22"/>
                <w:lang w:val="es-ES_tradnl"/>
              </w:rPr>
              <w:t>Tópicos de Odontología Legal y Forense para el Patólogo Buco Máxilo Facial</w:t>
            </w:r>
          </w:p>
        </w:tc>
      </w:tr>
      <w:tr w:rsidR="00B67778" w:rsidRPr="00D4325D" w14:paraId="07B71E99" w14:textId="77777777" w:rsidTr="004B4C1A">
        <w:tc>
          <w:tcPr>
            <w:tcW w:w="2054" w:type="dxa"/>
          </w:tcPr>
          <w:p w14:paraId="39ED2623" w14:textId="77777777" w:rsidR="00B67778" w:rsidRPr="00D4325D" w:rsidRDefault="00B67778" w:rsidP="007B1704">
            <w:pPr>
              <w:numPr>
                <w:ilvl w:val="0"/>
                <w:numId w:val="1"/>
              </w:numPr>
              <w:rPr>
                <w:rFonts w:asciiTheme="minorHAnsi" w:hAnsiTheme="minorHAnsi"/>
                <w:b w:val="0"/>
                <w:szCs w:val="22"/>
                <w:lang w:val="es-ES_tradnl"/>
              </w:rPr>
            </w:pPr>
            <w:r w:rsidRPr="00D4325D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DIRIGIDO A</w:t>
            </w:r>
          </w:p>
        </w:tc>
        <w:tc>
          <w:tcPr>
            <w:tcW w:w="5954" w:type="dxa"/>
          </w:tcPr>
          <w:p w14:paraId="59DCD3D3" w14:textId="77777777" w:rsidR="00B67778" w:rsidRPr="00D4325D" w:rsidRDefault="00B67778" w:rsidP="00850A83">
            <w:pPr>
              <w:rPr>
                <w:rFonts w:asciiTheme="minorHAnsi" w:hAnsiTheme="minorHAnsi"/>
                <w:szCs w:val="22"/>
                <w:lang w:val="es-ES_tradnl"/>
              </w:rPr>
            </w:pPr>
            <w:r w:rsidRPr="00D4325D">
              <w:rPr>
                <w:rFonts w:asciiTheme="minorHAnsi" w:hAnsiTheme="minorHAnsi"/>
                <w:sz w:val="22"/>
                <w:szCs w:val="22"/>
                <w:lang w:val="es-ES_tradnl"/>
              </w:rPr>
              <w:t>Especialidad en Patología Buco Máxilo facial</w:t>
            </w:r>
          </w:p>
        </w:tc>
      </w:tr>
      <w:tr w:rsidR="00B67778" w:rsidRPr="00D4325D" w14:paraId="42A186A1" w14:textId="77777777" w:rsidTr="004B4C1A">
        <w:tc>
          <w:tcPr>
            <w:tcW w:w="2054" w:type="dxa"/>
          </w:tcPr>
          <w:p w14:paraId="171D7800" w14:textId="77777777" w:rsidR="00B67778" w:rsidRPr="00D4325D" w:rsidRDefault="00B67778" w:rsidP="007B1704">
            <w:pPr>
              <w:numPr>
                <w:ilvl w:val="0"/>
                <w:numId w:val="1"/>
              </w:numPr>
              <w:rPr>
                <w:rFonts w:asciiTheme="minorHAnsi" w:hAnsiTheme="minorHAnsi"/>
                <w:b w:val="0"/>
                <w:szCs w:val="22"/>
                <w:lang w:val="es-ES_tradnl"/>
              </w:rPr>
            </w:pPr>
            <w:r w:rsidRPr="00D4325D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NIVEL</w:t>
            </w:r>
          </w:p>
        </w:tc>
        <w:tc>
          <w:tcPr>
            <w:tcW w:w="5954" w:type="dxa"/>
          </w:tcPr>
          <w:p w14:paraId="6091561D" w14:textId="77777777" w:rsidR="00B67778" w:rsidRPr="00D4325D" w:rsidRDefault="00B67778" w:rsidP="00850A83">
            <w:pPr>
              <w:rPr>
                <w:rFonts w:asciiTheme="minorHAnsi" w:hAnsiTheme="minorHAnsi"/>
                <w:szCs w:val="22"/>
                <w:lang w:val="es-ES_tradnl"/>
              </w:rPr>
            </w:pPr>
            <w:r w:rsidRPr="00D4325D">
              <w:rPr>
                <w:rFonts w:asciiTheme="minorHAnsi" w:hAnsiTheme="minorHAnsi"/>
                <w:sz w:val="22"/>
                <w:szCs w:val="22"/>
                <w:lang w:val="es-ES_tradnl"/>
              </w:rPr>
              <w:t>Cuarto semestre</w:t>
            </w:r>
          </w:p>
        </w:tc>
      </w:tr>
      <w:tr w:rsidR="00B67778" w:rsidRPr="00D4325D" w14:paraId="35C879B3" w14:textId="77777777" w:rsidTr="004B4C1A">
        <w:tc>
          <w:tcPr>
            <w:tcW w:w="2054" w:type="dxa"/>
          </w:tcPr>
          <w:p w14:paraId="49B69E23" w14:textId="77777777" w:rsidR="00B67778" w:rsidRPr="00D4325D" w:rsidRDefault="00B67778" w:rsidP="007B1704">
            <w:pPr>
              <w:numPr>
                <w:ilvl w:val="0"/>
                <w:numId w:val="1"/>
              </w:numPr>
              <w:rPr>
                <w:rFonts w:asciiTheme="minorHAnsi" w:hAnsiTheme="minorHAnsi"/>
                <w:b w:val="0"/>
                <w:szCs w:val="22"/>
                <w:lang w:val="es-ES_tradnl"/>
              </w:rPr>
            </w:pPr>
            <w:r w:rsidRPr="00D4325D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HORAS</w:t>
            </w:r>
          </w:p>
        </w:tc>
        <w:tc>
          <w:tcPr>
            <w:tcW w:w="5954" w:type="dxa"/>
          </w:tcPr>
          <w:p w14:paraId="7DDD81C6" w14:textId="77777777" w:rsidR="00B67778" w:rsidRPr="00D4325D" w:rsidRDefault="002926C1" w:rsidP="00850A83">
            <w:pPr>
              <w:rPr>
                <w:rFonts w:asciiTheme="minorHAnsi" w:hAnsiTheme="minorHAnsi"/>
                <w:szCs w:val="22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2"/>
                <w:lang w:val="es-ES_tradnl"/>
              </w:rPr>
              <w:t>81</w:t>
            </w:r>
          </w:p>
        </w:tc>
      </w:tr>
      <w:tr w:rsidR="00B67778" w:rsidRPr="00D4325D" w14:paraId="17DBECB3" w14:textId="77777777" w:rsidTr="004B4C1A">
        <w:tc>
          <w:tcPr>
            <w:tcW w:w="2054" w:type="dxa"/>
          </w:tcPr>
          <w:p w14:paraId="66F189BD" w14:textId="77777777" w:rsidR="00B67778" w:rsidRPr="00D4325D" w:rsidRDefault="00B67778" w:rsidP="007B1704">
            <w:pPr>
              <w:numPr>
                <w:ilvl w:val="0"/>
                <w:numId w:val="1"/>
              </w:numPr>
              <w:rPr>
                <w:rFonts w:asciiTheme="minorHAnsi" w:hAnsiTheme="minorHAnsi"/>
                <w:b w:val="0"/>
                <w:szCs w:val="22"/>
                <w:lang w:val="es-ES_tradnl"/>
              </w:rPr>
            </w:pPr>
            <w:r w:rsidRPr="00D4325D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CRÉDITOS</w:t>
            </w:r>
          </w:p>
          <w:p w14:paraId="5B3DFCF6" w14:textId="77777777" w:rsidR="00B67778" w:rsidRPr="00D4325D" w:rsidRDefault="00B67778" w:rsidP="007B1704">
            <w:pPr>
              <w:numPr>
                <w:ilvl w:val="0"/>
                <w:numId w:val="1"/>
              </w:numPr>
              <w:rPr>
                <w:rFonts w:asciiTheme="minorHAnsi" w:hAnsiTheme="minorHAnsi"/>
                <w:b w:val="0"/>
                <w:szCs w:val="22"/>
                <w:lang w:val="es-ES_tradnl"/>
              </w:rPr>
            </w:pPr>
            <w:r w:rsidRPr="00D4325D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HORARIO</w:t>
            </w:r>
          </w:p>
          <w:p w14:paraId="741E5962" w14:textId="77777777" w:rsidR="00B67778" w:rsidRPr="00D4325D" w:rsidRDefault="00B67778" w:rsidP="007B1704">
            <w:pPr>
              <w:numPr>
                <w:ilvl w:val="0"/>
                <w:numId w:val="1"/>
              </w:numPr>
              <w:rPr>
                <w:rFonts w:asciiTheme="minorHAnsi" w:hAnsiTheme="minorHAnsi"/>
                <w:b w:val="0"/>
                <w:szCs w:val="22"/>
                <w:lang w:val="es-ES_tradnl"/>
              </w:rPr>
            </w:pPr>
            <w:r w:rsidRPr="00D4325D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 xml:space="preserve">COORDINADOR </w:t>
            </w:r>
          </w:p>
          <w:p w14:paraId="4B57F3A5" w14:textId="77777777" w:rsidR="00B67778" w:rsidRPr="00D4325D" w:rsidRDefault="00B67778" w:rsidP="007B1704">
            <w:pPr>
              <w:numPr>
                <w:ilvl w:val="0"/>
                <w:numId w:val="1"/>
              </w:numPr>
              <w:rPr>
                <w:rFonts w:asciiTheme="minorHAnsi" w:hAnsiTheme="minorHAnsi"/>
                <w:b w:val="0"/>
                <w:szCs w:val="22"/>
                <w:lang w:val="es-ES_tradnl"/>
              </w:rPr>
            </w:pPr>
            <w:r w:rsidRPr="00D4325D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DICTANTES</w:t>
            </w:r>
          </w:p>
        </w:tc>
        <w:tc>
          <w:tcPr>
            <w:tcW w:w="5954" w:type="dxa"/>
          </w:tcPr>
          <w:p w14:paraId="082AE247" w14:textId="77777777" w:rsidR="00B67778" w:rsidRPr="00D4325D" w:rsidRDefault="00701EF1" w:rsidP="00850A83">
            <w:pPr>
              <w:rPr>
                <w:rFonts w:asciiTheme="minorHAnsi" w:hAnsiTheme="minorHAnsi"/>
                <w:szCs w:val="22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2"/>
                <w:lang w:val="es-ES_tradnl"/>
              </w:rPr>
              <w:t>3</w:t>
            </w:r>
          </w:p>
          <w:p w14:paraId="70376F65" w14:textId="77777777" w:rsidR="00B67778" w:rsidRPr="00D4325D" w:rsidRDefault="00B67778" w:rsidP="00850A83">
            <w:pPr>
              <w:rPr>
                <w:rFonts w:asciiTheme="minorHAnsi" w:hAnsiTheme="minorHAnsi"/>
                <w:szCs w:val="22"/>
                <w:lang w:val="es-CL"/>
              </w:rPr>
            </w:pPr>
            <w:r w:rsidRPr="00D4325D">
              <w:rPr>
                <w:rFonts w:asciiTheme="minorHAnsi" w:hAnsiTheme="minorHAnsi"/>
                <w:sz w:val="22"/>
                <w:szCs w:val="22"/>
                <w:lang w:val="es-CL"/>
              </w:rPr>
              <w:t>Jueves 16:30 a 18:00 horas</w:t>
            </w:r>
          </w:p>
          <w:p w14:paraId="19B958F9" w14:textId="77777777" w:rsidR="00B67778" w:rsidRPr="00D4325D" w:rsidRDefault="00B67778" w:rsidP="00850A83">
            <w:pPr>
              <w:rPr>
                <w:rFonts w:asciiTheme="minorHAnsi" w:hAnsiTheme="minorHAnsi"/>
                <w:szCs w:val="22"/>
                <w:lang w:val="es-CL"/>
              </w:rPr>
            </w:pPr>
            <w:r w:rsidRPr="00D4325D">
              <w:rPr>
                <w:rFonts w:asciiTheme="minorHAnsi" w:hAnsiTheme="minorHAnsi"/>
                <w:sz w:val="22"/>
                <w:szCs w:val="22"/>
                <w:lang w:val="es-CL"/>
              </w:rPr>
              <w:t>Dra. Lily Ramírez Peña</w:t>
            </w:r>
          </w:p>
          <w:p w14:paraId="769715DB" w14:textId="77777777" w:rsidR="00B67778" w:rsidRPr="00D4325D" w:rsidRDefault="00B67778" w:rsidP="00850A83">
            <w:pPr>
              <w:rPr>
                <w:rFonts w:asciiTheme="minorHAnsi" w:hAnsiTheme="minorHAnsi"/>
                <w:szCs w:val="22"/>
                <w:lang w:val="es-CL"/>
              </w:rPr>
            </w:pPr>
            <w:r w:rsidRPr="00D4325D">
              <w:rPr>
                <w:rFonts w:asciiTheme="minorHAnsi" w:hAnsiTheme="minorHAnsi"/>
                <w:sz w:val="22"/>
                <w:szCs w:val="22"/>
                <w:lang w:val="es-CL"/>
              </w:rPr>
              <w:t>Dra. Claudia Contreras Reyes</w:t>
            </w:r>
          </w:p>
          <w:p w14:paraId="1D2E64C0" w14:textId="77777777" w:rsidR="00B67778" w:rsidRPr="00D4325D" w:rsidRDefault="00B67778" w:rsidP="00850A83">
            <w:pPr>
              <w:rPr>
                <w:rFonts w:asciiTheme="minorHAnsi" w:hAnsiTheme="minorHAnsi"/>
                <w:szCs w:val="22"/>
                <w:lang w:val="es-CL"/>
              </w:rPr>
            </w:pPr>
            <w:r w:rsidRPr="00D4325D">
              <w:rPr>
                <w:rFonts w:asciiTheme="minorHAnsi" w:hAnsiTheme="minorHAnsi"/>
                <w:sz w:val="22"/>
                <w:szCs w:val="22"/>
                <w:lang w:val="es-CL"/>
              </w:rPr>
              <w:t>Dra. Lily Ramírez Peña</w:t>
            </w:r>
          </w:p>
        </w:tc>
      </w:tr>
    </w:tbl>
    <w:p w14:paraId="6B14456C" w14:textId="77777777" w:rsidR="007B1704" w:rsidRPr="00D4325D" w:rsidRDefault="007B1704" w:rsidP="00D836AA">
      <w:pPr>
        <w:rPr>
          <w:rFonts w:asciiTheme="minorHAnsi" w:hAnsiTheme="minorHAnsi"/>
          <w:caps/>
          <w:sz w:val="22"/>
          <w:szCs w:val="22"/>
          <w:lang w:val="es-CL"/>
        </w:rPr>
      </w:pPr>
    </w:p>
    <w:p w14:paraId="03B83B7F" w14:textId="77777777" w:rsidR="004E5F55" w:rsidRDefault="004E5F55" w:rsidP="00D836AA">
      <w:pPr>
        <w:rPr>
          <w:rFonts w:asciiTheme="minorHAnsi" w:hAnsiTheme="minorHAnsi"/>
          <w:caps/>
          <w:sz w:val="22"/>
          <w:szCs w:val="22"/>
          <w:lang w:val="es-CL"/>
        </w:rPr>
      </w:pPr>
    </w:p>
    <w:p w14:paraId="4DCF22F8" w14:textId="77777777" w:rsidR="00BF4893" w:rsidRPr="00D4325D" w:rsidRDefault="00BF4893" w:rsidP="00D836AA">
      <w:pPr>
        <w:rPr>
          <w:rFonts w:asciiTheme="minorHAnsi" w:hAnsiTheme="minorHAnsi"/>
          <w:caps/>
          <w:sz w:val="22"/>
          <w:szCs w:val="22"/>
          <w:lang w:val="es-CL"/>
        </w:rPr>
      </w:pPr>
    </w:p>
    <w:p w14:paraId="1E7D67E7" w14:textId="77777777" w:rsidR="00AC4D11" w:rsidRPr="00D4325D" w:rsidRDefault="007B1704" w:rsidP="00D836AA">
      <w:pPr>
        <w:pStyle w:val="Ttulo8"/>
        <w:rPr>
          <w:rFonts w:asciiTheme="minorHAnsi" w:hAnsiTheme="minorHAnsi"/>
          <w:sz w:val="22"/>
          <w:szCs w:val="22"/>
        </w:rPr>
      </w:pPr>
      <w:r w:rsidRPr="00D4325D">
        <w:rPr>
          <w:rFonts w:asciiTheme="minorHAnsi" w:hAnsiTheme="minorHAnsi"/>
          <w:sz w:val="22"/>
          <w:szCs w:val="22"/>
        </w:rPr>
        <w:t>II.</w:t>
      </w:r>
      <w:r w:rsidRPr="00D4325D">
        <w:rPr>
          <w:rFonts w:asciiTheme="minorHAnsi" w:hAnsiTheme="minorHAnsi"/>
          <w:sz w:val="22"/>
          <w:szCs w:val="22"/>
        </w:rPr>
        <w:tab/>
        <w:t>Descripción</w:t>
      </w:r>
    </w:p>
    <w:p w14:paraId="4C07BA4C" w14:textId="77777777" w:rsidR="004E5F55" w:rsidRPr="00D4325D" w:rsidRDefault="004E5F55" w:rsidP="00D836AA">
      <w:pPr>
        <w:pStyle w:val="Textoindependiente"/>
        <w:rPr>
          <w:rFonts w:asciiTheme="minorHAnsi" w:eastAsia="Arial Unicode MS" w:hAnsiTheme="minorHAnsi"/>
          <w:bCs/>
          <w:sz w:val="22"/>
          <w:szCs w:val="22"/>
          <w:lang w:val="es-MX"/>
        </w:rPr>
      </w:pPr>
    </w:p>
    <w:p w14:paraId="5F82C3FC" w14:textId="77777777" w:rsidR="007B1704" w:rsidRPr="00D4325D" w:rsidRDefault="003231BF" w:rsidP="00621C89">
      <w:pPr>
        <w:pStyle w:val="Textoindependiente"/>
        <w:rPr>
          <w:rFonts w:asciiTheme="minorHAnsi" w:eastAsia="Arial Unicode MS" w:hAnsiTheme="minorHAnsi"/>
          <w:bCs/>
          <w:sz w:val="22"/>
          <w:szCs w:val="22"/>
          <w:lang w:val="es-MX"/>
        </w:rPr>
      </w:pPr>
      <w:r w:rsidRPr="00D4325D">
        <w:rPr>
          <w:rFonts w:asciiTheme="minorHAnsi" w:eastAsia="Arial Unicode MS" w:hAnsiTheme="minorHAnsi"/>
          <w:bCs/>
          <w:sz w:val="22"/>
          <w:szCs w:val="22"/>
          <w:lang w:val="es-MX"/>
        </w:rPr>
        <w:t xml:space="preserve">Asignatura teórico práctica destinada a </w:t>
      </w:r>
      <w:r w:rsidR="00482D93">
        <w:rPr>
          <w:rFonts w:asciiTheme="minorHAnsi" w:eastAsia="Arial Unicode MS" w:hAnsiTheme="minorHAnsi"/>
          <w:bCs/>
          <w:sz w:val="22"/>
          <w:szCs w:val="22"/>
          <w:lang w:val="es-MX"/>
        </w:rPr>
        <w:t>difundir</w:t>
      </w:r>
      <w:r w:rsidR="00AC637C">
        <w:rPr>
          <w:rFonts w:asciiTheme="minorHAnsi" w:eastAsia="Arial Unicode MS" w:hAnsiTheme="minorHAnsi"/>
          <w:bCs/>
          <w:sz w:val="22"/>
          <w:szCs w:val="22"/>
          <w:lang w:val="es-MX"/>
        </w:rPr>
        <w:t xml:space="preserve"> </w:t>
      </w:r>
      <w:r w:rsidR="0021692F" w:rsidRPr="00D4325D">
        <w:rPr>
          <w:rFonts w:asciiTheme="minorHAnsi" w:eastAsia="Arial Unicode MS" w:hAnsiTheme="minorHAnsi"/>
          <w:bCs/>
          <w:sz w:val="22"/>
          <w:szCs w:val="22"/>
          <w:lang w:val="es-MX"/>
        </w:rPr>
        <w:t xml:space="preserve">el campo de acción de </w:t>
      </w:r>
      <w:r w:rsidR="0000087E" w:rsidRPr="00D4325D">
        <w:rPr>
          <w:rFonts w:asciiTheme="minorHAnsi" w:eastAsia="Arial Unicode MS" w:hAnsiTheme="minorHAnsi"/>
          <w:bCs/>
          <w:sz w:val="22"/>
          <w:szCs w:val="22"/>
          <w:lang w:val="es-MX"/>
        </w:rPr>
        <w:t>la</w:t>
      </w:r>
      <w:r w:rsidR="0021692F" w:rsidRPr="00D4325D">
        <w:rPr>
          <w:rFonts w:asciiTheme="minorHAnsi" w:eastAsia="Arial Unicode MS" w:hAnsiTheme="minorHAnsi"/>
          <w:bCs/>
          <w:sz w:val="22"/>
          <w:szCs w:val="22"/>
          <w:lang w:val="es-MX"/>
        </w:rPr>
        <w:t xml:space="preserve"> especialidad, de cómo se inserta un odontólogo en el área de la Tanatología, de Clínica</w:t>
      </w:r>
      <w:r w:rsidR="00DF2030" w:rsidRPr="00D4325D">
        <w:rPr>
          <w:rFonts w:asciiTheme="minorHAnsi" w:eastAsia="Arial Unicode MS" w:hAnsiTheme="minorHAnsi"/>
          <w:bCs/>
          <w:sz w:val="22"/>
          <w:szCs w:val="22"/>
          <w:lang w:val="es-MX"/>
        </w:rPr>
        <w:t xml:space="preserve"> de Lesiones</w:t>
      </w:r>
      <w:r w:rsidR="008D01AB" w:rsidRPr="00D4325D">
        <w:rPr>
          <w:rFonts w:asciiTheme="minorHAnsi" w:eastAsia="Arial Unicode MS" w:hAnsiTheme="minorHAnsi"/>
          <w:bCs/>
          <w:sz w:val="22"/>
          <w:szCs w:val="22"/>
          <w:lang w:val="es-MX"/>
        </w:rPr>
        <w:t xml:space="preserve">, </w:t>
      </w:r>
      <w:r w:rsidR="0021692F" w:rsidRPr="00D4325D">
        <w:rPr>
          <w:rFonts w:asciiTheme="minorHAnsi" w:eastAsia="Arial Unicode MS" w:hAnsiTheme="minorHAnsi"/>
          <w:bCs/>
          <w:sz w:val="22"/>
          <w:szCs w:val="22"/>
          <w:lang w:val="es-MX"/>
        </w:rPr>
        <w:t>Responsabilidad Profesional</w:t>
      </w:r>
      <w:r w:rsidR="00600036" w:rsidRPr="00D4325D">
        <w:rPr>
          <w:rFonts w:asciiTheme="minorHAnsi" w:eastAsia="Arial Unicode MS" w:hAnsiTheme="minorHAnsi"/>
          <w:bCs/>
          <w:sz w:val="22"/>
          <w:szCs w:val="22"/>
          <w:lang w:val="es-MX"/>
        </w:rPr>
        <w:t xml:space="preserve"> y </w:t>
      </w:r>
      <w:r w:rsidR="008D01AB" w:rsidRPr="00D4325D">
        <w:rPr>
          <w:rFonts w:asciiTheme="minorHAnsi" w:eastAsia="Arial Unicode MS" w:hAnsiTheme="minorHAnsi"/>
          <w:bCs/>
          <w:sz w:val="22"/>
          <w:szCs w:val="22"/>
          <w:lang w:val="es-MX"/>
        </w:rPr>
        <w:t xml:space="preserve">de cómo </w:t>
      </w:r>
      <w:r w:rsidR="00600036" w:rsidRPr="00D4325D">
        <w:rPr>
          <w:rFonts w:asciiTheme="minorHAnsi" w:eastAsia="Arial Unicode MS" w:hAnsiTheme="minorHAnsi"/>
          <w:bCs/>
          <w:sz w:val="22"/>
          <w:szCs w:val="22"/>
          <w:lang w:val="es-MX"/>
        </w:rPr>
        <w:t xml:space="preserve">apoya con sus conocimientos expresados en pericias a la administración de justicia. </w:t>
      </w:r>
    </w:p>
    <w:p w14:paraId="36A5743D" w14:textId="77777777" w:rsidR="007B1704" w:rsidRPr="00D4325D" w:rsidRDefault="007B1704" w:rsidP="00D836AA">
      <w:pPr>
        <w:rPr>
          <w:rFonts w:asciiTheme="minorHAnsi" w:hAnsiTheme="minorHAnsi"/>
          <w:b w:val="0"/>
          <w:bCs/>
          <w:sz w:val="22"/>
          <w:szCs w:val="22"/>
          <w:lang w:val="es-MX"/>
        </w:rPr>
      </w:pPr>
    </w:p>
    <w:p w14:paraId="04690BE6" w14:textId="77777777" w:rsidR="007B1704" w:rsidRDefault="007B1704" w:rsidP="00D836AA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14:paraId="4CFA31D3" w14:textId="77777777" w:rsidR="00BF4893" w:rsidRPr="00D4325D" w:rsidRDefault="00BF4893" w:rsidP="00D836AA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14:paraId="35563921" w14:textId="77777777" w:rsidR="007B1704" w:rsidRPr="00D4325D" w:rsidRDefault="007B1704" w:rsidP="00D836AA">
      <w:pPr>
        <w:pStyle w:val="Ttulo6"/>
        <w:rPr>
          <w:rFonts w:asciiTheme="minorHAnsi" w:hAnsiTheme="minorHAnsi"/>
          <w:caps/>
          <w:sz w:val="22"/>
          <w:szCs w:val="22"/>
        </w:rPr>
      </w:pPr>
      <w:r w:rsidRPr="00D4325D">
        <w:rPr>
          <w:rFonts w:asciiTheme="minorHAnsi" w:hAnsiTheme="minorHAnsi"/>
          <w:sz w:val="22"/>
          <w:szCs w:val="22"/>
        </w:rPr>
        <w:t>III.</w:t>
      </w:r>
      <w:r w:rsidRPr="00D4325D">
        <w:rPr>
          <w:rFonts w:asciiTheme="minorHAnsi" w:hAnsiTheme="minorHAnsi"/>
          <w:sz w:val="22"/>
          <w:szCs w:val="22"/>
        </w:rPr>
        <w:tab/>
      </w:r>
      <w:r w:rsidRPr="00D4325D">
        <w:rPr>
          <w:rFonts w:asciiTheme="minorHAnsi" w:hAnsiTheme="minorHAnsi"/>
          <w:caps/>
          <w:sz w:val="22"/>
          <w:szCs w:val="22"/>
        </w:rPr>
        <w:t>Objetivos</w:t>
      </w:r>
    </w:p>
    <w:p w14:paraId="47DA79C9" w14:textId="77777777" w:rsidR="004E5F55" w:rsidRPr="00D4325D" w:rsidRDefault="004E5F55" w:rsidP="004E5F55">
      <w:pPr>
        <w:rPr>
          <w:sz w:val="22"/>
          <w:szCs w:val="22"/>
        </w:rPr>
      </w:pPr>
    </w:p>
    <w:p w14:paraId="237EE2D9" w14:textId="77777777" w:rsidR="005532CE" w:rsidRPr="006965E3" w:rsidRDefault="007B1704" w:rsidP="006965E3">
      <w:pPr>
        <w:numPr>
          <w:ilvl w:val="0"/>
          <w:numId w:val="2"/>
        </w:numPr>
        <w:tabs>
          <w:tab w:val="clear" w:pos="360"/>
          <w:tab w:val="num" w:pos="709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4325D">
        <w:rPr>
          <w:rFonts w:asciiTheme="minorHAnsi" w:hAnsiTheme="minorHAnsi"/>
          <w:sz w:val="22"/>
          <w:szCs w:val="22"/>
        </w:rPr>
        <w:t>Objetivo General</w:t>
      </w:r>
    </w:p>
    <w:p w14:paraId="55D1559B" w14:textId="77777777" w:rsidR="00665CB4" w:rsidRPr="00D4325D" w:rsidRDefault="00665CB4" w:rsidP="00665CB4">
      <w:pPr>
        <w:pStyle w:val="Textoindependiente"/>
        <w:rPr>
          <w:rFonts w:asciiTheme="minorHAnsi" w:eastAsia="Arial Unicode MS" w:hAnsiTheme="minorHAnsi"/>
          <w:bCs/>
          <w:sz w:val="22"/>
          <w:szCs w:val="22"/>
          <w:lang w:val="es-MX"/>
        </w:rPr>
      </w:pPr>
      <w:r>
        <w:rPr>
          <w:rFonts w:asciiTheme="minorHAnsi" w:eastAsia="Arial Unicode MS" w:hAnsiTheme="minorHAnsi"/>
          <w:bCs/>
          <w:sz w:val="22"/>
          <w:szCs w:val="22"/>
          <w:lang w:val="es-MX"/>
        </w:rPr>
        <w:t>Integrar en la formación como especialistas en Patología Buco Máxilo Facial los aspectos fundamentales del campo de acción de la Odontología Legal y Forense.</w:t>
      </w:r>
    </w:p>
    <w:p w14:paraId="5ACDECAE" w14:textId="77777777" w:rsidR="008D01AB" w:rsidRPr="00D4325D" w:rsidRDefault="008D01AB" w:rsidP="00D836AA">
      <w:pPr>
        <w:jc w:val="both"/>
        <w:rPr>
          <w:rFonts w:asciiTheme="minorHAnsi" w:hAnsiTheme="minorHAnsi"/>
          <w:sz w:val="22"/>
          <w:szCs w:val="22"/>
          <w:lang w:val="es-MX"/>
        </w:rPr>
      </w:pPr>
    </w:p>
    <w:p w14:paraId="28FDB318" w14:textId="77777777" w:rsidR="00F074FC" w:rsidRPr="006965E3" w:rsidRDefault="007B1704" w:rsidP="00F074FC">
      <w:pPr>
        <w:numPr>
          <w:ilvl w:val="0"/>
          <w:numId w:val="2"/>
        </w:numPr>
        <w:tabs>
          <w:tab w:val="clear" w:pos="360"/>
          <w:tab w:val="num" w:pos="709"/>
        </w:tabs>
        <w:ind w:left="1068" w:hanging="784"/>
        <w:jc w:val="both"/>
        <w:rPr>
          <w:rFonts w:asciiTheme="minorHAnsi" w:hAnsiTheme="minorHAnsi"/>
          <w:sz w:val="22"/>
          <w:szCs w:val="22"/>
        </w:rPr>
      </w:pPr>
      <w:r w:rsidRPr="00D4325D">
        <w:rPr>
          <w:rFonts w:asciiTheme="minorHAnsi" w:hAnsiTheme="minorHAnsi"/>
          <w:sz w:val="22"/>
          <w:szCs w:val="22"/>
        </w:rPr>
        <w:t>Objetivos Específicos</w:t>
      </w:r>
    </w:p>
    <w:p w14:paraId="27CC5811" w14:textId="77777777" w:rsidR="007B1704" w:rsidRPr="00D4325D" w:rsidRDefault="00665CB4" w:rsidP="00D836AA">
      <w:pPr>
        <w:numPr>
          <w:ilvl w:val="0"/>
          <w:numId w:val="3"/>
        </w:numPr>
        <w:jc w:val="both"/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</w:pPr>
      <w:r>
        <w:rPr>
          <w:rFonts w:asciiTheme="minorHAnsi" w:eastAsia="Arial Unicode MS" w:hAnsiTheme="minorHAnsi"/>
          <w:b w:val="0"/>
          <w:bCs/>
          <w:sz w:val="22"/>
          <w:szCs w:val="22"/>
        </w:rPr>
        <w:t>Rec</w:t>
      </w:r>
      <w:r w:rsidR="00366F1B" w:rsidRPr="00D4325D">
        <w:rPr>
          <w:rFonts w:asciiTheme="minorHAnsi" w:eastAsia="Arial Unicode MS" w:hAnsiTheme="minorHAnsi"/>
          <w:b w:val="0"/>
          <w:bCs/>
          <w:sz w:val="22"/>
          <w:szCs w:val="22"/>
        </w:rPr>
        <w:t xml:space="preserve">onocer </w:t>
      </w:r>
      <w:r w:rsidR="00522269" w:rsidRPr="00D4325D">
        <w:rPr>
          <w:rFonts w:asciiTheme="minorHAnsi" w:eastAsia="Arial Unicode MS" w:hAnsiTheme="minorHAnsi"/>
          <w:b w:val="0"/>
          <w:bCs/>
          <w:sz w:val="22"/>
          <w:szCs w:val="22"/>
        </w:rPr>
        <w:t>las principales áreas de desarrollo de un odontólogo forense.</w:t>
      </w:r>
    </w:p>
    <w:p w14:paraId="655B4E6E" w14:textId="77777777" w:rsidR="004F1CFC" w:rsidRPr="00D4325D" w:rsidRDefault="00665CB4" w:rsidP="00D836AA">
      <w:pPr>
        <w:numPr>
          <w:ilvl w:val="0"/>
          <w:numId w:val="3"/>
        </w:numPr>
        <w:jc w:val="both"/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</w:pPr>
      <w:r>
        <w:rPr>
          <w:rFonts w:asciiTheme="minorHAnsi" w:eastAsia="Arial Unicode MS" w:hAnsiTheme="minorHAnsi"/>
          <w:b w:val="0"/>
          <w:bCs/>
          <w:sz w:val="22"/>
          <w:szCs w:val="22"/>
        </w:rPr>
        <w:t>Conocer</w:t>
      </w:r>
      <w:r w:rsidR="004F1CFC" w:rsidRPr="00D4325D">
        <w:rPr>
          <w:rFonts w:asciiTheme="minorHAnsi" w:eastAsia="Arial Unicode MS" w:hAnsiTheme="minorHAnsi"/>
          <w:b w:val="0"/>
          <w:bCs/>
          <w:sz w:val="22"/>
          <w:szCs w:val="22"/>
        </w:rPr>
        <w:t xml:space="preserve"> los fundamentos del Derecho</w:t>
      </w:r>
      <w:r w:rsidR="00522269" w:rsidRPr="00D4325D">
        <w:rPr>
          <w:rFonts w:asciiTheme="minorHAnsi" w:eastAsia="Arial Unicode MS" w:hAnsiTheme="minorHAnsi"/>
          <w:b w:val="0"/>
          <w:bCs/>
          <w:sz w:val="22"/>
          <w:szCs w:val="22"/>
        </w:rPr>
        <w:t xml:space="preserve"> y</w:t>
      </w:r>
      <w:r w:rsidR="00394FC7">
        <w:rPr>
          <w:rFonts w:asciiTheme="minorHAnsi" w:eastAsia="Arial Unicode MS" w:hAnsiTheme="minorHAnsi"/>
          <w:b w:val="0"/>
          <w:bCs/>
          <w:sz w:val="22"/>
          <w:szCs w:val="22"/>
        </w:rPr>
        <w:t xml:space="preserve"> </w:t>
      </w:r>
      <w:r w:rsidR="00522269" w:rsidRPr="00D4325D">
        <w:rPr>
          <w:rFonts w:asciiTheme="minorHAnsi" w:eastAsia="Arial Unicode MS" w:hAnsiTheme="minorHAnsi"/>
          <w:b w:val="0"/>
          <w:bCs/>
          <w:sz w:val="22"/>
          <w:szCs w:val="22"/>
        </w:rPr>
        <w:t>la normativa legal vigente</w:t>
      </w:r>
      <w:r w:rsidR="00E2033B">
        <w:rPr>
          <w:rFonts w:asciiTheme="minorHAnsi" w:eastAsia="Arial Unicode MS" w:hAnsiTheme="minorHAnsi"/>
          <w:b w:val="0"/>
          <w:bCs/>
          <w:sz w:val="22"/>
          <w:szCs w:val="22"/>
        </w:rPr>
        <w:t xml:space="preserve"> que atañen a un especialista de la salud.</w:t>
      </w:r>
    </w:p>
    <w:p w14:paraId="7ADCAC05" w14:textId="77777777" w:rsidR="008A6E08" w:rsidRPr="00D4325D" w:rsidRDefault="00930329" w:rsidP="008A6E08">
      <w:pPr>
        <w:numPr>
          <w:ilvl w:val="0"/>
          <w:numId w:val="3"/>
        </w:numPr>
        <w:jc w:val="both"/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</w:pPr>
      <w:r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I</w:t>
      </w:r>
      <w:r w:rsidR="008A6E08"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 xml:space="preserve">dentificar conductas de riesgo en materia de negligencia odontológica. </w:t>
      </w:r>
    </w:p>
    <w:p w14:paraId="7EC048C1" w14:textId="77777777" w:rsidR="00D4325D" w:rsidRPr="00D4325D" w:rsidRDefault="00BE62B0" w:rsidP="00D4325D">
      <w:pPr>
        <w:numPr>
          <w:ilvl w:val="0"/>
          <w:numId w:val="3"/>
        </w:numPr>
        <w:jc w:val="both"/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</w:pPr>
      <w:r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Reconocer</w:t>
      </w:r>
      <w:r w:rsidR="00455A91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 xml:space="preserve"> </w:t>
      </w:r>
      <w:r w:rsidR="00AF2CDE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 xml:space="preserve">los </w:t>
      </w:r>
      <w:r w:rsidR="00D4325D"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aspectos fundamentales de las pericias de tanatología, lesiones y responsabilidad profesional.</w:t>
      </w:r>
    </w:p>
    <w:p w14:paraId="31B40794" w14:textId="77777777" w:rsidR="00D4325D" w:rsidRPr="00D4325D" w:rsidRDefault="00D4325D" w:rsidP="00D4325D">
      <w:pPr>
        <w:jc w:val="both"/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</w:pPr>
    </w:p>
    <w:p w14:paraId="62938F28" w14:textId="77777777" w:rsidR="007B1704" w:rsidRDefault="007B1704" w:rsidP="00D836AA">
      <w:pPr>
        <w:jc w:val="both"/>
        <w:rPr>
          <w:rFonts w:asciiTheme="minorHAnsi" w:hAnsiTheme="minorHAnsi"/>
          <w:sz w:val="22"/>
          <w:szCs w:val="22"/>
        </w:rPr>
      </w:pPr>
    </w:p>
    <w:p w14:paraId="51E7DBEE" w14:textId="77777777" w:rsidR="00BF4893" w:rsidRPr="00D4325D" w:rsidRDefault="00BF4893" w:rsidP="00D836AA">
      <w:pPr>
        <w:jc w:val="both"/>
        <w:rPr>
          <w:rFonts w:asciiTheme="minorHAnsi" w:hAnsiTheme="minorHAnsi"/>
          <w:sz w:val="22"/>
          <w:szCs w:val="22"/>
        </w:rPr>
      </w:pPr>
    </w:p>
    <w:p w14:paraId="46ED109A" w14:textId="77777777" w:rsidR="007B1704" w:rsidRPr="00D4325D" w:rsidRDefault="007B1704" w:rsidP="00D836AA">
      <w:pPr>
        <w:pStyle w:val="Ttulo6"/>
        <w:rPr>
          <w:rFonts w:asciiTheme="minorHAnsi" w:hAnsiTheme="minorHAnsi"/>
          <w:caps/>
          <w:sz w:val="22"/>
          <w:szCs w:val="22"/>
        </w:rPr>
      </w:pPr>
      <w:r w:rsidRPr="00D4325D">
        <w:rPr>
          <w:rFonts w:asciiTheme="minorHAnsi" w:hAnsiTheme="minorHAnsi"/>
          <w:sz w:val="22"/>
          <w:szCs w:val="22"/>
        </w:rPr>
        <w:t>IV.</w:t>
      </w:r>
      <w:r w:rsidRPr="00D4325D">
        <w:rPr>
          <w:rFonts w:asciiTheme="minorHAnsi" w:hAnsiTheme="minorHAnsi"/>
          <w:sz w:val="22"/>
          <w:szCs w:val="22"/>
        </w:rPr>
        <w:tab/>
      </w:r>
      <w:r w:rsidRPr="00D4325D">
        <w:rPr>
          <w:rFonts w:asciiTheme="minorHAnsi" w:hAnsiTheme="minorHAnsi"/>
          <w:caps/>
          <w:sz w:val="22"/>
          <w:szCs w:val="22"/>
        </w:rPr>
        <w:t>Contenidos</w:t>
      </w:r>
    </w:p>
    <w:p w14:paraId="0FA2C74E" w14:textId="77777777" w:rsidR="003B5037" w:rsidRPr="00D4325D" w:rsidRDefault="003B5037" w:rsidP="00827FF9">
      <w:pPr>
        <w:pStyle w:val="Sangradetextonormal"/>
        <w:ind w:left="0" w:firstLine="0"/>
        <w:rPr>
          <w:rFonts w:asciiTheme="minorHAnsi" w:hAnsiTheme="minorHAnsi"/>
          <w:sz w:val="22"/>
          <w:szCs w:val="22"/>
        </w:rPr>
      </w:pPr>
    </w:p>
    <w:p w14:paraId="72C4A944" w14:textId="77777777" w:rsidR="003B5037" w:rsidRPr="004B4C1A" w:rsidRDefault="00BF4893" w:rsidP="004B4C1A">
      <w:pPr>
        <w:pStyle w:val="Sangradetextonormal"/>
        <w:rPr>
          <w:rFonts w:asciiTheme="minorHAnsi" w:eastAsia="Arial Unicode MS" w:hAnsiTheme="minorHAnsi"/>
          <w:b w:val="0"/>
          <w:bCs/>
          <w:color w:val="000000" w:themeColor="text1"/>
          <w:sz w:val="22"/>
          <w:szCs w:val="22"/>
          <w:lang w:val="es-MX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I </w:t>
      </w:r>
      <w:r w:rsidR="003B5037" w:rsidRPr="00D4325D">
        <w:rPr>
          <w:rFonts w:asciiTheme="minorHAnsi" w:hAnsiTheme="minorHAnsi"/>
          <w:color w:val="000000" w:themeColor="text1"/>
          <w:sz w:val="22"/>
          <w:szCs w:val="22"/>
        </w:rPr>
        <w:t>Unidad: “</w:t>
      </w:r>
      <w:r w:rsidR="003B5037" w:rsidRPr="00D4325D">
        <w:rPr>
          <w:rFonts w:asciiTheme="minorHAnsi" w:eastAsia="Arial Unicode MS" w:hAnsiTheme="minorHAnsi"/>
          <w:color w:val="000000" w:themeColor="text1"/>
          <w:sz w:val="22"/>
          <w:szCs w:val="22"/>
          <w:lang w:val="es-MX"/>
        </w:rPr>
        <w:t>Introducción a la Odontología Legal y Forense”.</w:t>
      </w:r>
    </w:p>
    <w:p w14:paraId="7D9E7CCD" w14:textId="77777777" w:rsidR="003B5037" w:rsidRDefault="003B5037" w:rsidP="00BF4893">
      <w:pPr>
        <w:pStyle w:val="Sangradetextonormal"/>
        <w:numPr>
          <w:ilvl w:val="0"/>
          <w:numId w:val="27"/>
        </w:numPr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Campo de acción </w:t>
      </w:r>
    </w:p>
    <w:p w14:paraId="4426C247" w14:textId="77777777" w:rsidR="00F41786" w:rsidRPr="00D4325D" w:rsidRDefault="00F41786" w:rsidP="00BF4893">
      <w:pPr>
        <w:pStyle w:val="Sangradetextonormal"/>
        <w:numPr>
          <w:ilvl w:val="0"/>
          <w:numId w:val="27"/>
        </w:numPr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Historia </w:t>
      </w:r>
    </w:p>
    <w:p w14:paraId="1DF7F6BC" w14:textId="77777777" w:rsidR="003B5037" w:rsidRPr="00D4325D" w:rsidRDefault="003B5037" w:rsidP="00BF4893">
      <w:pPr>
        <w:pStyle w:val="Sangradetextonormal"/>
        <w:numPr>
          <w:ilvl w:val="0"/>
          <w:numId w:val="27"/>
        </w:numPr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Principales pericias                                                              </w:t>
      </w:r>
    </w:p>
    <w:p w14:paraId="4CC15513" w14:textId="77777777" w:rsidR="004B4C1A" w:rsidRDefault="004B4C1A" w:rsidP="003B5037">
      <w:pPr>
        <w:pStyle w:val="Sangradetextonormal"/>
        <w:ind w:left="0" w:firstLine="0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</w:p>
    <w:p w14:paraId="1EE74A85" w14:textId="77777777" w:rsidR="007F49E9" w:rsidRPr="004B4C1A" w:rsidRDefault="00BF4893" w:rsidP="007F49E9">
      <w:pPr>
        <w:pStyle w:val="Sangradetextonormal"/>
        <w:rPr>
          <w:rFonts w:asciiTheme="minorHAnsi" w:eastAsia="Arial Unicode MS" w:hAnsiTheme="minorHAnsi"/>
          <w:b w:val="0"/>
          <w:bCs/>
          <w:color w:val="000000" w:themeColor="text1"/>
          <w:sz w:val="22"/>
          <w:szCs w:val="22"/>
          <w:lang w:val="es-MX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II </w:t>
      </w:r>
      <w:r w:rsidR="00D25F3B" w:rsidRPr="00D4325D">
        <w:rPr>
          <w:rFonts w:asciiTheme="minorHAnsi" w:hAnsiTheme="minorHAnsi"/>
          <w:color w:val="000000" w:themeColor="text1"/>
          <w:sz w:val="22"/>
          <w:szCs w:val="22"/>
        </w:rPr>
        <w:t xml:space="preserve">Unidad: </w:t>
      </w:r>
      <w:r w:rsidR="007F49E9" w:rsidRPr="00D4325D">
        <w:rPr>
          <w:rFonts w:asciiTheme="minorHAnsi" w:hAnsiTheme="minorHAnsi"/>
          <w:color w:val="000000" w:themeColor="text1"/>
          <w:sz w:val="22"/>
          <w:szCs w:val="22"/>
        </w:rPr>
        <w:t>“</w:t>
      </w:r>
      <w:r w:rsidR="007F49E9" w:rsidRPr="00D4325D">
        <w:rPr>
          <w:rFonts w:asciiTheme="minorHAnsi" w:eastAsia="Arial Unicode MS" w:hAnsiTheme="minorHAnsi"/>
          <w:color w:val="000000" w:themeColor="text1"/>
          <w:sz w:val="22"/>
          <w:szCs w:val="22"/>
          <w:lang w:val="es-MX"/>
        </w:rPr>
        <w:t>Derecho”.</w:t>
      </w:r>
    </w:p>
    <w:p w14:paraId="2A2286F1" w14:textId="77777777" w:rsidR="007F49E9" w:rsidRPr="00D4325D" w:rsidRDefault="007F49E9" w:rsidP="007F49E9">
      <w:pPr>
        <w:pStyle w:val="Sangradetextonormal"/>
        <w:numPr>
          <w:ilvl w:val="0"/>
          <w:numId w:val="29"/>
        </w:numPr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Conceptos de Derecho.</w:t>
      </w:r>
    </w:p>
    <w:p w14:paraId="099F8EFD" w14:textId="77777777" w:rsidR="007F49E9" w:rsidRPr="00D4325D" w:rsidRDefault="007F49E9" w:rsidP="007F49E9">
      <w:pPr>
        <w:pStyle w:val="Sangradetextonormal"/>
        <w:numPr>
          <w:ilvl w:val="0"/>
          <w:numId w:val="29"/>
        </w:numPr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Clasificación del Derecho.</w:t>
      </w:r>
    </w:p>
    <w:p w14:paraId="493D45AB" w14:textId="77777777" w:rsidR="007F49E9" w:rsidRPr="00D4325D" w:rsidRDefault="007F49E9" w:rsidP="007F49E9">
      <w:pPr>
        <w:pStyle w:val="Sangradetextonormal"/>
        <w:numPr>
          <w:ilvl w:val="0"/>
          <w:numId w:val="29"/>
        </w:numPr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Estructura del Poder judicial.                                                 </w:t>
      </w:r>
    </w:p>
    <w:p w14:paraId="4EA68F15" w14:textId="77777777" w:rsidR="007F49E9" w:rsidRPr="00D4325D" w:rsidRDefault="007F49E9" w:rsidP="007F49E9">
      <w:pPr>
        <w:pStyle w:val="Sangradetextonormal"/>
        <w:numPr>
          <w:ilvl w:val="0"/>
          <w:numId w:val="29"/>
        </w:numPr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Ministerio Público y Defensoría Penal Pública.</w:t>
      </w:r>
    </w:p>
    <w:p w14:paraId="66CBE9ED" w14:textId="77777777" w:rsidR="007F49E9" w:rsidRPr="006C6E24" w:rsidRDefault="007F49E9" w:rsidP="007F49E9">
      <w:pPr>
        <w:pStyle w:val="Sangradetextonormal"/>
        <w:numPr>
          <w:ilvl w:val="0"/>
          <w:numId w:val="29"/>
        </w:numPr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Órganos auxiliares de la justicia.</w:t>
      </w:r>
    </w:p>
    <w:p w14:paraId="12F677A0" w14:textId="37DA0602" w:rsidR="00D25F3B" w:rsidRDefault="00D25F3B" w:rsidP="007F49E9">
      <w:pPr>
        <w:tabs>
          <w:tab w:val="left" w:pos="1276"/>
          <w:tab w:val="left" w:pos="1701"/>
        </w:tabs>
        <w:jc w:val="both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</w:p>
    <w:p w14:paraId="1457E408" w14:textId="77777777" w:rsidR="00BF4893" w:rsidRDefault="00BF4893" w:rsidP="00D25F3B">
      <w:pPr>
        <w:pStyle w:val="Sangradetextonormal"/>
        <w:ind w:left="0" w:firstLine="0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</w:p>
    <w:p w14:paraId="0AD3D582" w14:textId="77777777" w:rsidR="00BF4893" w:rsidRPr="00D4325D" w:rsidRDefault="00BF4893" w:rsidP="00D25F3B">
      <w:pPr>
        <w:pStyle w:val="Sangradetextonormal"/>
        <w:ind w:left="0" w:firstLine="0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</w:p>
    <w:p w14:paraId="33D9A45B" w14:textId="77777777" w:rsidR="007F49E9" w:rsidRPr="004B4C1A" w:rsidRDefault="00BF4893" w:rsidP="007F49E9">
      <w:pPr>
        <w:tabs>
          <w:tab w:val="left" w:pos="1276"/>
          <w:tab w:val="left" w:pos="1701"/>
        </w:tabs>
        <w:jc w:val="both"/>
        <w:rPr>
          <w:rFonts w:asciiTheme="minorHAnsi" w:eastAsia="Arial Unicode MS" w:hAnsiTheme="minorHAnsi"/>
          <w:color w:val="000000" w:themeColor="text1"/>
          <w:sz w:val="22"/>
          <w:szCs w:val="22"/>
          <w:lang w:val="es-MX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III </w:t>
      </w:r>
      <w:r w:rsidR="003B5037" w:rsidRPr="00D4325D">
        <w:rPr>
          <w:rFonts w:asciiTheme="minorHAnsi" w:hAnsiTheme="minorHAnsi"/>
          <w:color w:val="000000" w:themeColor="text1"/>
          <w:sz w:val="22"/>
          <w:szCs w:val="22"/>
        </w:rPr>
        <w:t xml:space="preserve">Unidad: </w:t>
      </w:r>
      <w:r w:rsidR="007F49E9" w:rsidRPr="00D4325D">
        <w:rPr>
          <w:rFonts w:asciiTheme="minorHAnsi" w:hAnsiTheme="minorHAnsi"/>
          <w:color w:val="000000" w:themeColor="text1"/>
          <w:sz w:val="22"/>
          <w:szCs w:val="22"/>
        </w:rPr>
        <w:t>“</w:t>
      </w:r>
      <w:r w:rsidR="007F49E9" w:rsidRPr="00D4325D">
        <w:rPr>
          <w:rFonts w:asciiTheme="minorHAnsi" w:eastAsia="Arial Unicode MS" w:hAnsiTheme="minorHAnsi"/>
          <w:color w:val="000000" w:themeColor="text1"/>
          <w:sz w:val="22"/>
          <w:szCs w:val="22"/>
          <w:lang w:val="es-MX"/>
        </w:rPr>
        <w:t>Reforma de la Salud”.</w:t>
      </w:r>
    </w:p>
    <w:p w14:paraId="3F831804" w14:textId="77777777" w:rsidR="007F49E9" w:rsidRPr="00D4325D" w:rsidRDefault="007F49E9" w:rsidP="007F49E9">
      <w:pPr>
        <w:pStyle w:val="Sangradetextonormal"/>
        <w:numPr>
          <w:ilvl w:val="0"/>
          <w:numId w:val="30"/>
        </w:numPr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GES</w:t>
      </w:r>
    </w:p>
    <w:p w14:paraId="233D2CF1" w14:textId="77777777" w:rsidR="007F49E9" w:rsidRPr="00BB5F37" w:rsidRDefault="007F49E9" w:rsidP="007F49E9">
      <w:pPr>
        <w:pStyle w:val="Sangradetextonormal"/>
        <w:numPr>
          <w:ilvl w:val="0"/>
          <w:numId w:val="30"/>
        </w:numPr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Ley 20.584                                                                                                                </w:t>
      </w:r>
    </w:p>
    <w:p w14:paraId="219E12FB" w14:textId="77777777" w:rsidR="00654674" w:rsidRDefault="00654674" w:rsidP="007F49E9">
      <w:pPr>
        <w:tabs>
          <w:tab w:val="left" w:pos="1276"/>
          <w:tab w:val="left" w:pos="1701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2E320C3" w14:textId="67D4035A" w:rsidR="007F49E9" w:rsidRPr="007F49E9" w:rsidRDefault="00BF4893" w:rsidP="007F49E9">
      <w:pPr>
        <w:tabs>
          <w:tab w:val="left" w:pos="1276"/>
          <w:tab w:val="left" w:pos="1701"/>
        </w:tabs>
        <w:jc w:val="both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IV </w:t>
      </w:r>
      <w:r w:rsidR="003B5037" w:rsidRPr="00D4325D">
        <w:rPr>
          <w:rFonts w:asciiTheme="minorHAnsi" w:hAnsiTheme="minorHAnsi"/>
          <w:color w:val="000000" w:themeColor="text1"/>
          <w:sz w:val="22"/>
          <w:szCs w:val="22"/>
        </w:rPr>
        <w:t xml:space="preserve">Unidad: </w:t>
      </w:r>
      <w:r w:rsidR="007F49E9" w:rsidRPr="00D4325D">
        <w:rPr>
          <w:rFonts w:asciiTheme="minorHAnsi" w:hAnsiTheme="minorHAnsi"/>
          <w:color w:val="000000" w:themeColor="text1"/>
          <w:sz w:val="22"/>
          <w:szCs w:val="22"/>
        </w:rPr>
        <w:t>“</w:t>
      </w:r>
      <w:r w:rsidR="007F49E9" w:rsidRPr="00D4325D">
        <w:rPr>
          <w:rFonts w:asciiTheme="minorHAnsi" w:eastAsia="Arial Unicode MS" w:hAnsiTheme="minorHAnsi"/>
          <w:color w:val="000000" w:themeColor="text1"/>
          <w:sz w:val="22"/>
          <w:szCs w:val="22"/>
          <w:lang w:val="es-MX"/>
        </w:rPr>
        <w:t>El odontólogo y los procedimientos forenses”.</w:t>
      </w:r>
    </w:p>
    <w:p w14:paraId="7E6C8B90" w14:textId="77777777" w:rsidR="007F49E9" w:rsidRPr="00D4325D" w:rsidRDefault="007F49E9" w:rsidP="007F49E9">
      <w:pPr>
        <w:pStyle w:val="Sangradetextonormal"/>
        <w:numPr>
          <w:ilvl w:val="0"/>
          <w:numId w:val="28"/>
        </w:numPr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Responsabilidad Profesional</w:t>
      </w:r>
    </w:p>
    <w:p w14:paraId="25331265" w14:textId="77777777" w:rsidR="007F49E9" w:rsidRPr="00D4325D" w:rsidRDefault="007F49E9" w:rsidP="007F49E9">
      <w:pPr>
        <w:pStyle w:val="Sangradetextonormal"/>
        <w:numPr>
          <w:ilvl w:val="0"/>
          <w:numId w:val="28"/>
        </w:numPr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Tanatología                                                                                                              </w:t>
      </w:r>
    </w:p>
    <w:p w14:paraId="33556291" w14:textId="77777777" w:rsidR="007F49E9" w:rsidRPr="00D4325D" w:rsidRDefault="007F49E9" w:rsidP="007F49E9">
      <w:pPr>
        <w:pStyle w:val="Sangradetextonormal"/>
        <w:numPr>
          <w:ilvl w:val="0"/>
          <w:numId w:val="28"/>
        </w:numPr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Identificación </w:t>
      </w:r>
    </w:p>
    <w:p w14:paraId="3ABABDBA" w14:textId="6DB31F27" w:rsidR="00A8376C" w:rsidRDefault="007F49E9" w:rsidP="00D22904">
      <w:pPr>
        <w:pStyle w:val="Sangradetextonormal"/>
        <w:numPr>
          <w:ilvl w:val="0"/>
          <w:numId w:val="28"/>
        </w:numPr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Lesiones</w:t>
      </w:r>
      <w:r w:rsidR="003B5037"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 </w:t>
      </w:r>
    </w:p>
    <w:p w14:paraId="290D5393" w14:textId="77777777" w:rsidR="00BF4893" w:rsidRPr="00BF4893" w:rsidRDefault="00BF4893" w:rsidP="00BF4893">
      <w:pPr>
        <w:pStyle w:val="Sangradetextonormal"/>
        <w:ind w:left="0" w:firstLine="0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</w:p>
    <w:p w14:paraId="7F4C016B" w14:textId="77777777" w:rsidR="007B1704" w:rsidRPr="00D4325D" w:rsidRDefault="008338D1" w:rsidP="00A8376C">
      <w:pPr>
        <w:pStyle w:val="Ttulo6"/>
        <w:numPr>
          <w:ilvl w:val="0"/>
          <w:numId w:val="18"/>
        </w:numPr>
        <w:tabs>
          <w:tab w:val="left" w:pos="567"/>
          <w:tab w:val="left" w:pos="1276"/>
          <w:tab w:val="left" w:pos="1701"/>
        </w:tabs>
        <w:ind w:left="709"/>
        <w:rPr>
          <w:rFonts w:asciiTheme="minorHAnsi" w:hAnsiTheme="minorHAnsi"/>
          <w:caps/>
          <w:sz w:val="22"/>
          <w:szCs w:val="22"/>
        </w:rPr>
      </w:pPr>
      <w:r w:rsidRPr="00D4325D">
        <w:rPr>
          <w:rFonts w:asciiTheme="minorHAnsi" w:hAnsiTheme="minorHAnsi"/>
          <w:caps/>
          <w:sz w:val="22"/>
          <w:szCs w:val="22"/>
        </w:rPr>
        <w:t xml:space="preserve">DURACIÓN Y </w:t>
      </w:r>
      <w:r w:rsidR="007B1704" w:rsidRPr="00D4325D">
        <w:rPr>
          <w:rFonts w:asciiTheme="minorHAnsi" w:hAnsiTheme="minorHAnsi"/>
          <w:caps/>
          <w:sz w:val="22"/>
          <w:szCs w:val="22"/>
        </w:rPr>
        <w:t>Metodología</w:t>
      </w:r>
    </w:p>
    <w:p w14:paraId="21DF6FF7" w14:textId="77777777" w:rsidR="006C6E24" w:rsidRPr="00D4325D" w:rsidRDefault="006C6E24" w:rsidP="003B5037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/>
          <w:b w:val="0"/>
          <w:bCs/>
          <w:color w:val="FF0000"/>
          <w:sz w:val="22"/>
          <w:szCs w:val="22"/>
        </w:rPr>
      </w:pPr>
    </w:p>
    <w:p w14:paraId="13D72795" w14:textId="77777777" w:rsidR="003B5037" w:rsidRPr="00D4325D" w:rsidRDefault="003B5037" w:rsidP="003B5037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654674">
        <w:rPr>
          <w:rFonts w:asciiTheme="minorHAnsi" w:hAnsiTheme="minorHAnsi"/>
          <w:bCs/>
          <w:sz w:val="22"/>
          <w:szCs w:val="22"/>
        </w:rPr>
        <w:t>Clases:</w:t>
      </w:r>
      <w:r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 sesiones teóricas en las que se introducirán los conocimientos básicos a partir de los cuales los alumnos quedarán en conocimiento del rol del odontólogo frente a la Ley. </w:t>
      </w:r>
    </w:p>
    <w:p w14:paraId="4016323B" w14:textId="77777777" w:rsidR="003B5037" w:rsidRPr="00D4325D" w:rsidRDefault="003B5037" w:rsidP="003B5037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654674">
        <w:rPr>
          <w:rFonts w:asciiTheme="minorHAnsi" w:hAnsiTheme="minorHAnsi"/>
          <w:bCs/>
          <w:sz w:val="22"/>
          <w:szCs w:val="22"/>
        </w:rPr>
        <w:t>Seminarios:</w:t>
      </w:r>
      <w:r w:rsidRPr="00D4325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 se elegirán algunos temas a consideración de los profesores para profundizar la discusión a partir de la búsqueda de información de los alumnos.</w:t>
      </w:r>
    </w:p>
    <w:p w14:paraId="2E91D6A1" w14:textId="77777777" w:rsidR="003B5037" w:rsidRDefault="003B5037" w:rsidP="00407F47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/>
          <w:b w:val="0"/>
          <w:bCs/>
          <w:sz w:val="22"/>
          <w:szCs w:val="22"/>
        </w:rPr>
      </w:pPr>
    </w:p>
    <w:p w14:paraId="2BE3A61F" w14:textId="77777777" w:rsidR="004B4C1A" w:rsidRPr="00D4325D" w:rsidRDefault="004B4C1A" w:rsidP="00407F47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/>
          <w:b w:val="0"/>
          <w:bCs/>
          <w:sz w:val="22"/>
          <w:szCs w:val="22"/>
        </w:rPr>
      </w:pPr>
    </w:p>
    <w:p w14:paraId="5768BF9D" w14:textId="77777777" w:rsidR="007B1704" w:rsidRPr="00D4325D" w:rsidRDefault="007B1704" w:rsidP="00BF4893">
      <w:pPr>
        <w:pStyle w:val="Ttulo6"/>
        <w:numPr>
          <w:ilvl w:val="0"/>
          <w:numId w:val="18"/>
        </w:numPr>
        <w:tabs>
          <w:tab w:val="left" w:pos="567"/>
          <w:tab w:val="left" w:pos="1276"/>
          <w:tab w:val="left" w:pos="1701"/>
        </w:tabs>
        <w:ind w:left="567" w:hanging="567"/>
        <w:rPr>
          <w:rFonts w:asciiTheme="minorHAnsi" w:hAnsiTheme="minorHAnsi"/>
          <w:caps/>
          <w:sz w:val="22"/>
          <w:szCs w:val="22"/>
        </w:rPr>
      </w:pPr>
      <w:r w:rsidRPr="00D4325D">
        <w:rPr>
          <w:rFonts w:asciiTheme="minorHAnsi" w:hAnsiTheme="minorHAnsi"/>
          <w:caps/>
          <w:sz w:val="22"/>
          <w:szCs w:val="22"/>
        </w:rPr>
        <w:t>Evaluación</w:t>
      </w:r>
    </w:p>
    <w:p w14:paraId="688BC765" w14:textId="095E6785" w:rsidR="007B1704" w:rsidRPr="00D4325D" w:rsidRDefault="00B040F5" w:rsidP="00D836AA">
      <w:pPr>
        <w:numPr>
          <w:ilvl w:val="0"/>
          <w:numId w:val="4"/>
        </w:numPr>
        <w:jc w:val="both"/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</w:pPr>
      <w:r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Seminarios</w:t>
      </w:r>
      <w:r w:rsidR="008056A4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 xml:space="preserve"> (0</w:t>
      </w:r>
      <w:r w:rsidR="00CF2C49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5</w:t>
      </w:r>
      <w:r w:rsidR="008056A4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)</w:t>
      </w:r>
      <w:r w:rsidR="007B1704"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 xml:space="preserve">: </w:t>
      </w:r>
      <w:r w:rsidR="00E1331C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75</w:t>
      </w:r>
      <w:r w:rsidR="007B1704"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%</w:t>
      </w:r>
    </w:p>
    <w:p w14:paraId="556D53F8" w14:textId="145E501D" w:rsidR="007B1704" w:rsidRPr="00D4325D" w:rsidRDefault="00B040F5" w:rsidP="00D836AA">
      <w:pPr>
        <w:numPr>
          <w:ilvl w:val="0"/>
          <w:numId w:val="4"/>
        </w:numPr>
        <w:jc w:val="both"/>
        <w:rPr>
          <w:rFonts w:asciiTheme="minorHAnsi" w:eastAsia="Arial Unicode MS" w:hAnsiTheme="minorHAnsi"/>
          <w:b w:val="0"/>
          <w:bCs/>
          <w:sz w:val="22"/>
          <w:szCs w:val="22"/>
          <w:u w:val="single"/>
          <w:lang w:val="es-MX"/>
        </w:rPr>
      </w:pPr>
      <w:r>
        <w:rPr>
          <w:rFonts w:asciiTheme="minorHAnsi" w:eastAsia="Arial Unicode MS" w:hAnsiTheme="minorHAnsi"/>
          <w:b w:val="0"/>
          <w:bCs/>
          <w:sz w:val="22"/>
          <w:szCs w:val="22"/>
          <w:u w:val="single"/>
          <w:lang w:val="es-MX"/>
        </w:rPr>
        <w:t>C</w:t>
      </w:r>
      <w:r w:rsidR="00CE0CCD">
        <w:rPr>
          <w:rFonts w:asciiTheme="minorHAnsi" w:eastAsia="Arial Unicode MS" w:hAnsiTheme="minorHAnsi"/>
          <w:b w:val="0"/>
          <w:bCs/>
          <w:sz w:val="22"/>
          <w:szCs w:val="22"/>
          <w:u w:val="single"/>
          <w:lang w:val="es-MX"/>
        </w:rPr>
        <w:t>ontroles prácticos</w:t>
      </w:r>
      <w:r w:rsidR="008056A4">
        <w:rPr>
          <w:rFonts w:asciiTheme="minorHAnsi" w:eastAsia="Arial Unicode MS" w:hAnsiTheme="minorHAnsi"/>
          <w:b w:val="0"/>
          <w:bCs/>
          <w:sz w:val="22"/>
          <w:szCs w:val="22"/>
          <w:u w:val="single"/>
          <w:lang w:val="es-MX"/>
        </w:rPr>
        <w:t xml:space="preserve"> (0</w:t>
      </w:r>
      <w:r w:rsidR="00E1331C">
        <w:rPr>
          <w:rFonts w:asciiTheme="minorHAnsi" w:eastAsia="Arial Unicode MS" w:hAnsiTheme="minorHAnsi"/>
          <w:b w:val="0"/>
          <w:bCs/>
          <w:sz w:val="22"/>
          <w:szCs w:val="22"/>
          <w:u w:val="single"/>
          <w:lang w:val="es-MX"/>
        </w:rPr>
        <w:t>5</w:t>
      </w:r>
      <w:r w:rsidR="008056A4">
        <w:rPr>
          <w:rFonts w:asciiTheme="minorHAnsi" w:eastAsia="Arial Unicode MS" w:hAnsiTheme="minorHAnsi"/>
          <w:b w:val="0"/>
          <w:bCs/>
          <w:sz w:val="22"/>
          <w:szCs w:val="22"/>
          <w:u w:val="single"/>
          <w:lang w:val="es-MX"/>
        </w:rPr>
        <w:t>)</w:t>
      </w:r>
      <w:r>
        <w:rPr>
          <w:rFonts w:asciiTheme="minorHAnsi" w:eastAsia="Arial Unicode MS" w:hAnsiTheme="minorHAnsi"/>
          <w:b w:val="0"/>
          <w:bCs/>
          <w:sz w:val="22"/>
          <w:szCs w:val="22"/>
          <w:u w:val="single"/>
          <w:lang w:val="es-MX"/>
        </w:rPr>
        <w:t xml:space="preserve">: </w:t>
      </w:r>
      <w:r w:rsidR="00E1331C">
        <w:rPr>
          <w:rFonts w:asciiTheme="minorHAnsi" w:eastAsia="Arial Unicode MS" w:hAnsiTheme="minorHAnsi"/>
          <w:b w:val="0"/>
          <w:bCs/>
          <w:sz w:val="22"/>
          <w:szCs w:val="22"/>
          <w:u w:val="single"/>
          <w:lang w:val="es-MX"/>
        </w:rPr>
        <w:t>25</w:t>
      </w:r>
      <w:r>
        <w:rPr>
          <w:rFonts w:asciiTheme="minorHAnsi" w:eastAsia="Arial Unicode MS" w:hAnsiTheme="minorHAnsi"/>
          <w:b w:val="0"/>
          <w:bCs/>
          <w:sz w:val="22"/>
          <w:szCs w:val="22"/>
          <w:u w:val="single"/>
          <w:lang w:val="es-MX"/>
        </w:rPr>
        <w:t>%</w:t>
      </w:r>
    </w:p>
    <w:p w14:paraId="5E3B289C" w14:textId="77777777" w:rsidR="007B1704" w:rsidRPr="00D4325D" w:rsidRDefault="007B1704" w:rsidP="00D836AA">
      <w:pPr>
        <w:ind w:left="1416"/>
        <w:jc w:val="both"/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</w:pPr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TOTAL:</w:t>
      </w:r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ab/>
        <w:t>100%</w:t>
      </w:r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ab/>
      </w:r>
    </w:p>
    <w:p w14:paraId="1E91C882" w14:textId="77777777" w:rsidR="007B1704" w:rsidRPr="00D4325D" w:rsidRDefault="007B1704" w:rsidP="00D836AA">
      <w:pPr>
        <w:jc w:val="both"/>
        <w:rPr>
          <w:rFonts w:asciiTheme="minorHAnsi" w:hAnsiTheme="minorHAnsi"/>
          <w:b w:val="0"/>
          <w:sz w:val="22"/>
          <w:szCs w:val="22"/>
          <w:lang w:val="es-CL"/>
        </w:rPr>
      </w:pPr>
    </w:p>
    <w:p w14:paraId="59C5E2EA" w14:textId="77777777" w:rsidR="004E5F55" w:rsidRDefault="004E5F55" w:rsidP="00D836AA">
      <w:pPr>
        <w:jc w:val="both"/>
        <w:rPr>
          <w:rFonts w:asciiTheme="minorHAnsi" w:hAnsiTheme="minorHAnsi"/>
          <w:b w:val="0"/>
          <w:sz w:val="22"/>
          <w:szCs w:val="22"/>
          <w:lang w:val="es-CL"/>
        </w:rPr>
      </w:pPr>
    </w:p>
    <w:p w14:paraId="179F13FC" w14:textId="3B38AAA1" w:rsidR="009F5E8D" w:rsidRPr="00D4325D" w:rsidRDefault="009F5E8D" w:rsidP="009F5E8D">
      <w:pPr>
        <w:jc w:val="both"/>
        <w:rPr>
          <w:rFonts w:asciiTheme="minorHAnsi" w:hAnsiTheme="minorHAnsi"/>
          <w:b w:val="0"/>
          <w:sz w:val="22"/>
          <w:szCs w:val="22"/>
          <w:lang w:val="es-CL"/>
        </w:rPr>
      </w:pPr>
      <w:r w:rsidRPr="00D4325D">
        <w:rPr>
          <w:rFonts w:asciiTheme="minorHAnsi" w:hAnsiTheme="minorHAnsi"/>
          <w:b w:val="0"/>
          <w:sz w:val="22"/>
          <w:szCs w:val="22"/>
          <w:lang w:val="es-CL"/>
        </w:rPr>
        <w:t>Los seminarios</w:t>
      </w:r>
      <w:r>
        <w:rPr>
          <w:rFonts w:asciiTheme="minorHAnsi" w:hAnsiTheme="minorHAnsi"/>
          <w:b w:val="0"/>
          <w:sz w:val="22"/>
          <w:szCs w:val="22"/>
          <w:lang w:val="es-CL"/>
        </w:rPr>
        <w:t xml:space="preserve"> </w:t>
      </w:r>
      <w:r w:rsidR="00362C00">
        <w:rPr>
          <w:rFonts w:asciiTheme="minorHAnsi" w:hAnsiTheme="minorHAnsi"/>
          <w:b w:val="0"/>
          <w:sz w:val="22"/>
          <w:szCs w:val="22"/>
          <w:lang w:val="es-CL"/>
        </w:rPr>
        <w:t xml:space="preserve">(75%) </w:t>
      </w:r>
      <w:r w:rsidRPr="00D4325D">
        <w:rPr>
          <w:rFonts w:asciiTheme="minorHAnsi" w:hAnsiTheme="minorHAnsi"/>
          <w:b w:val="0"/>
          <w:sz w:val="22"/>
          <w:szCs w:val="22"/>
          <w:lang w:val="es-CL"/>
        </w:rPr>
        <w:t>serán individuales</w:t>
      </w:r>
      <w:r>
        <w:rPr>
          <w:rFonts w:asciiTheme="minorHAnsi" w:hAnsiTheme="minorHAnsi"/>
          <w:b w:val="0"/>
          <w:sz w:val="22"/>
          <w:szCs w:val="22"/>
          <w:lang w:val="es-CL"/>
        </w:rPr>
        <w:t xml:space="preserve"> </w:t>
      </w:r>
      <w:r w:rsidRPr="00D4325D">
        <w:rPr>
          <w:rFonts w:asciiTheme="minorHAnsi" w:hAnsiTheme="minorHAnsi"/>
          <w:b w:val="0"/>
          <w:sz w:val="22"/>
          <w:szCs w:val="22"/>
          <w:lang w:val="es-CL"/>
        </w:rPr>
        <w:t xml:space="preserve">en temas atingente a la Unidad en curso el que deberán exponer al grupo, previa entrega del mismo por escrito al profesor encargado. </w:t>
      </w:r>
    </w:p>
    <w:p w14:paraId="4CCE7061" w14:textId="77777777" w:rsidR="009F5E8D" w:rsidRPr="00D4325D" w:rsidRDefault="009F5E8D" w:rsidP="009F5E8D">
      <w:pPr>
        <w:jc w:val="both"/>
        <w:rPr>
          <w:rFonts w:asciiTheme="minorHAnsi" w:hAnsiTheme="minorHAnsi"/>
          <w:b w:val="0"/>
          <w:sz w:val="22"/>
          <w:szCs w:val="22"/>
          <w:lang w:val="es-CL"/>
        </w:rPr>
      </w:pPr>
      <w:r w:rsidRPr="00D4325D">
        <w:rPr>
          <w:rFonts w:asciiTheme="minorHAnsi" w:hAnsiTheme="minorHAnsi"/>
          <w:b w:val="0"/>
          <w:sz w:val="22"/>
          <w:szCs w:val="22"/>
          <w:lang w:val="es-CL"/>
        </w:rPr>
        <w:t>Se evaluará tanto la presentación y el documento elaborado promediándose en partes iguales para obtener una nota final.</w:t>
      </w:r>
    </w:p>
    <w:p w14:paraId="26BA1E2B" w14:textId="5ABC8D7E" w:rsidR="00B040F5" w:rsidRDefault="00BD4F2C" w:rsidP="00D836AA">
      <w:pPr>
        <w:jc w:val="both"/>
        <w:rPr>
          <w:rFonts w:asciiTheme="minorHAnsi" w:hAnsiTheme="minorHAnsi"/>
          <w:b w:val="0"/>
          <w:sz w:val="22"/>
          <w:szCs w:val="22"/>
          <w:lang w:val="es-CL"/>
        </w:rPr>
      </w:pPr>
      <w:r w:rsidRPr="00D4325D">
        <w:rPr>
          <w:rFonts w:asciiTheme="minorHAnsi" w:hAnsiTheme="minorHAnsi"/>
          <w:b w:val="0"/>
          <w:sz w:val="22"/>
          <w:szCs w:val="22"/>
          <w:lang w:val="es-CL"/>
        </w:rPr>
        <w:t xml:space="preserve">El </w:t>
      </w:r>
      <w:r w:rsidR="00362C00">
        <w:rPr>
          <w:rFonts w:asciiTheme="minorHAnsi" w:hAnsiTheme="minorHAnsi"/>
          <w:b w:val="0"/>
          <w:sz w:val="22"/>
          <w:szCs w:val="22"/>
          <w:lang w:val="es-CL"/>
        </w:rPr>
        <w:t>25</w:t>
      </w:r>
      <w:r w:rsidR="00B040F5">
        <w:rPr>
          <w:rFonts w:asciiTheme="minorHAnsi" w:hAnsiTheme="minorHAnsi"/>
          <w:b w:val="0"/>
          <w:sz w:val="22"/>
          <w:szCs w:val="22"/>
          <w:lang w:val="es-CL"/>
        </w:rPr>
        <w:t>%</w:t>
      </w:r>
      <w:r w:rsidR="008706D9">
        <w:rPr>
          <w:rFonts w:asciiTheme="minorHAnsi" w:hAnsiTheme="minorHAnsi"/>
          <w:b w:val="0"/>
          <w:sz w:val="22"/>
          <w:szCs w:val="22"/>
          <w:lang w:val="es-CL"/>
        </w:rPr>
        <w:t xml:space="preserve"> </w:t>
      </w:r>
      <w:r w:rsidR="008706D9" w:rsidRPr="00D4325D">
        <w:rPr>
          <w:rFonts w:asciiTheme="minorHAnsi" w:hAnsiTheme="minorHAnsi"/>
          <w:b w:val="0"/>
          <w:sz w:val="22"/>
          <w:szCs w:val="22"/>
          <w:lang w:val="es-CL"/>
        </w:rPr>
        <w:t>restante</w:t>
      </w:r>
      <w:r w:rsidRPr="00D4325D">
        <w:rPr>
          <w:rFonts w:asciiTheme="minorHAnsi" w:hAnsiTheme="minorHAnsi"/>
          <w:b w:val="0"/>
          <w:sz w:val="22"/>
          <w:szCs w:val="22"/>
          <w:lang w:val="es-CL"/>
        </w:rPr>
        <w:t xml:space="preserve"> </w:t>
      </w:r>
      <w:r w:rsidR="00B040F5">
        <w:rPr>
          <w:rFonts w:asciiTheme="minorHAnsi" w:hAnsiTheme="minorHAnsi"/>
          <w:b w:val="0"/>
          <w:sz w:val="22"/>
          <w:szCs w:val="22"/>
          <w:lang w:val="es-CL"/>
        </w:rPr>
        <w:t>corresponderá a 0</w:t>
      </w:r>
      <w:r w:rsidR="00362C00">
        <w:rPr>
          <w:rFonts w:asciiTheme="minorHAnsi" w:hAnsiTheme="minorHAnsi"/>
          <w:b w:val="0"/>
          <w:sz w:val="22"/>
          <w:szCs w:val="22"/>
          <w:lang w:val="es-CL"/>
        </w:rPr>
        <w:t>5</w:t>
      </w:r>
      <w:r w:rsidRPr="00D4325D">
        <w:rPr>
          <w:rFonts w:asciiTheme="minorHAnsi" w:hAnsiTheme="minorHAnsi"/>
          <w:b w:val="0"/>
          <w:sz w:val="22"/>
          <w:szCs w:val="22"/>
          <w:lang w:val="es-CL"/>
        </w:rPr>
        <w:t xml:space="preserve"> controles prácticos</w:t>
      </w:r>
      <w:r w:rsidR="00B040F5">
        <w:rPr>
          <w:rFonts w:asciiTheme="minorHAnsi" w:hAnsiTheme="minorHAnsi"/>
          <w:b w:val="0"/>
          <w:sz w:val="22"/>
          <w:szCs w:val="22"/>
          <w:lang w:val="es-CL"/>
        </w:rPr>
        <w:t xml:space="preserve"> realizados en cualquier sesión del curso.</w:t>
      </w:r>
    </w:p>
    <w:p w14:paraId="4D2424CC" w14:textId="77777777" w:rsidR="00F24E12" w:rsidRDefault="00BD4F2C" w:rsidP="00D836AA">
      <w:pPr>
        <w:jc w:val="both"/>
        <w:rPr>
          <w:rFonts w:asciiTheme="minorHAnsi" w:hAnsiTheme="minorHAnsi"/>
          <w:b w:val="0"/>
          <w:sz w:val="22"/>
          <w:szCs w:val="22"/>
          <w:lang w:val="es-CL"/>
        </w:rPr>
      </w:pPr>
      <w:r w:rsidRPr="00D4325D">
        <w:rPr>
          <w:rFonts w:asciiTheme="minorHAnsi" w:hAnsiTheme="minorHAnsi"/>
          <w:b w:val="0"/>
          <w:sz w:val="22"/>
          <w:szCs w:val="22"/>
          <w:lang w:val="es-CL"/>
        </w:rPr>
        <w:t>Los controles prácticos serán individuales</w:t>
      </w:r>
      <w:r w:rsidR="00F24E12" w:rsidRPr="00D4325D">
        <w:rPr>
          <w:rFonts w:asciiTheme="minorHAnsi" w:hAnsiTheme="minorHAnsi"/>
          <w:b w:val="0"/>
          <w:sz w:val="22"/>
          <w:szCs w:val="22"/>
          <w:lang w:val="es-CL"/>
        </w:rPr>
        <w:t>.</w:t>
      </w:r>
    </w:p>
    <w:p w14:paraId="7EA48364" w14:textId="77777777" w:rsidR="00B040F5" w:rsidRPr="00D4325D" w:rsidRDefault="00B040F5" w:rsidP="00B040F5">
      <w:pPr>
        <w:jc w:val="both"/>
        <w:rPr>
          <w:rFonts w:asciiTheme="minorHAnsi" w:hAnsiTheme="minorHAnsi"/>
          <w:b w:val="0"/>
          <w:sz w:val="22"/>
          <w:szCs w:val="22"/>
          <w:lang w:val="es-CL"/>
        </w:rPr>
      </w:pPr>
      <w:r>
        <w:rPr>
          <w:rFonts w:asciiTheme="minorHAnsi" w:hAnsiTheme="minorHAnsi"/>
          <w:b w:val="0"/>
          <w:sz w:val="22"/>
          <w:szCs w:val="22"/>
          <w:lang w:val="es-CL"/>
        </w:rPr>
        <w:t>E</w:t>
      </w:r>
      <w:r w:rsidRPr="00D4325D">
        <w:rPr>
          <w:rFonts w:asciiTheme="minorHAnsi" w:hAnsiTheme="minorHAnsi"/>
          <w:b w:val="0"/>
          <w:sz w:val="22"/>
          <w:szCs w:val="22"/>
          <w:lang w:val="es-CL"/>
        </w:rPr>
        <w:t>scala de notas del uno (1) al siete (7).</w:t>
      </w:r>
    </w:p>
    <w:p w14:paraId="08519901" w14:textId="77777777" w:rsidR="004B4C1A" w:rsidRPr="00B040F5" w:rsidRDefault="004B4C1A" w:rsidP="00F24E12">
      <w:pPr>
        <w:jc w:val="both"/>
        <w:rPr>
          <w:rFonts w:asciiTheme="minorHAnsi" w:eastAsia="Arial Unicode MS" w:hAnsiTheme="minorHAnsi"/>
          <w:b w:val="0"/>
          <w:bCs/>
          <w:sz w:val="22"/>
          <w:szCs w:val="22"/>
          <w:u w:val="single"/>
          <w:lang w:val="es-CL"/>
        </w:rPr>
      </w:pPr>
    </w:p>
    <w:p w14:paraId="3D6770A3" w14:textId="77777777" w:rsidR="00F24E12" w:rsidRPr="004B4C1A" w:rsidRDefault="00F24E12" w:rsidP="00F24E12">
      <w:pPr>
        <w:jc w:val="both"/>
        <w:rPr>
          <w:rFonts w:asciiTheme="minorHAnsi" w:eastAsia="Arial Unicode MS" w:hAnsiTheme="minorHAnsi"/>
          <w:bCs/>
          <w:sz w:val="22"/>
          <w:szCs w:val="22"/>
          <w:lang w:val="es-MX"/>
        </w:rPr>
      </w:pPr>
      <w:r w:rsidRPr="004B4C1A">
        <w:rPr>
          <w:rFonts w:asciiTheme="minorHAnsi" w:eastAsia="Arial Unicode MS" w:hAnsiTheme="minorHAnsi"/>
          <w:bCs/>
          <w:sz w:val="22"/>
          <w:szCs w:val="22"/>
          <w:u w:val="single"/>
          <w:lang w:val="es-MX"/>
        </w:rPr>
        <w:t>De la aprobación del curso</w:t>
      </w:r>
      <w:r w:rsidRPr="004B4C1A">
        <w:rPr>
          <w:rFonts w:asciiTheme="minorHAnsi" w:eastAsia="Arial Unicode MS" w:hAnsiTheme="minorHAnsi"/>
          <w:bCs/>
          <w:sz w:val="22"/>
          <w:szCs w:val="22"/>
          <w:lang w:val="es-MX"/>
        </w:rPr>
        <w:t xml:space="preserve">: </w:t>
      </w:r>
    </w:p>
    <w:p w14:paraId="4458FCAC" w14:textId="77777777" w:rsidR="00F24E12" w:rsidRPr="00D4325D" w:rsidRDefault="00F24E12" w:rsidP="00D836AA">
      <w:pPr>
        <w:jc w:val="both"/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</w:pPr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Para rendir examen el alumno debe obtener un promedio igual o superior a 4.0</w:t>
      </w:r>
      <w:r w:rsidR="00606ABF"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 xml:space="preserve"> que representará </w:t>
      </w:r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un 70%</w:t>
      </w:r>
      <w:r w:rsidR="00606ABF"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 xml:space="preserve"> de la nota final</w:t>
      </w:r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.</w:t>
      </w:r>
    </w:p>
    <w:p w14:paraId="24E23C0F" w14:textId="77777777" w:rsidR="00F24E12" w:rsidRPr="00D4325D" w:rsidRDefault="0067494C" w:rsidP="00D836AA">
      <w:pPr>
        <w:jc w:val="both"/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</w:pPr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E</w:t>
      </w:r>
      <w:r w:rsidR="007B1704"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 xml:space="preserve">l examen </w:t>
      </w:r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representará</w:t>
      </w:r>
      <w:r w:rsidR="007B1704"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 xml:space="preserve"> un 30% de la nota final. </w:t>
      </w:r>
    </w:p>
    <w:p w14:paraId="1626E2AB" w14:textId="77777777" w:rsidR="007B1704" w:rsidRPr="00D4325D" w:rsidRDefault="00D836AA" w:rsidP="00D836AA">
      <w:pPr>
        <w:jc w:val="both"/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</w:pPr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No hay examen de repetición.</w:t>
      </w:r>
    </w:p>
    <w:p w14:paraId="6CD27E14" w14:textId="77777777" w:rsidR="004B4C1A" w:rsidRDefault="004B4C1A" w:rsidP="00D836AA">
      <w:pPr>
        <w:jc w:val="both"/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</w:pPr>
    </w:p>
    <w:p w14:paraId="623BBBCD" w14:textId="77777777" w:rsidR="006918CD" w:rsidRPr="00D4325D" w:rsidRDefault="006918CD" w:rsidP="00D836AA">
      <w:pPr>
        <w:jc w:val="both"/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</w:pPr>
    </w:p>
    <w:p w14:paraId="28A08F1A" w14:textId="77777777" w:rsidR="007B1704" w:rsidRPr="00D4325D" w:rsidRDefault="007B1704" w:rsidP="00BF4893">
      <w:pPr>
        <w:pStyle w:val="Ttulo6"/>
        <w:numPr>
          <w:ilvl w:val="0"/>
          <w:numId w:val="18"/>
        </w:numPr>
        <w:tabs>
          <w:tab w:val="left" w:pos="567"/>
          <w:tab w:val="left" w:pos="1276"/>
          <w:tab w:val="left" w:pos="1701"/>
        </w:tabs>
        <w:ind w:left="709"/>
        <w:rPr>
          <w:rFonts w:asciiTheme="minorHAnsi" w:hAnsiTheme="minorHAnsi"/>
          <w:caps/>
          <w:sz w:val="22"/>
          <w:szCs w:val="22"/>
        </w:rPr>
      </w:pPr>
      <w:r w:rsidRPr="00D4325D">
        <w:rPr>
          <w:rFonts w:asciiTheme="minorHAnsi" w:hAnsiTheme="minorHAnsi"/>
          <w:caps/>
          <w:sz w:val="22"/>
          <w:szCs w:val="22"/>
        </w:rPr>
        <w:t>Bibliografía</w:t>
      </w:r>
    </w:p>
    <w:p w14:paraId="329E93F1" w14:textId="77777777" w:rsidR="00C5539E" w:rsidRPr="00D4325D" w:rsidRDefault="00C5539E" w:rsidP="00C5539E">
      <w:pPr>
        <w:rPr>
          <w:sz w:val="22"/>
          <w:szCs w:val="22"/>
        </w:rPr>
      </w:pPr>
    </w:p>
    <w:p w14:paraId="089E4092" w14:textId="77777777" w:rsidR="007B1704" w:rsidRPr="00D4325D" w:rsidRDefault="007B1704" w:rsidP="00D836AA">
      <w:pPr>
        <w:numPr>
          <w:ilvl w:val="0"/>
          <w:numId w:val="5"/>
        </w:numPr>
        <w:jc w:val="both"/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</w:pPr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 xml:space="preserve">Código Penal </w:t>
      </w:r>
      <w:proofErr w:type="spellStart"/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>Edit</w:t>
      </w:r>
      <w:proofErr w:type="spellEnd"/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>. Jurídica de Chile</w:t>
      </w:r>
      <w:r w:rsidR="00DA53A1" w:rsidRPr="00D4325D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>.</w:t>
      </w:r>
    </w:p>
    <w:p w14:paraId="3A1FE779" w14:textId="77777777" w:rsidR="007B1704" w:rsidRPr="00D4325D" w:rsidRDefault="007B1704" w:rsidP="00D836AA">
      <w:pPr>
        <w:numPr>
          <w:ilvl w:val="0"/>
          <w:numId w:val="5"/>
        </w:numPr>
        <w:jc w:val="both"/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</w:pPr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 xml:space="preserve">Código </w:t>
      </w:r>
      <w:proofErr w:type="spellStart"/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>Pro</w:t>
      </w:r>
      <w:r w:rsidR="00AF7DA9" w:rsidRPr="00D4325D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>cesal</w:t>
      </w:r>
      <w:proofErr w:type="spellEnd"/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 xml:space="preserve"> Penal </w:t>
      </w:r>
      <w:proofErr w:type="spellStart"/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>Edit</w:t>
      </w:r>
      <w:proofErr w:type="spellEnd"/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>. Jurídica de Chile</w:t>
      </w:r>
      <w:r w:rsidR="00DA53A1" w:rsidRPr="00D4325D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>.</w:t>
      </w:r>
    </w:p>
    <w:p w14:paraId="74FFDCE7" w14:textId="77777777" w:rsidR="007B1704" w:rsidRPr="00D4325D" w:rsidRDefault="007B1704" w:rsidP="00D836AA">
      <w:pPr>
        <w:numPr>
          <w:ilvl w:val="0"/>
          <w:numId w:val="5"/>
        </w:numPr>
        <w:jc w:val="both"/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</w:pPr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 xml:space="preserve">Código Civil </w:t>
      </w:r>
      <w:proofErr w:type="spellStart"/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>Edit</w:t>
      </w:r>
      <w:proofErr w:type="spellEnd"/>
      <w:r w:rsidRPr="00D4325D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>. Jurídica de Chile</w:t>
      </w:r>
      <w:r w:rsidR="00DA53A1" w:rsidRPr="00D4325D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>.</w:t>
      </w:r>
    </w:p>
    <w:p w14:paraId="16CA82DB" w14:textId="77777777" w:rsidR="00AF7DA9" w:rsidRPr="00D4325D" w:rsidRDefault="0028719B" w:rsidP="00AF7DA9">
      <w:pPr>
        <w:numPr>
          <w:ilvl w:val="0"/>
          <w:numId w:val="5"/>
        </w:num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28719B">
        <w:rPr>
          <w:rFonts w:asciiTheme="minorHAnsi" w:eastAsia="Arial Unicode MS" w:hAnsiTheme="minorHAnsi"/>
          <w:b w:val="0"/>
          <w:bCs/>
          <w:sz w:val="22"/>
          <w:szCs w:val="22"/>
          <w:lang w:val="pt-BR"/>
        </w:rPr>
        <w:t xml:space="preserve">   </w:t>
      </w:r>
      <w:r w:rsidR="007B1704"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Código Procedimiento Civil Edit. Jurídica de Chile</w:t>
      </w:r>
      <w:r w:rsidR="00DA53A1" w:rsidRPr="00D4325D">
        <w:rPr>
          <w:rFonts w:asciiTheme="minorHAnsi" w:eastAsia="Arial Unicode MS" w:hAnsiTheme="minorHAnsi"/>
          <w:b w:val="0"/>
          <w:bCs/>
          <w:sz w:val="22"/>
          <w:szCs w:val="22"/>
          <w:lang w:val="es-MX"/>
        </w:rPr>
        <w:t>.</w:t>
      </w:r>
    </w:p>
    <w:p w14:paraId="720AC5A0" w14:textId="77777777" w:rsidR="00AF7DA9" w:rsidRPr="00D4325D" w:rsidRDefault="00AF7DA9" w:rsidP="00D836AA">
      <w:pPr>
        <w:numPr>
          <w:ilvl w:val="0"/>
          <w:numId w:val="5"/>
        </w:num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D4325D">
        <w:rPr>
          <w:rFonts w:asciiTheme="minorHAnsi" w:hAnsiTheme="minorHAnsi"/>
          <w:b w:val="0"/>
          <w:bCs/>
          <w:sz w:val="22"/>
          <w:szCs w:val="22"/>
        </w:rPr>
        <w:t xml:space="preserve">   Estatuto administrativo (Ley. 18.834) y Ley de Bases Generales de Administración del Estado (Ley 18.575)</w:t>
      </w:r>
      <w:r w:rsidR="00F13A5F" w:rsidRPr="00D4325D">
        <w:rPr>
          <w:rFonts w:asciiTheme="minorHAnsi" w:hAnsiTheme="minorHAnsi"/>
          <w:b w:val="0"/>
          <w:bCs/>
          <w:sz w:val="22"/>
          <w:szCs w:val="22"/>
        </w:rPr>
        <w:t>.</w:t>
      </w:r>
    </w:p>
    <w:p w14:paraId="224C8290" w14:textId="77777777" w:rsidR="00F13A5F" w:rsidRPr="00D4325D" w:rsidRDefault="00F13A5F" w:rsidP="00D836AA">
      <w:pPr>
        <w:numPr>
          <w:ilvl w:val="0"/>
          <w:numId w:val="5"/>
        </w:num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D4325D">
        <w:rPr>
          <w:rFonts w:asciiTheme="minorHAnsi" w:hAnsiTheme="minorHAnsi"/>
          <w:b w:val="0"/>
          <w:bCs/>
          <w:sz w:val="22"/>
          <w:szCs w:val="22"/>
        </w:rPr>
        <w:t xml:space="preserve">   Leyes de la Reforma de la Salud</w:t>
      </w:r>
      <w:r w:rsidR="00890047" w:rsidRPr="00D4325D">
        <w:rPr>
          <w:rFonts w:asciiTheme="minorHAnsi" w:hAnsiTheme="minorHAnsi"/>
          <w:b w:val="0"/>
          <w:bCs/>
          <w:sz w:val="22"/>
          <w:szCs w:val="22"/>
        </w:rPr>
        <w:t xml:space="preserve"> (2004-2012).</w:t>
      </w:r>
    </w:p>
    <w:p w14:paraId="6C399677" w14:textId="77777777" w:rsidR="00DA53A1" w:rsidRPr="00D4325D" w:rsidRDefault="00DA53A1" w:rsidP="00D836AA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D4325D">
        <w:rPr>
          <w:rFonts w:asciiTheme="minorHAnsi" w:hAnsiTheme="minorHAnsi"/>
          <w:sz w:val="22"/>
          <w:szCs w:val="22"/>
        </w:rPr>
        <w:t>Ciocca</w:t>
      </w:r>
      <w:proofErr w:type="spellEnd"/>
      <w:r w:rsidRPr="00D4325D">
        <w:rPr>
          <w:rFonts w:asciiTheme="minorHAnsi" w:hAnsiTheme="minorHAnsi"/>
          <w:sz w:val="22"/>
          <w:szCs w:val="22"/>
        </w:rPr>
        <w:t xml:space="preserve"> L. Odontología </w:t>
      </w:r>
      <w:proofErr w:type="gramStart"/>
      <w:r w:rsidRPr="00D4325D">
        <w:rPr>
          <w:rFonts w:asciiTheme="minorHAnsi" w:hAnsiTheme="minorHAnsi"/>
          <w:sz w:val="22"/>
          <w:szCs w:val="22"/>
        </w:rPr>
        <w:t>Médico-Legal</w:t>
      </w:r>
      <w:proofErr w:type="gramEnd"/>
      <w:r w:rsidRPr="00D4325D">
        <w:rPr>
          <w:rFonts w:asciiTheme="minorHAnsi" w:hAnsiTheme="minorHAnsi"/>
          <w:sz w:val="22"/>
          <w:szCs w:val="22"/>
        </w:rPr>
        <w:t xml:space="preserve">. Ed. Jurídica de Santiago, 2010. </w:t>
      </w:r>
    </w:p>
    <w:p w14:paraId="784E505C" w14:textId="77777777" w:rsidR="00DA53A1" w:rsidRPr="00D4325D" w:rsidRDefault="00DA53A1" w:rsidP="00D836AA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es-CL"/>
        </w:rPr>
      </w:pPr>
      <w:proofErr w:type="spellStart"/>
      <w:r w:rsidRPr="00D4325D">
        <w:rPr>
          <w:rFonts w:asciiTheme="minorHAnsi" w:hAnsiTheme="minorHAnsi"/>
          <w:sz w:val="22"/>
          <w:szCs w:val="22"/>
          <w:lang w:val="es-CL"/>
        </w:rPr>
        <w:t>Teke</w:t>
      </w:r>
      <w:proofErr w:type="spellEnd"/>
      <w:r w:rsidR="00AF7DA9" w:rsidRPr="00D4325D">
        <w:rPr>
          <w:rFonts w:asciiTheme="minorHAnsi" w:hAnsiTheme="minorHAnsi"/>
          <w:sz w:val="22"/>
          <w:szCs w:val="22"/>
          <w:lang w:val="es-CL"/>
        </w:rPr>
        <w:t xml:space="preserve"> A. Medicina Legal. </w:t>
      </w:r>
      <w:r w:rsidRPr="00D4325D">
        <w:rPr>
          <w:rFonts w:asciiTheme="minorHAnsi" w:hAnsiTheme="minorHAnsi"/>
          <w:sz w:val="22"/>
          <w:szCs w:val="22"/>
          <w:lang w:val="es-CL"/>
        </w:rPr>
        <w:t xml:space="preserve">Ed. </w:t>
      </w:r>
      <w:r w:rsidRPr="00D4325D">
        <w:rPr>
          <w:rFonts w:asciiTheme="minorHAnsi" w:hAnsiTheme="minorHAnsi"/>
          <w:sz w:val="22"/>
          <w:szCs w:val="22"/>
        </w:rPr>
        <w:t xml:space="preserve">Mediterráneo, 2da edición. </w:t>
      </w:r>
      <w:r w:rsidRPr="00D4325D">
        <w:rPr>
          <w:rFonts w:asciiTheme="minorHAnsi" w:hAnsiTheme="minorHAnsi"/>
          <w:sz w:val="22"/>
          <w:szCs w:val="22"/>
          <w:lang w:val="es-CL"/>
        </w:rPr>
        <w:t xml:space="preserve">2001. </w:t>
      </w:r>
    </w:p>
    <w:p w14:paraId="6F6DC072" w14:textId="77777777" w:rsidR="00B13AC5" w:rsidRPr="00D4325D" w:rsidRDefault="00362C00" w:rsidP="00B13AC5">
      <w:pPr>
        <w:pStyle w:val="Prrafodelista"/>
        <w:numPr>
          <w:ilvl w:val="0"/>
          <w:numId w:val="5"/>
        </w:num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b w:val="0"/>
          <w:bCs/>
          <w:sz w:val="22"/>
          <w:szCs w:val="22"/>
        </w:rPr>
      </w:pPr>
      <w:hyperlink r:id="rId7" w:history="1">
        <w:r w:rsidR="00B13AC5" w:rsidRPr="00D4325D">
          <w:rPr>
            <w:rStyle w:val="Hipervnculo"/>
            <w:rFonts w:asciiTheme="minorHAnsi" w:hAnsiTheme="minorHAnsi"/>
            <w:b w:val="0"/>
            <w:bCs/>
            <w:sz w:val="22"/>
            <w:szCs w:val="22"/>
          </w:rPr>
          <w:t>www.bcn.cl</w:t>
        </w:r>
      </w:hyperlink>
    </w:p>
    <w:p w14:paraId="607CCC53" w14:textId="77777777" w:rsidR="00B13AC5" w:rsidRPr="00D4325D" w:rsidRDefault="00362C00" w:rsidP="00B13AC5">
      <w:pPr>
        <w:pStyle w:val="Prrafodelista"/>
        <w:numPr>
          <w:ilvl w:val="0"/>
          <w:numId w:val="5"/>
        </w:num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b w:val="0"/>
          <w:bCs/>
          <w:sz w:val="22"/>
          <w:szCs w:val="22"/>
        </w:rPr>
      </w:pPr>
      <w:hyperlink r:id="rId8" w:history="1">
        <w:r w:rsidR="00B13AC5" w:rsidRPr="00D4325D">
          <w:rPr>
            <w:rStyle w:val="Hipervnculo"/>
            <w:rFonts w:asciiTheme="minorHAnsi" w:hAnsiTheme="minorHAnsi"/>
            <w:b w:val="0"/>
            <w:bCs/>
            <w:sz w:val="22"/>
            <w:szCs w:val="22"/>
          </w:rPr>
          <w:t>www.pjud.cl</w:t>
        </w:r>
      </w:hyperlink>
    </w:p>
    <w:p w14:paraId="2EB7702F" w14:textId="77777777" w:rsidR="006F7C32" w:rsidRDefault="006F7C32" w:rsidP="007B1704">
      <w:p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</w:p>
    <w:p w14:paraId="4E57815B" w14:textId="77777777" w:rsidR="00BB5F37" w:rsidRDefault="00BB5F37" w:rsidP="007B1704">
      <w:p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</w:p>
    <w:p w14:paraId="0E0A6870" w14:textId="77777777" w:rsidR="006F7C32" w:rsidRDefault="006F7C32" w:rsidP="007B1704">
      <w:p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</w:p>
    <w:p w14:paraId="40554523" w14:textId="77777777" w:rsidR="008056A4" w:rsidRDefault="008056A4" w:rsidP="007B1704">
      <w:p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</w:p>
    <w:p w14:paraId="224A2F40" w14:textId="77777777" w:rsidR="008056A4" w:rsidRDefault="008056A4" w:rsidP="007B1704">
      <w:p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</w:p>
    <w:p w14:paraId="1303746F" w14:textId="77777777" w:rsidR="008056A4" w:rsidRDefault="008056A4" w:rsidP="007B1704">
      <w:p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</w:p>
    <w:p w14:paraId="0696730F" w14:textId="77777777" w:rsidR="008056A4" w:rsidRDefault="008056A4" w:rsidP="007B1704">
      <w:p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</w:p>
    <w:p w14:paraId="54C8CAC8" w14:textId="77777777" w:rsidR="008056A4" w:rsidRDefault="008056A4" w:rsidP="007B1704">
      <w:p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</w:p>
    <w:p w14:paraId="36184DAC" w14:textId="77777777" w:rsidR="008056A4" w:rsidRDefault="008056A4" w:rsidP="007B1704">
      <w:p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</w:p>
    <w:p w14:paraId="5D68925B" w14:textId="77777777" w:rsidR="008056A4" w:rsidRDefault="008056A4" w:rsidP="007B1704">
      <w:p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</w:p>
    <w:p w14:paraId="0FC382DB" w14:textId="77777777" w:rsidR="008056A4" w:rsidRPr="00D4325D" w:rsidRDefault="008056A4" w:rsidP="007B1704">
      <w:pPr>
        <w:tabs>
          <w:tab w:val="left" w:pos="567"/>
          <w:tab w:val="left" w:pos="1276"/>
          <w:tab w:val="left" w:pos="1701"/>
        </w:tabs>
        <w:jc w:val="both"/>
        <w:rPr>
          <w:rFonts w:asciiTheme="minorHAnsi" w:hAnsiTheme="minorHAnsi"/>
          <w:sz w:val="22"/>
          <w:szCs w:val="22"/>
        </w:rPr>
      </w:pPr>
    </w:p>
    <w:p w14:paraId="5A7FBE35" w14:textId="4CCD0F45" w:rsidR="00837CBB" w:rsidRDefault="008637A0" w:rsidP="00A44C91">
      <w:pPr>
        <w:pStyle w:val="Ttulo1"/>
        <w:rPr>
          <w:rFonts w:asciiTheme="minorHAnsi" w:hAnsiTheme="minorHAnsi"/>
          <w:sz w:val="22"/>
          <w:szCs w:val="22"/>
        </w:rPr>
      </w:pPr>
      <w:r w:rsidRPr="00D4325D">
        <w:rPr>
          <w:rFonts w:asciiTheme="minorHAnsi" w:hAnsiTheme="minorHAnsi"/>
          <w:sz w:val="22"/>
          <w:szCs w:val="22"/>
        </w:rPr>
        <w:lastRenderedPageBreak/>
        <w:t>CALENDARIO</w:t>
      </w:r>
      <w:r w:rsidR="00AC4D11" w:rsidRPr="00D4325D">
        <w:rPr>
          <w:rFonts w:asciiTheme="minorHAnsi" w:hAnsiTheme="minorHAnsi"/>
          <w:sz w:val="22"/>
          <w:szCs w:val="22"/>
        </w:rPr>
        <w:t xml:space="preserve"> AÑO 20</w:t>
      </w:r>
      <w:r w:rsidR="008056A4">
        <w:rPr>
          <w:rFonts w:asciiTheme="minorHAnsi" w:hAnsiTheme="minorHAnsi"/>
          <w:sz w:val="22"/>
          <w:szCs w:val="22"/>
        </w:rPr>
        <w:t>2</w:t>
      </w:r>
      <w:r w:rsidR="003668D9">
        <w:rPr>
          <w:rFonts w:asciiTheme="minorHAnsi" w:hAnsiTheme="minorHAnsi"/>
          <w:sz w:val="22"/>
          <w:szCs w:val="22"/>
        </w:rPr>
        <w:t>1</w:t>
      </w:r>
    </w:p>
    <w:p w14:paraId="71B0EF5C" w14:textId="77777777" w:rsidR="0092486D" w:rsidRDefault="0092486D"/>
    <w:p w14:paraId="2BDBA325" w14:textId="77777777" w:rsidR="009F4385" w:rsidRPr="00D4325D" w:rsidRDefault="009F4385">
      <w:pPr>
        <w:rPr>
          <w:rFonts w:asciiTheme="minorHAnsi" w:hAnsiTheme="minorHAnsi"/>
          <w:sz w:val="22"/>
          <w:szCs w:val="22"/>
        </w:rPr>
      </w:pPr>
    </w:p>
    <w:p w14:paraId="240E8CB3" w14:textId="77777777" w:rsidR="0092486D" w:rsidRPr="00D4325D" w:rsidRDefault="0092486D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6concolores-nfasis5"/>
        <w:tblW w:w="0" w:type="auto"/>
        <w:tblLook w:val="04A0" w:firstRow="1" w:lastRow="0" w:firstColumn="1" w:lastColumn="0" w:noHBand="0" w:noVBand="1"/>
      </w:tblPr>
      <w:tblGrid>
        <w:gridCol w:w="2212"/>
        <w:gridCol w:w="4606"/>
        <w:gridCol w:w="2244"/>
      </w:tblGrid>
      <w:tr w:rsidR="00CE4D72" w:rsidRPr="00CE4D72" w14:paraId="7B73E0BA" w14:textId="77777777" w:rsidTr="00605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5D3862BA" w14:textId="77777777" w:rsidR="007A42CA" w:rsidRPr="00CE4D72" w:rsidRDefault="007A42CA" w:rsidP="0060579E">
            <w:pPr>
              <w:jc w:val="center"/>
              <w:rPr>
                <w:rFonts w:asciiTheme="minorHAnsi" w:hAnsiTheme="minorHAnsi"/>
                <w:b/>
                <w:bCs w:val="0"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/>
                <w:bCs w:val="0"/>
                <w:color w:val="000000" w:themeColor="text1"/>
                <w:szCs w:val="22"/>
              </w:rPr>
              <w:t>FECHA</w:t>
            </w:r>
          </w:p>
        </w:tc>
        <w:tc>
          <w:tcPr>
            <w:tcW w:w="4606" w:type="dxa"/>
            <w:vAlign w:val="center"/>
          </w:tcPr>
          <w:p w14:paraId="57306025" w14:textId="77777777" w:rsidR="007A42CA" w:rsidRPr="00CE4D72" w:rsidRDefault="007A42CA" w:rsidP="00605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 w:val="0"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/>
                <w:bCs w:val="0"/>
                <w:color w:val="000000" w:themeColor="text1"/>
                <w:szCs w:val="22"/>
              </w:rPr>
              <w:t>ACTIVIDAD</w:t>
            </w:r>
          </w:p>
        </w:tc>
        <w:tc>
          <w:tcPr>
            <w:tcW w:w="2244" w:type="dxa"/>
            <w:vAlign w:val="center"/>
          </w:tcPr>
          <w:p w14:paraId="75E55ED4" w14:textId="77777777" w:rsidR="007A42CA" w:rsidRPr="00CE4D72" w:rsidRDefault="007A42CA" w:rsidP="00605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 w:val="0"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/>
                <w:bCs w:val="0"/>
                <w:color w:val="000000" w:themeColor="text1"/>
                <w:szCs w:val="22"/>
              </w:rPr>
              <w:t>PROFESOR</w:t>
            </w:r>
          </w:p>
        </w:tc>
      </w:tr>
      <w:tr w:rsidR="00CE4D72" w:rsidRPr="00CE4D72" w14:paraId="527A6898" w14:textId="77777777" w:rsidTr="0060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27812733" w14:textId="52B9D0DA" w:rsidR="007A42CA" w:rsidRPr="00CE4D72" w:rsidRDefault="00A5281C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color w:val="000000" w:themeColor="text1"/>
                <w:szCs w:val="22"/>
              </w:rPr>
              <w:t>0</w:t>
            </w:r>
            <w:r w:rsidR="003668D9">
              <w:rPr>
                <w:rFonts w:asciiTheme="minorHAnsi" w:hAnsiTheme="minorHAnsi"/>
                <w:color w:val="000000" w:themeColor="text1"/>
                <w:szCs w:val="22"/>
              </w:rPr>
              <w:t>5</w:t>
            </w:r>
            <w:r w:rsidRPr="00CE4D72">
              <w:rPr>
                <w:rFonts w:asciiTheme="minorHAnsi" w:hAnsiTheme="minorHAnsi"/>
                <w:color w:val="000000" w:themeColor="text1"/>
                <w:szCs w:val="22"/>
              </w:rPr>
              <w:t xml:space="preserve"> de a</w:t>
            </w:r>
            <w:r w:rsidR="003668D9">
              <w:rPr>
                <w:rFonts w:asciiTheme="minorHAnsi" w:hAnsiTheme="minorHAnsi"/>
                <w:color w:val="000000" w:themeColor="text1"/>
                <w:szCs w:val="22"/>
              </w:rPr>
              <w:t>gosto</w:t>
            </w:r>
          </w:p>
        </w:tc>
        <w:tc>
          <w:tcPr>
            <w:tcW w:w="4606" w:type="dxa"/>
            <w:vAlign w:val="center"/>
          </w:tcPr>
          <w:p w14:paraId="20C98B19" w14:textId="77777777" w:rsidR="007A42CA" w:rsidRPr="00CE4D72" w:rsidRDefault="007A42CA" w:rsidP="00605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Clase: Presentación del programa</w:t>
            </w:r>
          </w:p>
          <w:p w14:paraId="6EEA0111" w14:textId="77777777" w:rsidR="007A42CA" w:rsidRPr="00CE4D72" w:rsidRDefault="007A42CA" w:rsidP="00605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Introducción a la Odontología Legal</w:t>
            </w:r>
          </w:p>
        </w:tc>
        <w:tc>
          <w:tcPr>
            <w:tcW w:w="2244" w:type="dxa"/>
            <w:vAlign w:val="center"/>
          </w:tcPr>
          <w:p w14:paraId="2237D1DA" w14:textId="47EF2F4B" w:rsidR="007A42CA" w:rsidRPr="00CE4D72" w:rsidRDefault="007A42CA" w:rsidP="0060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LRP</w:t>
            </w:r>
          </w:p>
        </w:tc>
      </w:tr>
      <w:tr w:rsidR="00CE4D72" w:rsidRPr="00CE4D72" w14:paraId="4D44F4DE" w14:textId="77777777" w:rsidTr="006057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3D0B653D" w14:textId="103C9B43" w:rsidR="00902A2A" w:rsidRPr="00CE4D72" w:rsidRDefault="00550B11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1</w:t>
            </w:r>
            <w:r w:rsidR="003668D9">
              <w:rPr>
                <w:rFonts w:asciiTheme="minorHAnsi" w:hAnsiTheme="minorHAnsi"/>
                <w:color w:val="000000" w:themeColor="text1"/>
                <w:szCs w:val="22"/>
              </w:rPr>
              <w:t>2</w:t>
            </w:r>
          </w:p>
        </w:tc>
        <w:tc>
          <w:tcPr>
            <w:tcW w:w="4606" w:type="dxa"/>
            <w:vAlign w:val="center"/>
          </w:tcPr>
          <w:p w14:paraId="6584043A" w14:textId="03BB19BF" w:rsidR="00902A2A" w:rsidRPr="00CE4D72" w:rsidRDefault="00902A2A" w:rsidP="00605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Clase:</w:t>
            </w:r>
            <w:r w:rsidR="00DA37AC"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 Concepto y Generalidades de Derecho</w:t>
            </w:r>
          </w:p>
        </w:tc>
        <w:tc>
          <w:tcPr>
            <w:tcW w:w="2244" w:type="dxa"/>
            <w:vAlign w:val="center"/>
          </w:tcPr>
          <w:p w14:paraId="14A306B4" w14:textId="29D97391" w:rsidR="00902A2A" w:rsidRPr="00CE4D72" w:rsidRDefault="00DA37AC" w:rsidP="0060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CCR</w:t>
            </w:r>
            <w:r w:rsidR="00097DF1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00CE4D72" w:rsidRPr="00CE4D72" w14:paraId="005E3D10" w14:textId="77777777" w:rsidTr="0060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6972BB71" w14:textId="41FDCFA7" w:rsidR="00902A2A" w:rsidRPr="00CE4D72" w:rsidRDefault="003668D9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19</w:t>
            </w:r>
          </w:p>
        </w:tc>
        <w:tc>
          <w:tcPr>
            <w:tcW w:w="4606" w:type="dxa"/>
            <w:vAlign w:val="center"/>
          </w:tcPr>
          <w:p w14:paraId="718DD33C" w14:textId="302D729B" w:rsidR="00902A2A" w:rsidRPr="00CE4D72" w:rsidRDefault="00902A2A" w:rsidP="00605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Clase: </w:t>
            </w:r>
            <w:r w:rsidR="00DA37AC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Derecho aplicado a labor forense </w:t>
            </w:r>
          </w:p>
        </w:tc>
        <w:tc>
          <w:tcPr>
            <w:tcW w:w="2244" w:type="dxa"/>
            <w:vAlign w:val="center"/>
          </w:tcPr>
          <w:p w14:paraId="68EDA84B" w14:textId="07F6A328" w:rsidR="00902A2A" w:rsidRPr="00CE4D72" w:rsidRDefault="00DA37AC" w:rsidP="0060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CCR</w:t>
            </w:r>
            <w:r w:rsidR="00097DF1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00CE4D72" w:rsidRPr="00CE4D72" w14:paraId="26E5F46E" w14:textId="77777777" w:rsidTr="006057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3A592CEF" w14:textId="5282823F" w:rsidR="00902A2A" w:rsidRPr="00CE4D72" w:rsidRDefault="003668D9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26</w:t>
            </w:r>
          </w:p>
        </w:tc>
        <w:tc>
          <w:tcPr>
            <w:tcW w:w="4606" w:type="dxa"/>
            <w:vAlign w:val="center"/>
          </w:tcPr>
          <w:p w14:paraId="0A1DA76B" w14:textId="183CEC3C" w:rsidR="00902A2A" w:rsidRPr="00CE4D72" w:rsidRDefault="00902A2A" w:rsidP="00605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Clase: </w:t>
            </w:r>
            <w:r w:rsidR="00C67B48"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Responsabilidad Médica Odontológica y</w:t>
            </w:r>
            <w:r w:rsidR="00C67B48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 ejercicio de Pericia</w:t>
            </w:r>
          </w:p>
        </w:tc>
        <w:tc>
          <w:tcPr>
            <w:tcW w:w="2244" w:type="dxa"/>
            <w:vAlign w:val="center"/>
          </w:tcPr>
          <w:p w14:paraId="2EAC6686" w14:textId="09F735F9" w:rsidR="00902A2A" w:rsidRPr="00CE4D72" w:rsidRDefault="00C67B48" w:rsidP="0060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CCR</w:t>
            </w:r>
          </w:p>
        </w:tc>
      </w:tr>
      <w:tr w:rsidR="00CE4D72" w:rsidRPr="00CE4D72" w14:paraId="69F61E6D" w14:textId="77777777" w:rsidTr="0060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5EDED9F4" w14:textId="55E8D6FA" w:rsidR="00DD1587" w:rsidRPr="00CE4D72" w:rsidRDefault="00550B11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0</w:t>
            </w:r>
            <w:r w:rsidR="003668D9">
              <w:rPr>
                <w:rFonts w:asciiTheme="minorHAnsi" w:hAnsiTheme="minorHAnsi"/>
                <w:color w:val="000000" w:themeColor="text1"/>
                <w:szCs w:val="22"/>
              </w:rPr>
              <w:t>2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 xml:space="preserve"> de </w:t>
            </w:r>
            <w:r w:rsidR="003668D9">
              <w:rPr>
                <w:rFonts w:asciiTheme="minorHAnsi" w:hAnsiTheme="minorHAnsi"/>
                <w:color w:val="000000" w:themeColor="text1"/>
                <w:szCs w:val="22"/>
              </w:rPr>
              <w:t>septiembre</w:t>
            </w:r>
          </w:p>
        </w:tc>
        <w:tc>
          <w:tcPr>
            <w:tcW w:w="4606" w:type="dxa"/>
            <w:vAlign w:val="center"/>
          </w:tcPr>
          <w:p w14:paraId="265C561C" w14:textId="1F16F838" w:rsidR="00DD1587" w:rsidRPr="00CE4D72" w:rsidRDefault="00C67B48" w:rsidP="00605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Seminario: Calidad en Salud</w:t>
            </w:r>
          </w:p>
        </w:tc>
        <w:tc>
          <w:tcPr>
            <w:tcW w:w="2244" w:type="dxa"/>
            <w:vAlign w:val="center"/>
          </w:tcPr>
          <w:p w14:paraId="3F603C4D" w14:textId="104C30CD" w:rsidR="00DD1587" w:rsidRPr="00CE4D72" w:rsidRDefault="00C67B48" w:rsidP="0060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CCR - </w:t>
            </w:r>
            <w:r w:rsidR="00DD1587"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LRP</w:t>
            </w:r>
          </w:p>
        </w:tc>
      </w:tr>
      <w:tr w:rsidR="00CE4D72" w:rsidRPr="00CE4D72" w14:paraId="0FCAD9E8" w14:textId="77777777" w:rsidTr="006057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21FA2E3D" w14:textId="2165938A" w:rsidR="00F7404F" w:rsidRPr="00CE4D72" w:rsidRDefault="003668D9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09</w:t>
            </w:r>
          </w:p>
        </w:tc>
        <w:tc>
          <w:tcPr>
            <w:tcW w:w="4606" w:type="dxa"/>
            <w:vAlign w:val="center"/>
          </w:tcPr>
          <w:p w14:paraId="15CCB08E" w14:textId="4683787D" w:rsidR="00F7404F" w:rsidRPr="00CE4D72" w:rsidRDefault="00F7404F" w:rsidP="00605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Seminario: </w:t>
            </w:r>
            <w:r w:rsidR="00C67B48"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Ley 20.584</w:t>
            </w:r>
          </w:p>
        </w:tc>
        <w:tc>
          <w:tcPr>
            <w:tcW w:w="2244" w:type="dxa"/>
            <w:vAlign w:val="center"/>
          </w:tcPr>
          <w:p w14:paraId="689DFB9E" w14:textId="26C04E65" w:rsidR="00F7404F" w:rsidRPr="00CE4D72" w:rsidRDefault="000632FF" w:rsidP="0060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CCR - </w:t>
            </w:r>
            <w:r w:rsidR="00F7404F"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LRP</w:t>
            </w:r>
          </w:p>
        </w:tc>
      </w:tr>
      <w:tr w:rsidR="00621C89" w:rsidRPr="00CE4D72" w14:paraId="35AE9362" w14:textId="21DAA167" w:rsidTr="0060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74165645" w14:textId="52F100CB" w:rsidR="00621C89" w:rsidRPr="00CE4D72" w:rsidRDefault="00621C89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color w:val="000000" w:themeColor="text1"/>
                <w:szCs w:val="22"/>
              </w:rPr>
              <w:t>2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>3</w:t>
            </w:r>
          </w:p>
        </w:tc>
        <w:tc>
          <w:tcPr>
            <w:tcW w:w="4606" w:type="dxa"/>
            <w:vAlign w:val="center"/>
          </w:tcPr>
          <w:p w14:paraId="17F88FBA" w14:textId="56BA51B5" w:rsidR="00621C89" w:rsidRPr="00CE4D72" w:rsidRDefault="00C67B48" w:rsidP="00605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Seminario: Consentimiento informado</w:t>
            </w:r>
          </w:p>
        </w:tc>
        <w:tc>
          <w:tcPr>
            <w:tcW w:w="2244" w:type="dxa"/>
            <w:vAlign w:val="center"/>
          </w:tcPr>
          <w:p w14:paraId="5B6EB506" w14:textId="6778593A" w:rsidR="00621C89" w:rsidRPr="00CE4D72" w:rsidRDefault="005D150C" w:rsidP="0060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CCR - </w:t>
            </w:r>
            <w:r w:rsidR="00621C89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LRP</w:t>
            </w:r>
          </w:p>
        </w:tc>
      </w:tr>
      <w:tr w:rsidR="00621C89" w:rsidRPr="00CE4D72" w14:paraId="2F14522D" w14:textId="77777777" w:rsidTr="006057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0558F504" w14:textId="7617A1DE" w:rsidR="00621C89" w:rsidRPr="00CE4D72" w:rsidRDefault="00621C89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30</w:t>
            </w:r>
          </w:p>
        </w:tc>
        <w:tc>
          <w:tcPr>
            <w:tcW w:w="4606" w:type="dxa"/>
            <w:vAlign w:val="center"/>
          </w:tcPr>
          <w:p w14:paraId="40BC48D6" w14:textId="3757191A" w:rsidR="00621C89" w:rsidRPr="00CE4D72" w:rsidRDefault="00621C89" w:rsidP="00605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Clase: </w:t>
            </w:r>
            <w:r w:rsidR="00FA4726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Lesiones en Medicina Legal</w:t>
            </w:r>
          </w:p>
        </w:tc>
        <w:tc>
          <w:tcPr>
            <w:tcW w:w="2244" w:type="dxa"/>
            <w:vAlign w:val="center"/>
          </w:tcPr>
          <w:p w14:paraId="1242FDEE" w14:textId="0EC8154A" w:rsidR="00621C89" w:rsidRPr="00CE4D72" w:rsidRDefault="005D150C" w:rsidP="0060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LRP</w:t>
            </w:r>
          </w:p>
        </w:tc>
      </w:tr>
      <w:tr w:rsidR="00621C89" w:rsidRPr="00CE4D72" w14:paraId="6A4AD4E6" w14:textId="77777777" w:rsidTr="0060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39A16376" w14:textId="771259F4" w:rsidR="00621C89" w:rsidRPr="00CE4D72" w:rsidRDefault="00621C89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07 de octubre</w:t>
            </w:r>
          </w:p>
        </w:tc>
        <w:tc>
          <w:tcPr>
            <w:tcW w:w="4606" w:type="dxa"/>
            <w:vAlign w:val="center"/>
          </w:tcPr>
          <w:p w14:paraId="3F851CB4" w14:textId="0B0B8B55" w:rsidR="00621C89" w:rsidRPr="00CE4D72" w:rsidRDefault="00FA4726" w:rsidP="00605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Clase:</w:t>
            </w: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 Pronóstico Médico Legal de lesiones</w:t>
            </w:r>
          </w:p>
        </w:tc>
        <w:tc>
          <w:tcPr>
            <w:tcW w:w="2244" w:type="dxa"/>
            <w:vAlign w:val="center"/>
          </w:tcPr>
          <w:p w14:paraId="70AAFA22" w14:textId="0878F9E8" w:rsidR="00621C89" w:rsidRPr="00CE4D72" w:rsidRDefault="00621C89" w:rsidP="0060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CCR</w:t>
            </w:r>
          </w:p>
        </w:tc>
      </w:tr>
      <w:tr w:rsidR="00621C89" w:rsidRPr="00CE4D72" w14:paraId="7FA26D64" w14:textId="77777777" w:rsidTr="006057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53D660C8" w14:textId="44AEC39E" w:rsidR="00621C89" w:rsidRPr="00CE4D72" w:rsidRDefault="00621C89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14</w:t>
            </w:r>
          </w:p>
        </w:tc>
        <w:tc>
          <w:tcPr>
            <w:tcW w:w="4606" w:type="dxa"/>
            <w:vAlign w:val="center"/>
          </w:tcPr>
          <w:p w14:paraId="624BC1B4" w14:textId="111DE4AC" w:rsidR="00621C89" w:rsidRPr="00CE4D72" w:rsidRDefault="00FA4726" w:rsidP="00605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Seminario: Lesiones</w:t>
            </w:r>
          </w:p>
        </w:tc>
        <w:tc>
          <w:tcPr>
            <w:tcW w:w="2244" w:type="dxa"/>
            <w:vAlign w:val="center"/>
          </w:tcPr>
          <w:p w14:paraId="0F53098F" w14:textId="27914731" w:rsidR="00621C89" w:rsidRPr="00CE4D72" w:rsidRDefault="00621C89" w:rsidP="0060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CCR</w:t>
            </w:r>
            <w:r w:rsidR="005D150C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 - LRP</w:t>
            </w:r>
          </w:p>
        </w:tc>
      </w:tr>
      <w:tr w:rsidR="00621C89" w:rsidRPr="00CE4D72" w14:paraId="3DF46FE5" w14:textId="77777777" w:rsidTr="0060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154B893F" w14:textId="4DEA9019" w:rsidR="00621C89" w:rsidRPr="00CE4D72" w:rsidRDefault="00621C89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21</w:t>
            </w:r>
          </w:p>
        </w:tc>
        <w:tc>
          <w:tcPr>
            <w:tcW w:w="4606" w:type="dxa"/>
            <w:vAlign w:val="center"/>
          </w:tcPr>
          <w:p w14:paraId="59D62CB4" w14:textId="156AB9AA" w:rsidR="00DA37AC" w:rsidRPr="00CE4D72" w:rsidRDefault="00621C89" w:rsidP="00605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Clase: </w:t>
            </w:r>
            <w:r w:rsidR="00FA4726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Tanatología</w:t>
            </w:r>
          </w:p>
          <w:p w14:paraId="0DDCE95E" w14:textId="6E0427FE" w:rsidR="00621C89" w:rsidRPr="00CE4D72" w:rsidRDefault="00621C89" w:rsidP="00605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</w:p>
        </w:tc>
        <w:tc>
          <w:tcPr>
            <w:tcW w:w="2244" w:type="dxa"/>
            <w:vAlign w:val="center"/>
          </w:tcPr>
          <w:p w14:paraId="6EF16674" w14:textId="4ED741BA" w:rsidR="00621C89" w:rsidRPr="00CE4D72" w:rsidRDefault="005D150C" w:rsidP="0060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LRP</w:t>
            </w:r>
          </w:p>
        </w:tc>
      </w:tr>
      <w:tr w:rsidR="00621C89" w:rsidRPr="00CE4D72" w14:paraId="4333DC67" w14:textId="77777777" w:rsidTr="006057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6575727D" w14:textId="336D12F0" w:rsidR="00621C89" w:rsidRPr="00CE4D72" w:rsidRDefault="00621C89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28</w:t>
            </w:r>
          </w:p>
        </w:tc>
        <w:tc>
          <w:tcPr>
            <w:tcW w:w="4606" w:type="dxa"/>
            <w:vAlign w:val="center"/>
          </w:tcPr>
          <w:p w14:paraId="16BCB5FF" w14:textId="3491E568" w:rsidR="00621C89" w:rsidRPr="00CE4D72" w:rsidRDefault="00FA4726" w:rsidP="00605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Clase: </w:t>
            </w: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Autopsia</w:t>
            </w:r>
          </w:p>
        </w:tc>
        <w:tc>
          <w:tcPr>
            <w:tcW w:w="2244" w:type="dxa"/>
            <w:vAlign w:val="center"/>
          </w:tcPr>
          <w:p w14:paraId="609EB287" w14:textId="36B4F2BA" w:rsidR="00621C89" w:rsidRPr="00CE4D72" w:rsidRDefault="001F33B7" w:rsidP="0060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LRP</w:t>
            </w:r>
          </w:p>
        </w:tc>
      </w:tr>
      <w:tr w:rsidR="00621C89" w:rsidRPr="00CE4D72" w14:paraId="002B8A98" w14:textId="77777777" w:rsidTr="0060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379B42D2" w14:textId="53E01F4E" w:rsidR="00621C89" w:rsidRPr="00CE4D72" w:rsidRDefault="00621C89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color w:val="000000" w:themeColor="text1"/>
                <w:szCs w:val="22"/>
              </w:rPr>
              <w:t>0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>4</w:t>
            </w:r>
            <w:r w:rsidRPr="00CE4D72">
              <w:rPr>
                <w:rFonts w:asciiTheme="minorHAnsi" w:hAnsiTheme="minorHAnsi"/>
                <w:color w:val="000000" w:themeColor="text1"/>
                <w:szCs w:val="22"/>
              </w:rPr>
              <w:t xml:space="preserve"> de 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>noviembre</w:t>
            </w:r>
          </w:p>
        </w:tc>
        <w:tc>
          <w:tcPr>
            <w:tcW w:w="4606" w:type="dxa"/>
            <w:vAlign w:val="center"/>
          </w:tcPr>
          <w:p w14:paraId="5A5F3F3D" w14:textId="5FB3B4E4" w:rsidR="00621C89" w:rsidRPr="00CE4D72" w:rsidRDefault="00FA4726" w:rsidP="00605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Clase: Identificación</w:t>
            </w:r>
          </w:p>
        </w:tc>
        <w:tc>
          <w:tcPr>
            <w:tcW w:w="2244" w:type="dxa"/>
            <w:vAlign w:val="center"/>
          </w:tcPr>
          <w:p w14:paraId="1309F5E8" w14:textId="03D5A8AF" w:rsidR="00621C89" w:rsidRPr="00CE4D72" w:rsidRDefault="00621C89" w:rsidP="0060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LRP</w:t>
            </w:r>
          </w:p>
        </w:tc>
      </w:tr>
      <w:tr w:rsidR="00621C89" w:rsidRPr="00CE4D72" w14:paraId="4C0C972A" w14:textId="77777777" w:rsidTr="006057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21709D5F" w14:textId="177274F3" w:rsidR="00621C89" w:rsidRPr="00CE4D72" w:rsidRDefault="00621C89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11</w:t>
            </w:r>
          </w:p>
        </w:tc>
        <w:tc>
          <w:tcPr>
            <w:tcW w:w="4606" w:type="dxa"/>
            <w:vAlign w:val="center"/>
          </w:tcPr>
          <w:p w14:paraId="7E36C608" w14:textId="2F7E2FB9" w:rsidR="00621C89" w:rsidRPr="00CE4D72" w:rsidRDefault="00FA4726" w:rsidP="00605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Clase: Desastres Masivos</w:t>
            </w:r>
          </w:p>
        </w:tc>
        <w:tc>
          <w:tcPr>
            <w:tcW w:w="2244" w:type="dxa"/>
            <w:vAlign w:val="center"/>
          </w:tcPr>
          <w:p w14:paraId="16581439" w14:textId="597BF793" w:rsidR="00621C89" w:rsidRPr="00CE4D72" w:rsidRDefault="009E22CD" w:rsidP="0060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LRP</w:t>
            </w:r>
          </w:p>
        </w:tc>
      </w:tr>
      <w:tr w:rsidR="00621C89" w:rsidRPr="00CE4D72" w14:paraId="3455374B" w14:textId="537DDBA0" w:rsidTr="0060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1A0FF28A" w14:textId="3A3DC162" w:rsidR="00621C89" w:rsidRPr="00CE4D72" w:rsidRDefault="00621C89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>8</w:t>
            </w:r>
          </w:p>
        </w:tc>
        <w:tc>
          <w:tcPr>
            <w:tcW w:w="4606" w:type="dxa"/>
            <w:vAlign w:val="center"/>
          </w:tcPr>
          <w:p w14:paraId="70D84829" w14:textId="1418379F" w:rsidR="00621C89" w:rsidRPr="001F33B7" w:rsidRDefault="00FA4726" w:rsidP="00605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Seminario: Identificación</w:t>
            </w:r>
          </w:p>
        </w:tc>
        <w:tc>
          <w:tcPr>
            <w:tcW w:w="2244" w:type="dxa"/>
            <w:vAlign w:val="center"/>
          </w:tcPr>
          <w:p w14:paraId="1E5F612B" w14:textId="2417EBA3" w:rsidR="00621C89" w:rsidRPr="00CE4D72" w:rsidRDefault="009E22CD" w:rsidP="00605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CCR</w:t>
            </w:r>
            <w:r w:rsidR="005D150C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 xml:space="preserve"> - LRP</w:t>
            </w:r>
          </w:p>
        </w:tc>
      </w:tr>
      <w:tr w:rsidR="009E22CD" w:rsidRPr="00CE4D72" w14:paraId="68B2A35F" w14:textId="77777777" w:rsidTr="006057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Align w:val="center"/>
          </w:tcPr>
          <w:p w14:paraId="44370F63" w14:textId="585D5207" w:rsidR="009E22CD" w:rsidRPr="00CE4D72" w:rsidRDefault="009E22CD" w:rsidP="0060579E">
            <w:p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22</w:t>
            </w:r>
          </w:p>
        </w:tc>
        <w:tc>
          <w:tcPr>
            <w:tcW w:w="6850" w:type="dxa"/>
            <w:gridSpan w:val="2"/>
            <w:vAlign w:val="center"/>
          </w:tcPr>
          <w:p w14:paraId="2AC87EBB" w14:textId="347DBFA3" w:rsidR="009E22CD" w:rsidRPr="00CE4D72" w:rsidRDefault="009E22CD" w:rsidP="00605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</w:pPr>
            <w:r w:rsidRPr="00CE4D72">
              <w:rPr>
                <w:rFonts w:asciiTheme="minorHAnsi" w:hAnsiTheme="minorHAnsi"/>
                <w:b w:val="0"/>
                <w:bCs/>
                <w:color w:val="000000" w:themeColor="text1"/>
                <w:szCs w:val="22"/>
              </w:rPr>
              <w:t>Examen</w:t>
            </w:r>
          </w:p>
        </w:tc>
      </w:tr>
    </w:tbl>
    <w:p w14:paraId="62487860" w14:textId="77777777" w:rsidR="00E06712" w:rsidRDefault="00E06712">
      <w:pPr>
        <w:rPr>
          <w:rFonts w:asciiTheme="minorHAnsi" w:hAnsiTheme="minorHAnsi"/>
          <w:sz w:val="22"/>
          <w:szCs w:val="22"/>
          <w:lang w:val="es-MX"/>
        </w:rPr>
      </w:pPr>
    </w:p>
    <w:p w14:paraId="113EF383" w14:textId="41F27467" w:rsidR="009F4385" w:rsidRPr="00D3228A" w:rsidRDefault="009F4385">
      <w:pPr>
        <w:rPr>
          <w:rFonts w:asciiTheme="minorHAnsi" w:hAnsiTheme="minorHAnsi"/>
          <w:color w:val="FF0000"/>
          <w:sz w:val="22"/>
          <w:szCs w:val="22"/>
          <w:lang w:val="es-MX"/>
        </w:rPr>
      </w:pPr>
    </w:p>
    <w:p w14:paraId="3710AD00" w14:textId="77777777" w:rsidR="009F4385" w:rsidRDefault="009F4385">
      <w:pPr>
        <w:rPr>
          <w:rFonts w:asciiTheme="minorHAnsi" w:hAnsiTheme="minorHAnsi"/>
          <w:sz w:val="22"/>
          <w:szCs w:val="22"/>
          <w:lang w:val="es-MX"/>
        </w:rPr>
      </w:pPr>
    </w:p>
    <w:p w14:paraId="15C9AC9F" w14:textId="77777777" w:rsidR="009F4385" w:rsidRPr="00D4325D" w:rsidRDefault="009F4385">
      <w:pPr>
        <w:rPr>
          <w:rFonts w:asciiTheme="minorHAnsi" w:hAnsiTheme="minorHAnsi"/>
          <w:sz w:val="22"/>
          <w:szCs w:val="22"/>
          <w:lang w:val="es-MX"/>
        </w:rPr>
      </w:pPr>
    </w:p>
    <w:p w14:paraId="74F01E82" w14:textId="77777777" w:rsidR="00F074FC" w:rsidRPr="00E06712" w:rsidRDefault="00F074FC">
      <w:pPr>
        <w:rPr>
          <w:rFonts w:asciiTheme="minorHAnsi" w:hAnsiTheme="minorHAnsi"/>
          <w:b w:val="0"/>
          <w:bCs/>
          <w:sz w:val="18"/>
          <w:szCs w:val="18"/>
          <w:lang w:val="es-MX"/>
        </w:rPr>
      </w:pPr>
    </w:p>
    <w:p w14:paraId="3ACF5DC2" w14:textId="77777777" w:rsidR="00E06712" w:rsidRPr="00E06712" w:rsidRDefault="00E06712">
      <w:pPr>
        <w:rPr>
          <w:rFonts w:asciiTheme="minorHAnsi" w:hAnsiTheme="minorHAnsi"/>
          <w:b w:val="0"/>
          <w:bCs/>
          <w:sz w:val="18"/>
          <w:szCs w:val="18"/>
          <w:lang w:val="es-MX"/>
        </w:rPr>
      </w:pPr>
      <w:r w:rsidRPr="00E06712">
        <w:rPr>
          <w:rFonts w:asciiTheme="minorHAnsi" w:hAnsiTheme="minorHAnsi"/>
          <w:b w:val="0"/>
          <w:bCs/>
          <w:sz w:val="18"/>
          <w:szCs w:val="18"/>
          <w:lang w:val="es-MX"/>
        </w:rPr>
        <w:t>Obs. calendario sujeto a modificaciones por motivos de fuerza mayor</w:t>
      </w:r>
    </w:p>
    <w:p w14:paraId="404CB11F" w14:textId="77777777" w:rsidR="000848B1" w:rsidRPr="00D4325D" w:rsidRDefault="000848B1">
      <w:pPr>
        <w:rPr>
          <w:rFonts w:asciiTheme="minorHAnsi" w:hAnsiTheme="minorHAnsi"/>
          <w:sz w:val="22"/>
          <w:szCs w:val="22"/>
          <w:lang w:val="es-MX"/>
        </w:rPr>
      </w:pPr>
    </w:p>
    <w:p w14:paraId="5933BD57" w14:textId="77777777" w:rsidR="00923349" w:rsidRPr="00D4325D" w:rsidRDefault="00923349">
      <w:pPr>
        <w:rPr>
          <w:rFonts w:asciiTheme="minorHAnsi" w:hAnsiTheme="minorHAnsi"/>
          <w:color w:val="FF0000"/>
          <w:sz w:val="22"/>
          <w:szCs w:val="22"/>
          <w:lang w:val="es-MX"/>
        </w:rPr>
      </w:pPr>
    </w:p>
    <w:sectPr w:rsidR="00923349" w:rsidRPr="00D4325D" w:rsidSect="008637A0">
      <w:pgSz w:w="12240" w:h="20160" w:code="5"/>
      <w:pgMar w:top="1276" w:right="1467" w:bottom="1135" w:left="1701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97F"/>
    <w:multiLevelType w:val="hybridMultilevel"/>
    <w:tmpl w:val="4C1E8D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C69"/>
    <w:multiLevelType w:val="hybridMultilevel"/>
    <w:tmpl w:val="504852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6F16"/>
    <w:multiLevelType w:val="hybridMultilevel"/>
    <w:tmpl w:val="829E56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E0A1A"/>
    <w:multiLevelType w:val="hybridMultilevel"/>
    <w:tmpl w:val="5658C5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D5C37"/>
    <w:multiLevelType w:val="hybridMultilevel"/>
    <w:tmpl w:val="E1BC96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2707A"/>
    <w:multiLevelType w:val="hybridMultilevel"/>
    <w:tmpl w:val="AA7286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17265"/>
    <w:multiLevelType w:val="hybridMultilevel"/>
    <w:tmpl w:val="81946C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4938"/>
    <w:multiLevelType w:val="hybridMultilevel"/>
    <w:tmpl w:val="D3C4C5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16AF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265193"/>
    <w:multiLevelType w:val="hybridMultilevel"/>
    <w:tmpl w:val="54E89C40"/>
    <w:lvl w:ilvl="0" w:tplc="0BC6F9E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4132B"/>
    <w:multiLevelType w:val="hybridMultilevel"/>
    <w:tmpl w:val="46F23714"/>
    <w:lvl w:ilvl="0" w:tplc="3BD23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861C7"/>
    <w:multiLevelType w:val="hybridMultilevel"/>
    <w:tmpl w:val="5658C5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D1FBB"/>
    <w:multiLevelType w:val="hybridMultilevel"/>
    <w:tmpl w:val="248A06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D0046"/>
    <w:multiLevelType w:val="hybridMultilevel"/>
    <w:tmpl w:val="8C309AA0"/>
    <w:lvl w:ilvl="0" w:tplc="A6E67106">
      <w:start w:val="5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9537090"/>
    <w:multiLevelType w:val="hybridMultilevel"/>
    <w:tmpl w:val="0AAE17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05DA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4B42E1"/>
    <w:multiLevelType w:val="hybridMultilevel"/>
    <w:tmpl w:val="CB308A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C5A7F"/>
    <w:multiLevelType w:val="hybridMultilevel"/>
    <w:tmpl w:val="F72271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67E14"/>
    <w:multiLevelType w:val="hybridMultilevel"/>
    <w:tmpl w:val="3CB0A2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70849"/>
    <w:multiLevelType w:val="hybridMultilevel"/>
    <w:tmpl w:val="CD98D8B8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B341DB"/>
    <w:multiLevelType w:val="hybridMultilevel"/>
    <w:tmpl w:val="A0322110"/>
    <w:lvl w:ilvl="0" w:tplc="C1542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A14BC"/>
    <w:multiLevelType w:val="hybridMultilevel"/>
    <w:tmpl w:val="2B442E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02E96"/>
    <w:multiLevelType w:val="hybridMultilevel"/>
    <w:tmpl w:val="D70C62F6"/>
    <w:lvl w:ilvl="0" w:tplc="ABB0F03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D5F20"/>
    <w:multiLevelType w:val="hybridMultilevel"/>
    <w:tmpl w:val="50D21F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E15E1"/>
    <w:multiLevelType w:val="hybridMultilevel"/>
    <w:tmpl w:val="167632AA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3556E2D"/>
    <w:multiLevelType w:val="hybridMultilevel"/>
    <w:tmpl w:val="E9B6A2F2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A336D9F"/>
    <w:multiLevelType w:val="hybridMultilevel"/>
    <w:tmpl w:val="E1DA08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17F88"/>
    <w:multiLevelType w:val="hybridMultilevel"/>
    <w:tmpl w:val="038444F0"/>
    <w:lvl w:ilvl="0" w:tplc="CFA817B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0755B"/>
    <w:multiLevelType w:val="hybridMultilevel"/>
    <w:tmpl w:val="C5BA04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F692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6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29"/>
  </w:num>
  <w:num w:numId="10">
    <w:abstractNumId w:val="20"/>
  </w:num>
  <w:num w:numId="11">
    <w:abstractNumId w:val="24"/>
  </w:num>
  <w:num w:numId="12">
    <w:abstractNumId w:val="0"/>
  </w:num>
  <w:num w:numId="13">
    <w:abstractNumId w:val="19"/>
  </w:num>
  <w:num w:numId="14">
    <w:abstractNumId w:val="23"/>
  </w:num>
  <w:num w:numId="15">
    <w:abstractNumId w:val="7"/>
  </w:num>
  <w:num w:numId="16">
    <w:abstractNumId w:val="27"/>
  </w:num>
  <w:num w:numId="17">
    <w:abstractNumId w:val="9"/>
  </w:num>
  <w:num w:numId="18">
    <w:abstractNumId w:val="22"/>
  </w:num>
  <w:num w:numId="19">
    <w:abstractNumId w:val="18"/>
  </w:num>
  <w:num w:numId="20">
    <w:abstractNumId w:val="28"/>
  </w:num>
  <w:num w:numId="21">
    <w:abstractNumId w:val="17"/>
  </w:num>
  <w:num w:numId="22">
    <w:abstractNumId w:val="25"/>
  </w:num>
  <w:num w:numId="23">
    <w:abstractNumId w:val="5"/>
  </w:num>
  <w:num w:numId="24">
    <w:abstractNumId w:val="12"/>
  </w:num>
  <w:num w:numId="25">
    <w:abstractNumId w:val="11"/>
  </w:num>
  <w:num w:numId="26">
    <w:abstractNumId w:val="4"/>
  </w:num>
  <w:num w:numId="27">
    <w:abstractNumId w:val="1"/>
  </w:num>
  <w:num w:numId="28">
    <w:abstractNumId w:val="6"/>
  </w:num>
  <w:num w:numId="29">
    <w:abstractNumId w:val="2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04"/>
    <w:rsid w:val="0000087E"/>
    <w:rsid w:val="000071DA"/>
    <w:rsid w:val="0006088E"/>
    <w:rsid w:val="000632FF"/>
    <w:rsid w:val="00070882"/>
    <w:rsid w:val="00071137"/>
    <w:rsid w:val="00075CE0"/>
    <w:rsid w:val="000848B1"/>
    <w:rsid w:val="0009621D"/>
    <w:rsid w:val="00097DF1"/>
    <w:rsid w:val="000B4934"/>
    <w:rsid w:val="000B5E53"/>
    <w:rsid w:val="000D2205"/>
    <w:rsid w:val="000D5731"/>
    <w:rsid w:val="000D67BE"/>
    <w:rsid w:val="00115DF1"/>
    <w:rsid w:val="001202CC"/>
    <w:rsid w:val="001600A8"/>
    <w:rsid w:val="00167565"/>
    <w:rsid w:val="00172986"/>
    <w:rsid w:val="001745E4"/>
    <w:rsid w:val="00191C60"/>
    <w:rsid w:val="001A4C5D"/>
    <w:rsid w:val="001C6665"/>
    <w:rsid w:val="001D2742"/>
    <w:rsid w:val="001E68ED"/>
    <w:rsid w:val="001F33B7"/>
    <w:rsid w:val="0021692F"/>
    <w:rsid w:val="00220040"/>
    <w:rsid w:val="0022267C"/>
    <w:rsid w:val="00235AB5"/>
    <w:rsid w:val="00250C2C"/>
    <w:rsid w:val="00267BB7"/>
    <w:rsid w:val="00267C58"/>
    <w:rsid w:val="00272B21"/>
    <w:rsid w:val="00281012"/>
    <w:rsid w:val="002831B3"/>
    <w:rsid w:val="0028719B"/>
    <w:rsid w:val="002926C1"/>
    <w:rsid w:val="002977C5"/>
    <w:rsid w:val="002C1468"/>
    <w:rsid w:val="002C443F"/>
    <w:rsid w:val="002D3087"/>
    <w:rsid w:val="002D32FD"/>
    <w:rsid w:val="002E066C"/>
    <w:rsid w:val="002E5CBD"/>
    <w:rsid w:val="00302341"/>
    <w:rsid w:val="00305691"/>
    <w:rsid w:val="0031142B"/>
    <w:rsid w:val="00321E83"/>
    <w:rsid w:val="003231BF"/>
    <w:rsid w:val="00325E00"/>
    <w:rsid w:val="00332922"/>
    <w:rsid w:val="0033774A"/>
    <w:rsid w:val="003434BA"/>
    <w:rsid w:val="003553CC"/>
    <w:rsid w:val="00362C00"/>
    <w:rsid w:val="003668D9"/>
    <w:rsid w:val="00366F1B"/>
    <w:rsid w:val="00371632"/>
    <w:rsid w:val="003841E3"/>
    <w:rsid w:val="003852BA"/>
    <w:rsid w:val="00394FC7"/>
    <w:rsid w:val="00397B76"/>
    <w:rsid w:val="003A763B"/>
    <w:rsid w:val="003B3026"/>
    <w:rsid w:val="003B5037"/>
    <w:rsid w:val="003B5E3A"/>
    <w:rsid w:val="003D7FDF"/>
    <w:rsid w:val="003F3852"/>
    <w:rsid w:val="00407F47"/>
    <w:rsid w:val="00423BB7"/>
    <w:rsid w:val="0043083F"/>
    <w:rsid w:val="00436074"/>
    <w:rsid w:val="00442014"/>
    <w:rsid w:val="004427CC"/>
    <w:rsid w:val="0045095B"/>
    <w:rsid w:val="00455A91"/>
    <w:rsid w:val="00460E3B"/>
    <w:rsid w:val="0046606D"/>
    <w:rsid w:val="00482D93"/>
    <w:rsid w:val="004851E9"/>
    <w:rsid w:val="00492282"/>
    <w:rsid w:val="004B4C1A"/>
    <w:rsid w:val="004C2AB1"/>
    <w:rsid w:val="004C562D"/>
    <w:rsid w:val="004E5F55"/>
    <w:rsid w:val="004F1CFC"/>
    <w:rsid w:val="00505829"/>
    <w:rsid w:val="005126FB"/>
    <w:rsid w:val="00522269"/>
    <w:rsid w:val="00525EA5"/>
    <w:rsid w:val="00550B11"/>
    <w:rsid w:val="005532CE"/>
    <w:rsid w:val="0057142E"/>
    <w:rsid w:val="00596614"/>
    <w:rsid w:val="005A4E7A"/>
    <w:rsid w:val="005C3BE3"/>
    <w:rsid w:val="005D150C"/>
    <w:rsid w:val="005D34EE"/>
    <w:rsid w:val="005D7756"/>
    <w:rsid w:val="005E3130"/>
    <w:rsid w:val="005E339A"/>
    <w:rsid w:val="005F25BB"/>
    <w:rsid w:val="00600036"/>
    <w:rsid w:val="00602BC2"/>
    <w:rsid w:val="0060579E"/>
    <w:rsid w:val="00606ABF"/>
    <w:rsid w:val="00607BEB"/>
    <w:rsid w:val="0061190E"/>
    <w:rsid w:val="0062164B"/>
    <w:rsid w:val="00621C89"/>
    <w:rsid w:val="006269AA"/>
    <w:rsid w:val="0064464B"/>
    <w:rsid w:val="00647129"/>
    <w:rsid w:val="00654674"/>
    <w:rsid w:val="0066548F"/>
    <w:rsid w:val="00665CB4"/>
    <w:rsid w:val="00666355"/>
    <w:rsid w:val="0067494C"/>
    <w:rsid w:val="0069175E"/>
    <w:rsid w:val="006918CD"/>
    <w:rsid w:val="006965E3"/>
    <w:rsid w:val="006A53C8"/>
    <w:rsid w:val="006C0809"/>
    <w:rsid w:val="006C09D1"/>
    <w:rsid w:val="006C6E24"/>
    <w:rsid w:val="006C7E37"/>
    <w:rsid w:val="006D1E20"/>
    <w:rsid w:val="006D31CA"/>
    <w:rsid w:val="006D3C5F"/>
    <w:rsid w:val="006E0010"/>
    <w:rsid w:val="006F1431"/>
    <w:rsid w:val="006F7C32"/>
    <w:rsid w:val="007009E3"/>
    <w:rsid w:val="00701EF1"/>
    <w:rsid w:val="0071754F"/>
    <w:rsid w:val="00741987"/>
    <w:rsid w:val="00761DC7"/>
    <w:rsid w:val="00762885"/>
    <w:rsid w:val="00766A50"/>
    <w:rsid w:val="00776962"/>
    <w:rsid w:val="00782680"/>
    <w:rsid w:val="007869FA"/>
    <w:rsid w:val="007922EC"/>
    <w:rsid w:val="007A05B0"/>
    <w:rsid w:val="007A0694"/>
    <w:rsid w:val="007A0E73"/>
    <w:rsid w:val="007A42CA"/>
    <w:rsid w:val="007B1704"/>
    <w:rsid w:val="007B47F2"/>
    <w:rsid w:val="007D7100"/>
    <w:rsid w:val="007E0803"/>
    <w:rsid w:val="007F482B"/>
    <w:rsid w:val="007F49E9"/>
    <w:rsid w:val="007F6BF9"/>
    <w:rsid w:val="007F744F"/>
    <w:rsid w:val="008056A4"/>
    <w:rsid w:val="0080638B"/>
    <w:rsid w:val="008138BE"/>
    <w:rsid w:val="00814BF3"/>
    <w:rsid w:val="0081595F"/>
    <w:rsid w:val="00827FF9"/>
    <w:rsid w:val="008338D1"/>
    <w:rsid w:val="00837CBB"/>
    <w:rsid w:val="008412C5"/>
    <w:rsid w:val="008421C2"/>
    <w:rsid w:val="008566DB"/>
    <w:rsid w:val="008637A0"/>
    <w:rsid w:val="008706D9"/>
    <w:rsid w:val="00870FE5"/>
    <w:rsid w:val="00890047"/>
    <w:rsid w:val="00890A03"/>
    <w:rsid w:val="00892D4B"/>
    <w:rsid w:val="008A6E08"/>
    <w:rsid w:val="008A70D6"/>
    <w:rsid w:val="008D01AB"/>
    <w:rsid w:val="008F0100"/>
    <w:rsid w:val="00902A2A"/>
    <w:rsid w:val="00923349"/>
    <w:rsid w:val="0092486D"/>
    <w:rsid w:val="00930329"/>
    <w:rsid w:val="00945AD0"/>
    <w:rsid w:val="00945F42"/>
    <w:rsid w:val="00974B33"/>
    <w:rsid w:val="00977861"/>
    <w:rsid w:val="0098742A"/>
    <w:rsid w:val="00991300"/>
    <w:rsid w:val="00994469"/>
    <w:rsid w:val="009964DA"/>
    <w:rsid w:val="009C3AF8"/>
    <w:rsid w:val="009C3D07"/>
    <w:rsid w:val="009E22CD"/>
    <w:rsid w:val="009F1A33"/>
    <w:rsid w:val="009F4385"/>
    <w:rsid w:val="009F5E8D"/>
    <w:rsid w:val="00A153BF"/>
    <w:rsid w:val="00A36EF4"/>
    <w:rsid w:val="00A42FA2"/>
    <w:rsid w:val="00A44C91"/>
    <w:rsid w:val="00A462F6"/>
    <w:rsid w:val="00A47EB7"/>
    <w:rsid w:val="00A5281C"/>
    <w:rsid w:val="00A61E7E"/>
    <w:rsid w:val="00A6279C"/>
    <w:rsid w:val="00A8376C"/>
    <w:rsid w:val="00AC4D11"/>
    <w:rsid w:val="00AC637C"/>
    <w:rsid w:val="00AD2314"/>
    <w:rsid w:val="00AD47B4"/>
    <w:rsid w:val="00AE1870"/>
    <w:rsid w:val="00AE1EDA"/>
    <w:rsid w:val="00AE314D"/>
    <w:rsid w:val="00AF2CDE"/>
    <w:rsid w:val="00AF7DA9"/>
    <w:rsid w:val="00B02002"/>
    <w:rsid w:val="00B040F5"/>
    <w:rsid w:val="00B12572"/>
    <w:rsid w:val="00B13AC5"/>
    <w:rsid w:val="00B17BA2"/>
    <w:rsid w:val="00B47CC5"/>
    <w:rsid w:val="00B670BA"/>
    <w:rsid w:val="00B67778"/>
    <w:rsid w:val="00B72D25"/>
    <w:rsid w:val="00B75C8F"/>
    <w:rsid w:val="00B81D08"/>
    <w:rsid w:val="00B836CD"/>
    <w:rsid w:val="00B932D7"/>
    <w:rsid w:val="00B93690"/>
    <w:rsid w:val="00BB15BA"/>
    <w:rsid w:val="00BB5F37"/>
    <w:rsid w:val="00BC330C"/>
    <w:rsid w:val="00BD4F2C"/>
    <w:rsid w:val="00BD6023"/>
    <w:rsid w:val="00BE4E94"/>
    <w:rsid w:val="00BE62B0"/>
    <w:rsid w:val="00BF4893"/>
    <w:rsid w:val="00BF7B18"/>
    <w:rsid w:val="00C07B87"/>
    <w:rsid w:val="00C14351"/>
    <w:rsid w:val="00C2438E"/>
    <w:rsid w:val="00C317E6"/>
    <w:rsid w:val="00C5539E"/>
    <w:rsid w:val="00C6021A"/>
    <w:rsid w:val="00C654B0"/>
    <w:rsid w:val="00C65D48"/>
    <w:rsid w:val="00C67B48"/>
    <w:rsid w:val="00C72F97"/>
    <w:rsid w:val="00C80449"/>
    <w:rsid w:val="00C84BE9"/>
    <w:rsid w:val="00C953C5"/>
    <w:rsid w:val="00CA742C"/>
    <w:rsid w:val="00CB6225"/>
    <w:rsid w:val="00CC6579"/>
    <w:rsid w:val="00CD0CE8"/>
    <w:rsid w:val="00CE0CCD"/>
    <w:rsid w:val="00CE4D72"/>
    <w:rsid w:val="00CF2C49"/>
    <w:rsid w:val="00CF6100"/>
    <w:rsid w:val="00D00E84"/>
    <w:rsid w:val="00D22904"/>
    <w:rsid w:val="00D24E57"/>
    <w:rsid w:val="00D25F3B"/>
    <w:rsid w:val="00D3228A"/>
    <w:rsid w:val="00D37728"/>
    <w:rsid w:val="00D37F54"/>
    <w:rsid w:val="00D4325D"/>
    <w:rsid w:val="00D44932"/>
    <w:rsid w:val="00D566A4"/>
    <w:rsid w:val="00D56A46"/>
    <w:rsid w:val="00D62B22"/>
    <w:rsid w:val="00D707D4"/>
    <w:rsid w:val="00D836AA"/>
    <w:rsid w:val="00DA37AC"/>
    <w:rsid w:val="00DA53A1"/>
    <w:rsid w:val="00DB35B6"/>
    <w:rsid w:val="00DD1587"/>
    <w:rsid w:val="00DD5A70"/>
    <w:rsid w:val="00DE3AE6"/>
    <w:rsid w:val="00DF2030"/>
    <w:rsid w:val="00E00039"/>
    <w:rsid w:val="00E04EFF"/>
    <w:rsid w:val="00E06712"/>
    <w:rsid w:val="00E1331C"/>
    <w:rsid w:val="00E145E5"/>
    <w:rsid w:val="00E146A4"/>
    <w:rsid w:val="00E2033B"/>
    <w:rsid w:val="00E37105"/>
    <w:rsid w:val="00E37304"/>
    <w:rsid w:val="00E5321C"/>
    <w:rsid w:val="00E560AA"/>
    <w:rsid w:val="00E660E6"/>
    <w:rsid w:val="00E67CB7"/>
    <w:rsid w:val="00E90939"/>
    <w:rsid w:val="00EA55FC"/>
    <w:rsid w:val="00EB6041"/>
    <w:rsid w:val="00EF3850"/>
    <w:rsid w:val="00F074FC"/>
    <w:rsid w:val="00F10499"/>
    <w:rsid w:val="00F1308A"/>
    <w:rsid w:val="00F13A5F"/>
    <w:rsid w:val="00F20384"/>
    <w:rsid w:val="00F24E12"/>
    <w:rsid w:val="00F31200"/>
    <w:rsid w:val="00F3509C"/>
    <w:rsid w:val="00F41786"/>
    <w:rsid w:val="00F43063"/>
    <w:rsid w:val="00F46243"/>
    <w:rsid w:val="00F51084"/>
    <w:rsid w:val="00F61233"/>
    <w:rsid w:val="00F6542B"/>
    <w:rsid w:val="00F7404F"/>
    <w:rsid w:val="00F85D0F"/>
    <w:rsid w:val="00F87898"/>
    <w:rsid w:val="00FA4726"/>
    <w:rsid w:val="00FA6AAF"/>
    <w:rsid w:val="00FC09A5"/>
    <w:rsid w:val="00FC1CC6"/>
    <w:rsid w:val="00FD2680"/>
    <w:rsid w:val="00FD28FA"/>
    <w:rsid w:val="00FE0960"/>
    <w:rsid w:val="00FE1713"/>
    <w:rsid w:val="00FE1983"/>
    <w:rsid w:val="00FF3F13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AA3C"/>
  <w15:docId w15:val="{BD7D2397-5C0F-D34B-B91B-D4735653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B1704"/>
    <w:pPr>
      <w:keepNext/>
      <w:jc w:val="center"/>
      <w:outlineLvl w:val="0"/>
    </w:pPr>
    <w:rPr>
      <w:sz w:val="40"/>
    </w:rPr>
  </w:style>
  <w:style w:type="paragraph" w:styleId="Ttulo2">
    <w:name w:val="heading 2"/>
    <w:basedOn w:val="Normal"/>
    <w:next w:val="Normal"/>
    <w:link w:val="Ttulo2Car"/>
    <w:qFormat/>
    <w:rsid w:val="007B1704"/>
    <w:pPr>
      <w:keepNext/>
      <w:outlineLvl w:val="1"/>
    </w:pPr>
    <w:rPr>
      <w:b w:val="0"/>
      <w:sz w:val="28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7B1704"/>
    <w:pPr>
      <w:keepNext/>
      <w:jc w:val="center"/>
      <w:outlineLvl w:val="4"/>
    </w:pPr>
    <w:rPr>
      <w:sz w:val="32"/>
    </w:rPr>
  </w:style>
  <w:style w:type="paragraph" w:styleId="Ttulo6">
    <w:name w:val="heading 6"/>
    <w:basedOn w:val="Normal"/>
    <w:next w:val="Normal"/>
    <w:link w:val="Ttulo6Car"/>
    <w:qFormat/>
    <w:rsid w:val="007B1704"/>
    <w:pPr>
      <w:keepNext/>
      <w:jc w:val="both"/>
      <w:outlineLvl w:val="5"/>
    </w:pPr>
  </w:style>
  <w:style w:type="paragraph" w:styleId="Ttulo7">
    <w:name w:val="heading 7"/>
    <w:basedOn w:val="Normal"/>
    <w:next w:val="Normal"/>
    <w:link w:val="Ttulo7Car"/>
    <w:qFormat/>
    <w:rsid w:val="007B1704"/>
    <w:pPr>
      <w:keepNext/>
      <w:outlineLvl w:val="6"/>
    </w:pPr>
    <w:rPr>
      <w:sz w:val="20"/>
    </w:rPr>
  </w:style>
  <w:style w:type="paragraph" w:styleId="Ttulo8">
    <w:name w:val="heading 8"/>
    <w:basedOn w:val="Normal"/>
    <w:next w:val="Normal"/>
    <w:link w:val="Ttulo8Car"/>
    <w:qFormat/>
    <w:rsid w:val="007B1704"/>
    <w:pPr>
      <w:keepNext/>
      <w:outlineLvl w:val="7"/>
    </w:pPr>
    <w:rPr>
      <w:caps/>
    </w:rPr>
  </w:style>
  <w:style w:type="paragraph" w:styleId="Ttulo9">
    <w:name w:val="heading 9"/>
    <w:basedOn w:val="Normal"/>
    <w:next w:val="Normal"/>
    <w:link w:val="Ttulo9Car"/>
    <w:qFormat/>
    <w:rsid w:val="007B1704"/>
    <w:pPr>
      <w:keepNext/>
      <w:tabs>
        <w:tab w:val="left" w:pos="567"/>
        <w:tab w:val="left" w:pos="1276"/>
        <w:tab w:val="left" w:pos="1701"/>
      </w:tabs>
      <w:ind w:left="567"/>
      <w:jc w:val="both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B1704"/>
    <w:rPr>
      <w:rFonts w:ascii="Times New Roman" w:eastAsia="Times New Roman" w:hAnsi="Times New Roman" w:cs="Times New Roman"/>
      <w:b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B170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7B1704"/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B170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7B170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B1704"/>
    <w:rPr>
      <w:rFonts w:ascii="Times New Roman" w:eastAsia="Times New Roman" w:hAnsi="Times New Roman" w:cs="Times New Roman"/>
      <w:b/>
      <w:cap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B170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7B1704"/>
    <w:pPr>
      <w:jc w:val="both"/>
    </w:pPr>
    <w:rPr>
      <w:b w:val="0"/>
    </w:rPr>
  </w:style>
  <w:style w:type="character" w:customStyle="1" w:styleId="TextoindependienteCar">
    <w:name w:val="Texto independiente Car"/>
    <w:basedOn w:val="Fuentedeprrafopredeter"/>
    <w:link w:val="Textoindependiente"/>
    <w:rsid w:val="007B17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B1704"/>
    <w:pPr>
      <w:tabs>
        <w:tab w:val="left" w:pos="567"/>
        <w:tab w:val="left" w:pos="1276"/>
        <w:tab w:val="left" w:pos="1701"/>
      </w:tabs>
      <w:ind w:left="1701" w:hanging="1701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7B170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7B17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170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7B1704"/>
    <w:pPr>
      <w:tabs>
        <w:tab w:val="left" w:pos="1276"/>
        <w:tab w:val="left" w:pos="1701"/>
      </w:tabs>
      <w:ind w:left="567"/>
      <w:jc w:val="both"/>
    </w:pPr>
    <w:rPr>
      <w:rFonts w:ascii="Arial Unicode MS" w:eastAsia="Arial Unicode MS" w:hAnsi="Arial Unicode MS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B1704"/>
    <w:rPr>
      <w:rFonts w:ascii="Arial Unicode MS" w:eastAsia="Arial Unicode MS" w:hAnsi="Arial Unicode MS" w:cs="Times New Roman"/>
      <w:b/>
      <w:sz w:val="24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"/>
    <w:rsid w:val="007B1704"/>
    <w:pPr>
      <w:tabs>
        <w:tab w:val="left" w:pos="567"/>
        <w:tab w:val="left" w:pos="1276"/>
        <w:tab w:val="left" w:pos="1701"/>
      </w:tabs>
      <w:ind w:left="567"/>
      <w:jc w:val="both"/>
    </w:pPr>
    <w:rPr>
      <w:rFonts w:eastAsia="Arial Unicode MS"/>
      <w:b w:val="0"/>
      <w:bCs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B1704"/>
    <w:rPr>
      <w:rFonts w:ascii="Times New Roman" w:eastAsia="Arial Unicode MS" w:hAnsi="Times New Roman" w:cs="Times New Roman"/>
      <w:bCs/>
      <w:sz w:val="24"/>
      <w:szCs w:val="20"/>
      <w:lang w:val="es-MX" w:eastAsia="es-ES"/>
    </w:rPr>
  </w:style>
  <w:style w:type="character" w:styleId="Hipervnculo">
    <w:name w:val="Hyperlink"/>
    <w:basedOn w:val="Fuentedeprrafopredeter"/>
    <w:rsid w:val="007B1704"/>
    <w:rPr>
      <w:color w:val="0000FF"/>
      <w:u w:val="single"/>
    </w:rPr>
  </w:style>
  <w:style w:type="paragraph" w:customStyle="1" w:styleId="Default">
    <w:name w:val="Default"/>
    <w:rsid w:val="00DA53A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A53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53B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oscura-nfasis51">
    <w:name w:val="Tabla con cuadrícula 5 oscura - Énfasis 51"/>
    <w:basedOn w:val="Tablanormal"/>
    <w:uiPriority w:val="50"/>
    <w:rsid w:val="00B836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FE09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FE09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concuadrculaclara1">
    <w:name w:val="Tabla con cuadrícula clara1"/>
    <w:basedOn w:val="Tablanormal"/>
    <w:uiPriority w:val="40"/>
    <w:rsid w:val="004E5F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04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449"/>
    <w:rPr>
      <w:rFonts w:ascii="Segoe UI" w:eastAsia="Times New Roman" w:hAnsi="Segoe UI" w:cs="Segoe UI"/>
      <w:b/>
      <w:sz w:val="18"/>
      <w:szCs w:val="18"/>
      <w:lang w:val="es-ES" w:eastAsia="es-ES"/>
    </w:rPr>
  </w:style>
  <w:style w:type="table" w:customStyle="1" w:styleId="Tablaconcuadrcula2-nfasis11">
    <w:name w:val="Tabla con cuadrícula 2 - Énfasis 11"/>
    <w:basedOn w:val="Tablanormal"/>
    <w:uiPriority w:val="47"/>
    <w:rsid w:val="0028101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A47E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-nfasis51">
    <w:name w:val="Tabla con cuadrícula 2 - Énfasis 51"/>
    <w:basedOn w:val="Tablanormal"/>
    <w:uiPriority w:val="47"/>
    <w:rsid w:val="00A47EB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1">
    <w:name w:val="Grid Table 2 Accent 1"/>
    <w:basedOn w:val="Tablanormal"/>
    <w:uiPriority w:val="47"/>
    <w:rsid w:val="00E560A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CE4D7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C953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0579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jud.c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cn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56C1-0059-A044-9FF9-6A0F1E52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Ramirez Peña</dc:creator>
  <cp:lastModifiedBy>Lily Irene Ramirez Pena (lily.ramirez)</cp:lastModifiedBy>
  <cp:revision>19</cp:revision>
  <dcterms:created xsi:type="dcterms:W3CDTF">2021-07-28T22:19:00Z</dcterms:created>
  <dcterms:modified xsi:type="dcterms:W3CDTF">2021-08-20T15:52:00Z</dcterms:modified>
</cp:coreProperties>
</file>