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BBC" w14:textId="77777777" w:rsidR="00F70925" w:rsidRPr="00F70925" w:rsidRDefault="00865C23" w:rsidP="00F70925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lang w:val="es-ES"/>
        </w:rPr>
      </w:pPr>
      <w:r>
        <w:rPr>
          <w:rFonts w:ascii="Arial" w:eastAsia="Times New Roman" w:hAnsi="Arial" w:cs="Arial"/>
          <w:b/>
          <w:color w:val="222222"/>
          <w:lang w:val="es-ES"/>
        </w:rPr>
        <w:t>GUÍA MÓDULO</w:t>
      </w:r>
    </w:p>
    <w:p w14:paraId="0F267265" w14:textId="77777777" w:rsidR="00F70925" w:rsidRPr="00717340" w:rsidRDefault="00F70925" w:rsidP="00F70925">
      <w:pPr>
        <w:jc w:val="center"/>
        <w:rPr>
          <w:b/>
          <w:lang w:val="es-ES"/>
        </w:rPr>
      </w:pPr>
      <w:r>
        <w:rPr>
          <w:b/>
          <w:lang w:val="es-ES"/>
        </w:rPr>
        <w:t>Urgencias en Odontología Restauradora</w:t>
      </w:r>
    </w:p>
    <w:p w14:paraId="50FF5359" w14:textId="77777777" w:rsidR="00F70925" w:rsidRDefault="00F70925" w:rsidP="00F70925">
      <w:pPr>
        <w:jc w:val="center"/>
        <w:rPr>
          <w:lang w:val="es-ES"/>
        </w:rPr>
      </w:pPr>
      <w:r w:rsidRPr="00717340">
        <w:rPr>
          <w:lang w:val="es-ES"/>
        </w:rPr>
        <w:t>Dra. Camila Corral Núñez</w:t>
      </w:r>
    </w:p>
    <w:p w14:paraId="6E2D622F" w14:textId="77777777" w:rsidR="00F70925" w:rsidRPr="00717340" w:rsidRDefault="00F70925" w:rsidP="00F70925">
      <w:pPr>
        <w:jc w:val="center"/>
        <w:rPr>
          <w:lang w:val="es-ES"/>
        </w:rPr>
      </w:pPr>
    </w:p>
    <w:p w14:paraId="5E1C91A5" w14:textId="77777777" w:rsidR="00F70925" w:rsidRDefault="00F70925" w:rsidP="00F70925">
      <w:pPr>
        <w:jc w:val="both"/>
        <w:rPr>
          <w:lang w:val="es-ES"/>
        </w:rPr>
      </w:pPr>
    </w:p>
    <w:p w14:paraId="090C486D" w14:textId="77777777" w:rsidR="008C017E" w:rsidRDefault="00E93CBE" w:rsidP="008C017E">
      <w:pPr>
        <w:jc w:val="both"/>
        <w:rPr>
          <w:lang w:val="es-ES"/>
        </w:rPr>
      </w:pPr>
      <w:r>
        <w:rPr>
          <w:lang w:val="es-ES"/>
        </w:rPr>
        <w:t>Objetivo</w:t>
      </w:r>
      <w:r w:rsidR="00B63B29">
        <w:rPr>
          <w:lang w:val="es-ES"/>
        </w:rPr>
        <w:t>s</w:t>
      </w:r>
      <w:r>
        <w:rPr>
          <w:lang w:val="es-ES"/>
        </w:rPr>
        <w:t xml:space="preserve"> de aprendizaje: </w:t>
      </w:r>
    </w:p>
    <w:p w14:paraId="37433D23" w14:textId="77777777" w:rsidR="00B63B29" w:rsidRDefault="008C017E" w:rsidP="00B63B29">
      <w:pPr>
        <w:ind w:left="720"/>
        <w:jc w:val="both"/>
        <w:rPr>
          <w:lang w:val="es-ES"/>
        </w:rPr>
      </w:pPr>
      <w:r>
        <w:rPr>
          <w:lang w:val="es-ES"/>
        </w:rPr>
        <w:t>-Identifica</w:t>
      </w:r>
      <w:r w:rsidRPr="008C017E">
        <w:rPr>
          <w:lang w:val="es-ES"/>
        </w:rPr>
        <w:t>r las patologías y/o afecciones más prevalentes</w:t>
      </w:r>
      <w:r>
        <w:rPr>
          <w:lang w:val="es-ES"/>
        </w:rPr>
        <w:t xml:space="preserve"> de urgencias odontológicas de resolución con odontología restauradora</w:t>
      </w:r>
      <w:r w:rsidRPr="008C017E">
        <w:rPr>
          <w:lang w:val="es-ES"/>
        </w:rPr>
        <w:t>, que pueden ser motivo de</w:t>
      </w:r>
      <w:r>
        <w:rPr>
          <w:lang w:val="es-ES"/>
        </w:rPr>
        <w:t xml:space="preserve"> </w:t>
      </w:r>
      <w:r w:rsidRPr="008C017E">
        <w:rPr>
          <w:lang w:val="es-ES"/>
        </w:rPr>
        <w:t>consulta de un paciente, en el contexto de urgencia odontológica en atención primaria</w:t>
      </w:r>
      <w:r w:rsidR="00B63B29">
        <w:rPr>
          <w:lang w:val="es-ES"/>
        </w:rPr>
        <w:t>.</w:t>
      </w:r>
    </w:p>
    <w:p w14:paraId="298D42C1" w14:textId="77777777" w:rsidR="00E93CBE" w:rsidRDefault="00B63B29" w:rsidP="00B63B29">
      <w:pPr>
        <w:ind w:left="720"/>
        <w:jc w:val="both"/>
        <w:rPr>
          <w:lang w:val="es-ES"/>
        </w:rPr>
      </w:pPr>
      <w:r>
        <w:rPr>
          <w:lang w:val="es-ES"/>
        </w:rPr>
        <w:t>-Conocer protocolos clínicos de atención  de urgencias odontológicas de resolución con odontología restauradora.</w:t>
      </w:r>
    </w:p>
    <w:p w14:paraId="2B46B431" w14:textId="77777777" w:rsidR="00E93CBE" w:rsidRDefault="00E93CBE" w:rsidP="00F70925">
      <w:pPr>
        <w:jc w:val="both"/>
        <w:rPr>
          <w:lang w:val="es-ES"/>
        </w:rPr>
      </w:pPr>
    </w:p>
    <w:p w14:paraId="527B799E" w14:textId="77777777" w:rsidR="00E93CBE" w:rsidRDefault="00E93CBE" w:rsidP="00F70925">
      <w:pPr>
        <w:jc w:val="both"/>
        <w:rPr>
          <w:lang w:val="es-ES"/>
        </w:rPr>
      </w:pPr>
    </w:p>
    <w:p w14:paraId="65F5769E" w14:textId="77777777" w:rsidR="00F70925" w:rsidRDefault="00F70925" w:rsidP="00F70925">
      <w:pPr>
        <w:jc w:val="both"/>
        <w:rPr>
          <w:lang w:val="es-ES"/>
        </w:rPr>
      </w:pPr>
      <w:r>
        <w:rPr>
          <w:lang w:val="es-ES"/>
        </w:rPr>
        <w:t>Estimados alumnos,</w:t>
      </w:r>
    </w:p>
    <w:p w14:paraId="14D46B89" w14:textId="77777777" w:rsidR="00F70925" w:rsidRDefault="00F70925" w:rsidP="00F70925">
      <w:pPr>
        <w:jc w:val="both"/>
        <w:rPr>
          <w:lang w:val="es-ES"/>
        </w:rPr>
      </w:pPr>
    </w:p>
    <w:p w14:paraId="342E1BF8" w14:textId="77777777" w:rsidR="00F70925" w:rsidRDefault="00F70925" w:rsidP="00F70925">
      <w:pPr>
        <w:jc w:val="both"/>
        <w:rPr>
          <w:lang w:val="es-ES"/>
        </w:rPr>
      </w:pPr>
      <w:r>
        <w:rPr>
          <w:lang w:val="es-ES"/>
        </w:rPr>
        <w:t>Junto con saludar los invito a revisar los videos</w:t>
      </w:r>
      <w:r w:rsidR="00D779C4">
        <w:rPr>
          <w:lang w:val="es-ES"/>
        </w:rPr>
        <w:t>, documentos</w:t>
      </w:r>
      <w:r>
        <w:rPr>
          <w:lang w:val="es-ES"/>
        </w:rPr>
        <w:t xml:space="preserve"> y resúmenes que he preparado para la clase de Urgencias en Odontología Restauradora. Les sugiero sigan el siguiente orden:</w:t>
      </w:r>
    </w:p>
    <w:p w14:paraId="67F3D195" w14:textId="77777777" w:rsidR="00F70925" w:rsidRPr="00717340" w:rsidRDefault="00F70925" w:rsidP="00F70925">
      <w:pPr>
        <w:jc w:val="both"/>
        <w:rPr>
          <w:lang w:val="es-ES"/>
        </w:rPr>
      </w:pPr>
    </w:p>
    <w:p w14:paraId="0FBC2ED4" w14:textId="77777777" w:rsidR="001361AA" w:rsidRDefault="00F70925" w:rsidP="00F70925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70925">
        <w:rPr>
          <w:lang w:val="es-ES"/>
        </w:rPr>
        <w:t>En “Enlaces” encontrarán video</w:t>
      </w:r>
      <w:r w:rsidRPr="00F70925">
        <w:rPr>
          <w:noProof/>
          <w:lang w:val="es-ES"/>
        </w:rPr>
        <w:t xml:space="preserve"> </w:t>
      </w:r>
      <w:r w:rsidRPr="00F70925">
        <w:rPr>
          <w:lang w:val="es-ES"/>
        </w:rPr>
        <w:t xml:space="preserve">resumen sobre </w:t>
      </w:r>
      <w:r w:rsidR="00D779C4">
        <w:rPr>
          <w:lang w:val="es-ES"/>
        </w:rPr>
        <w:t>“</w:t>
      </w:r>
      <w:r w:rsidRPr="00085012">
        <w:rPr>
          <w:lang w:val="es-ES"/>
        </w:rPr>
        <w:t>Manejo de Urgencias en Odontología Restauradora 1</w:t>
      </w:r>
      <w:r w:rsidR="00D779C4">
        <w:rPr>
          <w:lang w:val="es-ES"/>
        </w:rPr>
        <w:t>”</w:t>
      </w:r>
      <w:r w:rsidRPr="00F70925">
        <w:rPr>
          <w:lang w:val="es-ES"/>
        </w:rPr>
        <w:t xml:space="preserve"> (6 minutos).</w:t>
      </w:r>
      <w:r w:rsidR="00C75AED">
        <w:rPr>
          <w:lang w:val="es-ES"/>
        </w:rPr>
        <w:t xml:space="preserve"> </w:t>
      </w:r>
    </w:p>
    <w:p w14:paraId="415D2B7F" w14:textId="77777777" w:rsidR="00F70925" w:rsidRDefault="00F70925" w:rsidP="00F70925">
      <w:pPr>
        <w:pStyle w:val="Prrafodelista"/>
        <w:jc w:val="both"/>
        <w:rPr>
          <w:lang w:val="es-ES"/>
        </w:rPr>
      </w:pPr>
    </w:p>
    <w:p w14:paraId="2E5A6E9F" w14:textId="77777777" w:rsidR="00F70925" w:rsidRPr="00F70925" w:rsidRDefault="00F70925" w:rsidP="00F70925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70925">
        <w:rPr>
          <w:lang w:val="es-ES"/>
        </w:rPr>
        <w:t xml:space="preserve">En “Material Docente” encontrarán </w:t>
      </w:r>
      <w:r w:rsidR="00085012">
        <w:rPr>
          <w:lang w:val="es-ES"/>
        </w:rPr>
        <w:t>la Guía Clínica del MINSAL sobre “Urgencias Odontológicas Ambulatorias”, segunda edición 2011. Leer sección Pulpitis, páginas 20-26.</w:t>
      </w:r>
    </w:p>
    <w:p w14:paraId="5E52882D" w14:textId="77777777" w:rsidR="00F70925" w:rsidRDefault="00F70925" w:rsidP="00F70925">
      <w:pPr>
        <w:jc w:val="both"/>
        <w:rPr>
          <w:lang w:val="es-ES"/>
        </w:rPr>
      </w:pPr>
    </w:p>
    <w:p w14:paraId="1F3F0BF4" w14:textId="77777777" w:rsidR="001361AA" w:rsidRDefault="00F70925" w:rsidP="00F70925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F70925">
        <w:rPr>
          <w:lang w:val="es-ES"/>
        </w:rPr>
        <w:t>En “Enlaces” encontrarán video</w:t>
      </w:r>
      <w:r w:rsidRPr="00F70925">
        <w:rPr>
          <w:noProof/>
          <w:lang w:val="es-ES"/>
        </w:rPr>
        <w:t xml:space="preserve"> </w:t>
      </w:r>
      <w:r w:rsidRPr="00F70925">
        <w:rPr>
          <w:lang w:val="es-ES"/>
        </w:rPr>
        <w:t xml:space="preserve">resumen sobre </w:t>
      </w:r>
      <w:r w:rsidR="00085012" w:rsidRPr="00085012">
        <w:rPr>
          <w:lang w:val="es-ES"/>
        </w:rPr>
        <w:t>“</w:t>
      </w:r>
      <w:r w:rsidRPr="00085012">
        <w:rPr>
          <w:lang w:val="es-ES"/>
        </w:rPr>
        <w:t xml:space="preserve">Manejo de </w:t>
      </w:r>
      <w:r w:rsidR="00085012" w:rsidRPr="00085012">
        <w:rPr>
          <w:lang w:val="es-ES"/>
        </w:rPr>
        <w:t>Fractura Coronaria en Dentición Permanente”</w:t>
      </w:r>
      <w:r w:rsidRPr="00F70925">
        <w:rPr>
          <w:lang w:val="es-ES"/>
        </w:rPr>
        <w:t xml:space="preserve"> (</w:t>
      </w:r>
      <w:r w:rsidR="00085012">
        <w:rPr>
          <w:lang w:val="es-ES"/>
        </w:rPr>
        <w:t>8</w:t>
      </w:r>
      <w:r w:rsidRPr="00F70925">
        <w:rPr>
          <w:lang w:val="es-ES"/>
        </w:rPr>
        <w:t xml:space="preserve"> minutos).</w:t>
      </w:r>
      <w:r w:rsidR="00C75AED">
        <w:rPr>
          <w:lang w:val="es-ES"/>
        </w:rPr>
        <w:t xml:space="preserve"> </w:t>
      </w:r>
    </w:p>
    <w:p w14:paraId="50BA4ECE" w14:textId="77777777" w:rsidR="00F70925" w:rsidRDefault="00F70925" w:rsidP="00F70925">
      <w:pPr>
        <w:pStyle w:val="Prrafodelista"/>
        <w:jc w:val="both"/>
        <w:rPr>
          <w:lang w:val="es-ES"/>
        </w:rPr>
      </w:pPr>
    </w:p>
    <w:p w14:paraId="166E1366" w14:textId="77777777" w:rsidR="00F70925" w:rsidRDefault="00F70925" w:rsidP="00F70925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F70925">
        <w:rPr>
          <w:lang w:val="es-ES"/>
        </w:rPr>
        <w:t>En “Material Docente” encontrarán el artículo publicado en mayo 2020 por la IADT sobre el manejo actualizado de fracturas coronarias en dentición permanente. Además, encontrarán un resumen de este artículo.</w:t>
      </w:r>
      <w:r w:rsidR="00085012">
        <w:rPr>
          <w:lang w:val="es-ES"/>
        </w:rPr>
        <w:t xml:space="preserve"> Leer secciones sobre manejo de fracturas coronarias.</w:t>
      </w:r>
    </w:p>
    <w:p w14:paraId="17EAEC60" w14:textId="77777777" w:rsidR="00085012" w:rsidRPr="00085012" w:rsidRDefault="00085012" w:rsidP="00085012">
      <w:pPr>
        <w:pStyle w:val="Prrafodelista"/>
        <w:rPr>
          <w:lang w:val="es-ES"/>
        </w:rPr>
      </w:pPr>
    </w:p>
    <w:p w14:paraId="2A7ADAD2" w14:textId="77777777" w:rsidR="00085012" w:rsidRDefault="00085012" w:rsidP="00F70925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En “Enlaces” encontrarán video sobre técnica restauradora ocupando llave de silicona</w:t>
      </w:r>
      <w:r w:rsidR="00E93CBE">
        <w:rPr>
          <w:lang w:val="es-ES"/>
        </w:rPr>
        <w:t xml:space="preserve"> en caso de fractura coronario de esmalte y dentina</w:t>
      </w:r>
      <w:r w:rsidR="001361AA">
        <w:rPr>
          <w:lang w:val="es-ES"/>
        </w:rPr>
        <w:t>, utilizando solo dos opacidades de resina compuesta</w:t>
      </w:r>
      <w:r w:rsidR="00B63B29">
        <w:rPr>
          <w:lang w:val="es-ES"/>
        </w:rPr>
        <w:t xml:space="preserve"> (3 minutos).</w:t>
      </w:r>
    </w:p>
    <w:p w14:paraId="462969C1" w14:textId="77777777" w:rsidR="00D779C4" w:rsidRPr="00D779C4" w:rsidRDefault="00D779C4" w:rsidP="00D779C4">
      <w:pPr>
        <w:pStyle w:val="Prrafodelista"/>
        <w:rPr>
          <w:lang w:val="es-ES"/>
        </w:rPr>
      </w:pPr>
    </w:p>
    <w:p w14:paraId="3DCAE52F" w14:textId="77777777" w:rsidR="00C75AED" w:rsidRDefault="00C75AED" w:rsidP="00C75AED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F70925">
        <w:rPr>
          <w:lang w:val="es-ES"/>
        </w:rPr>
        <w:t xml:space="preserve">En “Material Docente” encontrarán </w:t>
      </w:r>
      <w:r>
        <w:rPr>
          <w:lang w:val="es-ES"/>
        </w:rPr>
        <w:t>reporte de caso sobre reposición de fragmento en caso de fractura coronaria de esmalte y dentina. Lea el artículo y discuta en foro como realizaría este procedimiento con los materiales disponibles en la clínica FOUCH.</w:t>
      </w:r>
    </w:p>
    <w:p w14:paraId="2BC70E46" w14:textId="77777777" w:rsidR="00E93CBE" w:rsidRDefault="00E93CBE" w:rsidP="00B63B29">
      <w:pPr>
        <w:rPr>
          <w:lang w:val="es-ES"/>
        </w:rPr>
      </w:pPr>
    </w:p>
    <w:p w14:paraId="0E7B50E0" w14:textId="77777777" w:rsidR="006F6DA5" w:rsidRDefault="006F6DA5" w:rsidP="00B63B29">
      <w:pPr>
        <w:rPr>
          <w:lang w:val="es-ES"/>
        </w:rPr>
      </w:pPr>
    </w:p>
    <w:p w14:paraId="2BDA52C1" w14:textId="77777777" w:rsidR="006F6DA5" w:rsidRDefault="006F6DA5" w:rsidP="00B63B29">
      <w:pPr>
        <w:rPr>
          <w:lang w:val="es-ES"/>
        </w:rPr>
      </w:pPr>
    </w:p>
    <w:p w14:paraId="71A5847C" w14:textId="77777777" w:rsidR="006F6DA5" w:rsidRDefault="006F6DA5" w:rsidP="00B63B29">
      <w:pPr>
        <w:rPr>
          <w:lang w:val="es-ES"/>
        </w:rPr>
      </w:pPr>
    </w:p>
    <w:p w14:paraId="75D88919" w14:textId="77777777" w:rsidR="006F6DA5" w:rsidRPr="00B63B29" w:rsidRDefault="006F6DA5" w:rsidP="00B63B29">
      <w:pPr>
        <w:rPr>
          <w:lang w:val="es-ES"/>
        </w:rPr>
      </w:pPr>
    </w:p>
    <w:p w14:paraId="0F106E42" w14:textId="77777777" w:rsidR="00E93CBE" w:rsidRDefault="00E93CBE" w:rsidP="00F70925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lastRenderedPageBreak/>
        <w:t>Cuestionario de autoevaluación</w:t>
      </w:r>
      <w:r w:rsidR="000C77F8">
        <w:rPr>
          <w:lang w:val="es-ES"/>
        </w:rPr>
        <w:t>:</w:t>
      </w:r>
    </w:p>
    <w:p w14:paraId="04629C4B" w14:textId="77777777" w:rsidR="000C77F8" w:rsidRPr="000C77F8" w:rsidRDefault="000C77F8" w:rsidP="000C77F8">
      <w:pPr>
        <w:pStyle w:val="Prrafodelista"/>
        <w:rPr>
          <w:lang w:val="es-ES"/>
        </w:rPr>
      </w:pPr>
    </w:p>
    <w:p w14:paraId="56129334" w14:textId="77777777" w:rsidR="000C77F8" w:rsidRDefault="000C77F8" w:rsidP="000C77F8">
      <w:pPr>
        <w:pStyle w:val="Prrafodelista"/>
        <w:numPr>
          <w:ilvl w:val="1"/>
          <w:numId w:val="2"/>
        </w:numPr>
        <w:jc w:val="both"/>
        <w:rPr>
          <w:lang w:val="es-ES"/>
        </w:rPr>
      </w:pPr>
      <w:proofErr w:type="gramStart"/>
      <w:r>
        <w:rPr>
          <w:lang w:val="es-ES"/>
        </w:rPr>
        <w:t>De acuerdo a</w:t>
      </w:r>
      <w:proofErr w:type="gramEnd"/>
      <w:r>
        <w:rPr>
          <w:lang w:val="es-ES"/>
        </w:rPr>
        <w:t xml:space="preserve"> manejo de urgencia en el marco de la ley GES ¿qué información se le debe entregar al paciente y que formularios se deben llenar</w:t>
      </w:r>
      <w:r w:rsidR="00D779C4">
        <w:rPr>
          <w:lang w:val="es-ES"/>
        </w:rPr>
        <w:t xml:space="preserve"> en caso de paciente que acude por pulpitis reversible</w:t>
      </w:r>
      <w:r>
        <w:rPr>
          <w:lang w:val="es-ES"/>
        </w:rPr>
        <w:t>?</w:t>
      </w:r>
    </w:p>
    <w:p w14:paraId="21A6274E" w14:textId="77777777" w:rsidR="000C77F8" w:rsidRDefault="000C77F8" w:rsidP="000C77F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En el caso de una fractura coronaria de esmalte y dentina ¿qué exámenes clínicos y complementarios se deben realizar para confirmar diagnóstico?</w:t>
      </w:r>
    </w:p>
    <w:p w14:paraId="7E3EA703" w14:textId="77777777" w:rsidR="000C77F8" w:rsidRDefault="000C77F8" w:rsidP="000C77F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En el caso de una fractura coronaria de esmalte y dentina ¿qué alternativas de tratamiento de urgencia existen?</w:t>
      </w:r>
    </w:p>
    <w:p w14:paraId="449A0976" w14:textId="77777777" w:rsidR="000C77F8" w:rsidRDefault="000C77F8" w:rsidP="00D779C4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 xml:space="preserve"> </w:t>
      </w:r>
      <w:r w:rsidR="00D779C4">
        <w:rPr>
          <w:lang w:val="es-ES"/>
        </w:rPr>
        <w:t>En el caso de los distintos tipos de fractura coronaria ¿cuál es el seguimiento sugerido?</w:t>
      </w:r>
    </w:p>
    <w:p w14:paraId="6469D8F2" w14:textId="77777777" w:rsidR="00D779C4" w:rsidRPr="00D779C4" w:rsidRDefault="00442EC1" w:rsidP="00D779C4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¿Cómo sería el paso a paso de la reposición de fragmento con los materiales disponibles en la clínica FOUCH?</w:t>
      </w:r>
    </w:p>
    <w:p w14:paraId="4BB49707" w14:textId="77777777" w:rsidR="00F70925" w:rsidRPr="00F70925" w:rsidRDefault="00F70925" w:rsidP="00F70925">
      <w:pPr>
        <w:jc w:val="both"/>
        <w:rPr>
          <w:lang w:val="es-ES"/>
        </w:rPr>
      </w:pPr>
    </w:p>
    <w:p w14:paraId="6A12BC96" w14:textId="77777777" w:rsidR="00F70925" w:rsidRPr="00717340" w:rsidRDefault="00F70925" w:rsidP="00F70925">
      <w:pPr>
        <w:jc w:val="both"/>
        <w:rPr>
          <w:lang w:val="es-ES"/>
        </w:rPr>
      </w:pPr>
    </w:p>
    <w:p w14:paraId="6BD9A68C" w14:textId="77777777" w:rsidR="00F70925" w:rsidRPr="00717340" w:rsidRDefault="00F70925" w:rsidP="00F70925">
      <w:pPr>
        <w:jc w:val="both"/>
        <w:rPr>
          <w:lang w:val="es-ES"/>
        </w:rPr>
      </w:pPr>
      <w:r w:rsidRPr="00717340">
        <w:rPr>
          <w:lang w:val="es-ES"/>
        </w:rPr>
        <w:t>En caso de dudas, me pueden contactar al</w:t>
      </w:r>
      <w:r>
        <w:rPr>
          <w:lang w:val="es-ES"/>
        </w:rPr>
        <w:t xml:space="preserve"> foro o directo a</w:t>
      </w:r>
      <w:r w:rsidRPr="00717340">
        <w:rPr>
          <w:lang w:val="es-ES"/>
        </w:rPr>
        <w:t xml:space="preserve"> </w:t>
      </w:r>
      <w:hyperlink r:id="rId5" w:history="1">
        <w:r w:rsidRPr="00717340">
          <w:rPr>
            <w:rStyle w:val="Hipervnculo"/>
            <w:lang w:val="es-ES"/>
          </w:rPr>
          <w:t>camila.corral@odontología.uchile.cl</w:t>
        </w:r>
      </w:hyperlink>
      <w:r w:rsidRPr="00717340">
        <w:rPr>
          <w:lang w:val="es-ES"/>
        </w:rPr>
        <w:t xml:space="preserve"> </w:t>
      </w:r>
    </w:p>
    <w:p w14:paraId="17D743D2" w14:textId="77777777" w:rsidR="00F70925" w:rsidRPr="00717340" w:rsidRDefault="00F70925" w:rsidP="00F70925">
      <w:pPr>
        <w:jc w:val="both"/>
        <w:rPr>
          <w:lang w:val="es-ES"/>
        </w:rPr>
      </w:pPr>
    </w:p>
    <w:p w14:paraId="3851859D" w14:textId="77777777" w:rsidR="000D034F" w:rsidRPr="00F70925" w:rsidRDefault="00183C8A">
      <w:pPr>
        <w:rPr>
          <w:lang w:val="es-ES"/>
        </w:rPr>
      </w:pPr>
    </w:p>
    <w:sectPr w:rsidR="000D034F" w:rsidRPr="00F70925" w:rsidSect="00A77C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979"/>
    <w:multiLevelType w:val="hybridMultilevel"/>
    <w:tmpl w:val="19ECCC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77AC1"/>
    <w:multiLevelType w:val="hybridMultilevel"/>
    <w:tmpl w:val="C7B4C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4F76"/>
    <w:multiLevelType w:val="hybridMultilevel"/>
    <w:tmpl w:val="9E06D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5"/>
    <w:rsid w:val="00085012"/>
    <w:rsid w:val="000C77F8"/>
    <w:rsid w:val="001361AA"/>
    <w:rsid w:val="00183C8A"/>
    <w:rsid w:val="00442EC1"/>
    <w:rsid w:val="006F6DA5"/>
    <w:rsid w:val="00865C23"/>
    <w:rsid w:val="008C017E"/>
    <w:rsid w:val="00A77CA9"/>
    <w:rsid w:val="00B63B29"/>
    <w:rsid w:val="00C75AED"/>
    <w:rsid w:val="00CB47DA"/>
    <w:rsid w:val="00D779C4"/>
    <w:rsid w:val="00E93CBE"/>
    <w:rsid w:val="00F70925"/>
    <w:rsid w:val="00F7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A49B"/>
  <w15:chartTrackingRefBased/>
  <w15:docId w15:val="{06874468-FB6D-7444-AD73-B414000C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09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092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8501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50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la.corral@odontolog&#237;a.uchile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Maria Corral Nunez (camila.corral)</dc:creator>
  <cp:keywords/>
  <dc:description/>
  <cp:lastModifiedBy>Ortuzar, Mauricio</cp:lastModifiedBy>
  <cp:revision>2</cp:revision>
  <dcterms:created xsi:type="dcterms:W3CDTF">2021-04-19T00:51:00Z</dcterms:created>
  <dcterms:modified xsi:type="dcterms:W3CDTF">2021-04-19T00:51:00Z</dcterms:modified>
</cp:coreProperties>
</file>