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A9C3F" w14:textId="5539100D" w:rsidR="005D6AFD" w:rsidRPr="005D6AFD" w:rsidRDefault="005D6AFD" w:rsidP="005D6AFD">
      <w:r w:rsidRPr="005D6AFD">
        <w:t>CASO N°1</w:t>
      </w:r>
    </w:p>
    <w:p w14:paraId="0F8F9BB9" w14:textId="175A9BE0" w:rsidR="005D6AFD" w:rsidRPr="005D6AFD" w:rsidRDefault="005D6AFD" w:rsidP="005D6AFD">
      <w:pPr>
        <w:rPr>
          <w:lang w:val="es-CL" w:eastAsia="es-CL"/>
        </w:rPr>
      </w:pPr>
      <w:r w:rsidRPr="005D6AFD">
        <w:rPr>
          <w:lang w:val="es-CL" w:eastAsia="es-CL"/>
        </w:rPr>
        <w:t xml:space="preserve">Ustedes son parte del equipo </w:t>
      </w:r>
      <w:r w:rsidRPr="005D6AFD">
        <w:t xml:space="preserve">de </w:t>
      </w:r>
      <w:proofErr w:type="spellStart"/>
      <w:r w:rsidRPr="005D6AFD">
        <w:t>matronas</w:t>
      </w:r>
      <w:proofErr w:type="spellEnd"/>
      <w:r w:rsidRPr="005D6AFD">
        <w:t>/</w:t>
      </w:r>
      <w:proofErr w:type="gramStart"/>
      <w:r w:rsidRPr="005D6AFD">
        <w:t xml:space="preserve">es </w:t>
      </w:r>
      <w:r w:rsidRPr="005D6AFD">
        <w:rPr>
          <w:lang w:val="es-CL" w:eastAsia="es-CL"/>
        </w:rPr>
        <w:t xml:space="preserve"> en</w:t>
      </w:r>
      <w:proofErr w:type="gramEnd"/>
      <w:r w:rsidRPr="005D6AFD">
        <w:rPr>
          <w:lang w:val="es-CL" w:eastAsia="es-CL"/>
        </w:rPr>
        <w:t xml:space="preserve"> urgencias. Se presenta una paciente virtual de 20 años, primigesta, que acude por contracciones uterinas dolorosas. Comenzó a experimentar estas contracciones hace 4 horas, y en la última hora, ha tenido 3 contracciones cada 10 minutos. Describe el dolor como fuerte en el hipogastrio y menciona que su abdomen se siente muy duro durante las contracciones. Ayer perdió un flujo mucoso genital sin olor, pero hoy ha notado una secreción transparente, sin mal olor, con un olor ligeramente a cloro, perdido hace 1 hora.</w:t>
      </w:r>
    </w:p>
    <w:p w14:paraId="1355BDC9" w14:textId="763F5D15" w:rsidR="005D6AFD" w:rsidRPr="005D6AFD" w:rsidRDefault="005D6AFD" w:rsidP="005D6AFD">
      <w:pPr>
        <w:rPr>
          <w:lang w:val="es-CL" w:eastAsia="es-CL"/>
        </w:rPr>
      </w:pPr>
      <w:r w:rsidRPr="005D6AFD">
        <w:rPr>
          <w:lang w:val="es-CL" w:eastAsia="es-CL"/>
        </w:rPr>
        <w:t xml:space="preserve">Sus signos vitales, tomados por un técnico, son: presión arterial de 120/70 </w:t>
      </w:r>
      <w:proofErr w:type="spellStart"/>
      <w:r w:rsidRPr="005D6AFD">
        <w:rPr>
          <w:lang w:val="es-CL" w:eastAsia="es-CL"/>
        </w:rPr>
        <w:t>mmHg</w:t>
      </w:r>
      <w:proofErr w:type="spellEnd"/>
      <w:r w:rsidRPr="005D6AFD">
        <w:rPr>
          <w:lang w:val="es-CL" w:eastAsia="es-CL"/>
        </w:rPr>
        <w:t>, pulso de 76 latidos por minuto, y temperatura axilar de 36.7°C. No tiene antecedentes mórbidos personales ni familiares significativos. Su última menstruación fue el 24 de junio de 2023, y no ha tenido enfermedades durante el embarazo. Los exámenes muestran grupo sanguíneo O+ RH, orina completa normal, urocultivo negativo, glicemia de 80 mg/</w:t>
      </w:r>
      <w:proofErr w:type="spellStart"/>
      <w:r w:rsidRPr="005D6AFD">
        <w:rPr>
          <w:lang w:val="es-CL" w:eastAsia="es-CL"/>
        </w:rPr>
        <w:t>dL</w:t>
      </w:r>
      <w:proofErr w:type="spellEnd"/>
      <w:r w:rsidRPr="005D6AFD">
        <w:rPr>
          <w:lang w:val="es-CL" w:eastAsia="es-CL"/>
        </w:rPr>
        <w:t>, hematocrito del 37%, y pruebas negativas para Chagas, VIH y VDRL.</w:t>
      </w:r>
      <w:r>
        <w:rPr>
          <w:lang w:val="es-CL" w:eastAsia="es-CL"/>
        </w:rPr>
        <w:t xml:space="preserve"> Al ex </w:t>
      </w:r>
      <w:proofErr w:type="gramStart"/>
      <w:r>
        <w:rPr>
          <w:lang w:val="es-CL" w:eastAsia="es-CL"/>
        </w:rPr>
        <w:t>obstétrico ;LCF</w:t>
      </w:r>
      <w:proofErr w:type="gramEnd"/>
      <w:r>
        <w:rPr>
          <w:lang w:val="es-CL" w:eastAsia="es-CL"/>
        </w:rPr>
        <w:t xml:space="preserve"> :145 POR MIN DU 3/10 MINUTOS . </w:t>
      </w:r>
      <w:r w:rsidRPr="005D6AFD">
        <w:rPr>
          <w:lang w:val="es-CL" w:eastAsia="es-CL"/>
        </w:rPr>
        <w:t xml:space="preserve"> Un examen de tacto vaginal revela un cuello uterino central, blando, borrado al 100%, dilatación de 5 cm y membranas rotas, con líquido amniótico claro y presentación cefálica en primer plano de Hodge.</w:t>
      </w:r>
    </w:p>
    <w:p w14:paraId="5B5E76A0" w14:textId="77777777" w:rsidR="005D6AFD" w:rsidRPr="005D6AFD" w:rsidRDefault="005D6AFD" w:rsidP="005D6AFD">
      <w:pPr>
        <w:rPr>
          <w:b/>
          <w:bCs/>
          <w:i/>
          <w:iCs/>
          <w:lang w:val="es-CL" w:eastAsia="es-CL"/>
        </w:rPr>
      </w:pPr>
      <w:r w:rsidRPr="005D6AFD">
        <w:rPr>
          <w:b/>
          <w:bCs/>
          <w:i/>
          <w:iCs/>
          <w:lang w:val="es-CL" w:eastAsia="es-CL"/>
        </w:rPr>
        <w:t>Instrucciones para los estudiantes:</w:t>
      </w:r>
    </w:p>
    <w:p w14:paraId="51F9B137" w14:textId="6FFEA707" w:rsidR="005D6AFD" w:rsidRPr="005D6AFD" w:rsidRDefault="005D6AFD" w:rsidP="005D6AFD">
      <w:r w:rsidRPr="005D6AFD">
        <w:t>EVALÚEN LA SITUACIÓN CLÍNICA DE LA PACIENTE, CONSIDERANDO LOS DATOS PROPORCIONADOS.</w:t>
      </w:r>
    </w:p>
    <w:p w14:paraId="3BF7CC61" w14:textId="77777777" w:rsidR="005D6AFD" w:rsidRPr="005D6AFD" w:rsidRDefault="005D6AFD" w:rsidP="005D6AFD">
      <w:pPr>
        <w:rPr>
          <w:lang w:val="es-CL" w:eastAsia="es-CL"/>
        </w:rPr>
      </w:pPr>
      <w:r w:rsidRPr="005D6AFD">
        <w:rPr>
          <w:lang w:val="es-MX" w:eastAsia="es-CL"/>
        </w:rPr>
        <w:t xml:space="preserve">USTED DEBE ANALIZAR QUE INFORMACIÓN DEBE </w:t>
      </w:r>
      <w:proofErr w:type="gramStart"/>
      <w:r w:rsidRPr="005D6AFD">
        <w:rPr>
          <w:lang w:val="es-MX" w:eastAsia="es-CL"/>
        </w:rPr>
        <w:t>MANEJAR  PARA</w:t>
      </w:r>
      <w:proofErr w:type="gramEnd"/>
      <w:r w:rsidRPr="005D6AFD">
        <w:rPr>
          <w:lang w:val="es-MX" w:eastAsia="es-CL"/>
        </w:rPr>
        <w:t xml:space="preserve"> LOGRAR :</w:t>
      </w:r>
    </w:p>
    <w:p w14:paraId="2C6888E5" w14:textId="77777777" w:rsidR="005D6AFD" w:rsidRPr="005D6AFD" w:rsidRDefault="005D6AFD" w:rsidP="005D6AFD">
      <w:pPr>
        <w:rPr>
          <w:lang w:val="es-CL" w:eastAsia="es-CL"/>
        </w:rPr>
      </w:pPr>
      <w:r w:rsidRPr="005D6AFD">
        <w:rPr>
          <w:lang w:val="es-MX" w:eastAsia="es-CL"/>
        </w:rPr>
        <w:t xml:space="preserve"> REALIZAR CATEGORIZACIÓN DE ATENCIÓN DE URGENCIA </w:t>
      </w:r>
    </w:p>
    <w:p w14:paraId="415882FF" w14:textId="77777777" w:rsidR="005D6AFD" w:rsidRPr="005D6AFD" w:rsidRDefault="005D6AFD" w:rsidP="005D6AFD">
      <w:pPr>
        <w:rPr>
          <w:lang w:val="es-CL" w:eastAsia="es-CL"/>
        </w:rPr>
      </w:pPr>
      <w:r w:rsidRPr="005D6AFD">
        <w:rPr>
          <w:lang w:val="es-MX" w:eastAsia="es-CL"/>
        </w:rPr>
        <w:t xml:space="preserve">REALIZAR ANAMNESIS DIRIGIDA CON ENFOQUE DE RIESGO </w:t>
      </w:r>
    </w:p>
    <w:p w14:paraId="7BA64740" w14:textId="77777777" w:rsidR="005D6AFD" w:rsidRPr="005D6AFD" w:rsidRDefault="005D6AFD" w:rsidP="005D6AFD">
      <w:pPr>
        <w:rPr>
          <w:lang w:val="es-CL" w:eastAsia="es-CL"/>
        </w:rPr>
      </w:pPr>
      <w:r w:rsidRPr="005D6AFD">
        <w:rPr>
          <w:lang w:val="es-MX" w:eastAsia="es-CL"/>
        </w:rPr>
        <w:t xml:space="preserve">PLANTEAR HIPÓTESIS DIAGNÓSTICA </w:t>
      </w:r>
    </w:p>
    <w:p w14:paraId="3508618E" w14:textId="77777777" w:rsidR="005D6AFD" w:rsidRPr="005D6AFD" w:rsidRDefault="005D6AFD" w:rsidP="005D6AFD">
      <w:pPr>
        <w:rPr>
          <w:lang w:val="es-CL" w:eastAsia="es-CL"/>
        </w:rPr>
      </w:pPr>
      <w:r w:rsidRPr="005D6AFD">
        <w:rPr>
          <w:lang w:val="es-MX" w:eastAsia="es-CL"/>
        </w:rPr>
        <w:t xml:space="preserve">FUNDAMENTAR CONDUCTAS Y ACCIONES EN ATENCIÓN DE URGENCIA </w:t>
      </w:r>
    </w:p>
    <w:p w14:paraId="0FE66DD7" w14:textId="77777777" w:rsidR="005D6AFD" w:rsidRPr="005D6AFD" w:rsidRDefault="005D6AFD" w:rsidP="005D6AFD">
      <w:pPr>
        <w:rPr>
          <w:lang w:val="es-CL" w:eastAsia="es-CL"/>
        </w:rPr>
      </w:pPr>
    </w:p>
    <w:p w14:paraId="23E37088" w14:textId="77777777" w:rsidR="005D6AFD" w:rsidRDefault="005D6AFD" w:rsidP="005D6AFD">
      <w:pPr>
        <w:rPr>
          <w:lang w:val="es-CL" w:eastAsia="es-CL"/>
        </w:rPr>
      </w:pPr>
      <w:r w:rsidRPr="005D6AFD">
        <w:rPr>
          <w:lang w:val="es-CL" w:eastAsia="es-CL"/>
        </w:rPr>
        <w:t>Nota: La paciente (</w:t>
      </w:r>
      <w:proofErr w:type="spellStart"/>
      <w:r w:rsidRPr="005D6AFD">
        <w:rPr>
          <w:lang w:val="es-CL" w:eastAsia="es-CL"/>
        </w:rPr>
        <w:t>ChatGPT</w:t>
      </w:r>
      <w:proofErr w:type="spellEnd"/>
      <w:r w:rsidRPr="005D6AFD">
        <w:rPr>
          <w:lang w:val="es-CL" w:eastAsia="es-CL"/>
        </w:rPr>
        <w:t>) puede proporcionar respuestas basadas en el resumen dado, pero si se solicitan detalles no especificados en el resumen, las respuestas estarán dentro de los límites fisiológicos y médicamente razonables para el contexto clínico.</w:t>
      </w:r>
    </w:p>
    <w:p w14:paraId="19E20602" w14:textId="7CD804C3" w:rsidR="005D6AFD" w:rsidRDefault="005D6AFD" w:rsidP="005D6AFD">
      <w:pPr>
        <w:rPr>
          <w:lang w:val="es-CL" w:eastAsia="es-CL"/>
        </w:rPr>
      </w:pPr>
      <w:proofErr w:type="gramStart"/>
      <w:r>
        <w:rPr>
          <w:lang w:val="es-CL" w:eastAsia="es-CL"/>
        </w:rPr>
        <w:t>Además</w:t>
      </w:r>
      <w:proofErr w:type="gramEnd"/>
      <w:r>
        <w:rPr>
          <w:lang w:val="es-CL" w:eastAsia="es-CL"/>
        </w:rPr>
        <w:t xml:space="preserve"> si tienes dudas sobre Categorización puedes consultar a Chat GPT </w:t>
      </w:r>
    </w:p>
    <w:p w14:paraId="3900210A" w14:textId="4B1A8643" w:rsidR="005D6AFD" w:rsidRPr="005D6AFD" w:rsidRDefault="005D6AFD" w:rsidP="005D6AFD">
      <w:pPr>
        <w:rPr>
          <w:lang w:val="es-CL" w:eastAsia="es-CL"/>
        </w:rPr>
      </w:pPr>
      <w:r>
        <w:rPr>
          <w:lang w:val="es-CL" w:eastAsia="es-CL"/>
        </w:rPr>
        <w:t xml:space="preserve">La profesora a cargo realizará Retroalimentación </w:t>
      </w:r>
      <w:proofErr w:type="gramStart"/>
      <w:r>
        <w:rPr>
          <w:lang w:val="es-CL" w:eastAsia="es-CL"/>
        </w:rPr>
        <w:t>inmediata .</w:t>
      </w:r>
      <w:proofErr w:type="gramEnd"/>
    </w:p>
    <w:p w14:paraId="486DB7FC" w14:textId="77777777" w:rsidR="003618EE" w:rsidRDefault="003618EE"/>
    <w:p w14:paraId="1D53C762" w14:textId="77777777" w:rsidR="005D6AFD" w:rsidRDefault="005D6AFD"/>
    <w:p w14:paraId="5F6F7B0A" w14:textId="77777777" w:rsidR="005D6AFD" w:rsidRDefault="005D6AFD"/>
    <w:p w14:paraId="127D14A6" w14:textId="77777777" w:rsidR="005D6AFD" w:rsidRDefault="005D6AFD"/>
    <w:p w14:paraId="54AFD8E9" w14:textId="77777777" w:rsidR="005D6AFD" w:rsidRDefault="005D6AFD"/>
    <w:p w14:paraId="0EFCC5FA" w14:textId="77777777" w:rsidR="005D6AFD" w:rsidRDefault="005D6AFD"/>
    <w:p w14:paraId="18841EF9" w14:textId="2CFD923A" w:rsidR="005D6AFD" w:rsidRDefault="005D6AFD">
      <w:r>
        <w:t xml:space="preserve">Rita Avendaño G /2024 </w:t>
      </w:r>
    </w:p>
    <w:sectPr w:rsidR="005D6A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12E7D"/>
    <w:multiLevelType w:val="multilevel"/>
    <w:tmpl w:val="3F40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7562BF5"/>
    <w:multiLevelType w:val="hybridMultilevel"/>
    <w:tmpl w:val="45FAD36A"/>
    <w:lvl w:ilvl="0" w:tplc="1478C1B2">
      <w:start w:val="1"/>
      <w:numFmt w:val="bullet"/>
      <w:lvlText w:val="•"/>
      <w:lvlJc w:val="left"/>
      <w:pPr>
        <w:tabs>
          <w:tab w:val="num" w:pos="720"/>
        </w:tabs>
        <w:ind w:left="720" w:hanging="360"/>
      </w:pPr>
      <w:rPr>
        <w:rFonts w:ascii="Arial" w:hAnsi="Arial" w:hint="default"/>
      </w:rPr>
    </w:lvl>
    <w:lvl w:ilvl="1" w:tplc="60F64F10" w:tentative="1">
      <w:start w:val="1"/>
      <w:numFmt w:val="bullet"/>
      <w:lvlText w:val="•"/>
      <w:lvlJc w:val="left"/>
      <w:pPr>
        <w:tabs>
          <w:tab w:val="num" w:pos="1440"/>
        </w:tabs>
        <w:ind w:left="1440" w:hanging="360"/>
      </w:pPr>
      <w:rPr>
        <w:rFonts w:ascii="Arial" w:hAnsi="Arial" w:hint="default"/>
      </w:rPr>
    </w:lvl>
    <w:lvl w:ilvl="2" w:tplc="67708F88" w:tentative="1">
      <w:start w:val="1"/>
      <w:numFmt w:val="bullet"/>
      <w:lvlText w:val="•"/>
      <w:lvlJc w:val="left"/>
      <w:pPr>
        <w:tabs>
          <w:tab w:val="num" w:pos="2160"/>
        </w:tabs>
        <w:ind w:left="2160" w:hanging="360"/>
      </w:pPr>
      <w:rPr>
        <w:rFonts w:ascii="Arial" w:hAnsi="Arial" w:hint="default"/>
      </w:rPr>
    </w:lvl>
    <w:lvl w:ilvl="3" w:tplc="FCC49514" w:tentative="1">
      <w:start w:val="1"/>
      <w:numFmt w:val="bullet"/>
      <w:lvlText w:val="•"/>
      <w:lvlJc w:val="left"/>
      <w:pPr>
        <w:tabs>
          <w:tab w:val="num" w:pos="2880"/>
        </w:tabs>
        <w:ind w:left="2880" w:hanging="360"/>
      </w:pPr>
      <w:rPr>
        <w:rFonts w:ascii="Arial" w:hAnsi="Arial" w:hint="default"/>
      </w:rPr>
    </w:lvl>
    <w:lvl w:ilvl="4" w:tplc="8C369360" w:tentative="1">
      <w:start w:val="1"/>
      <w:numFmt w:val="bullet"/>
      <w:lvlText w:val="•"/>
      <w:lvlJc w:val="left"/>
      <w:pPr>
        <w:tabs>
          <w:tab w:val="num" w:pos="3600"/>
        </w:tabs>
        <w:ind w:left="3600" w:hanging="360"/>
      </w:pPr>
      <w:rPr>
        <w:rFonts w:ascii="Arial" w:hAnsi="Arial" w:hint="default"/>
      </w:rPr>
    </w:lvl>
    <w:lvl w:ilvl="5" w:tplc="33DCEB7C" w:tentative="1">
      <w:start w:val="1"/>
      <w:numFmt w:val="bullet"/>
      <w:lvlText w:val="•"/>
      <w:lvlJc w:val="left"/>
      <w:pPr>
        <w:tabs>
          <w:tab w:val="num" w:pos="4320"/>
        </w:tabs>
        <w:ind w:left="4320" w:hanging="360"/>
      </w:pPr>
      <w:rPr>
        <w:rFonts w:ascii="Arial" w:hAnsi="Arial" w:hint="default"/>
      </w:rPr>
    </w:lvl>
    <w:lvl w:ilvl="6" w:tplc="B472F96A" w:tentative="1">
      <w:start w:val="1"/>
      <w:numFmt w:val="bullet"/>
      <w:lvlText w:val="•"/>
      <w:lvlJc w:val="left"/>
      <w:pPr>
        <w:tabs>
          <w:tab w:val="num" w:pos="5040"/>
        </w:tabs>
        <w:ind w:left="5040" w:hanging="360"/>
      </w:pPr>
      <w:rPr>
        <w:rFonts w:ascii="Arial" w:hAnsi="Arial" w:hint="default"/>
      </w:rPr>
    </w:lvl>
    <w:lvl w:ilvl="7" w:tplc="1DF6A9F6" w:tentative="1">
      <w:start w:val="1"/>
      <w:numFmt w:val="bullet"/>
      <w:lvlText w:val="•"/>
      <w:lvlJc w:val="left"/>
      <w:pPr>
        <w:tabs>
          <w:tab w:val="num" w:pos="5760"/>
        </w:tabs>
        <w:ind w:left="5760" w:hanging="360"/>
      </w:pPr>
      <w:rPr>
        <w:rFonts w:ascii="Arial" w:hAnsi="Arial" w:hint="default"/>
      </w:rPr>
    </w:lvl>
    <w:lvl w:ilvl="8" w:tplc="AFA848CA" w:tentative="1">
      <w:start w:val="1"/>
      <w:numFmt w:val="bullet"/>
      <w:lvlText w:val="•"/>
      <w:lvlJc w:val="left"/>
      <w:pPr>
        <w:tabs>
          <w:tab w:val="num" w:pos="6480"/>
        </w:tabs>
        <w:ind w:left="6480" w:hanging="360"/>
      </w:pPr>
      <w:rPr>
        <w:rFonts w:ascii="Arial" w:hAnsi="Arial" w:hint="default"/>
      </w:rPr>
    </w:lvl>
  </w:abstractNum>
  <w:num w:numId="1" w16cid:durableId="1387491817">
    <w:abstractNumId w:val="0"/>
  </w:num>
  <w:num w:numId="2" w16cid:durableId="1659380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AFD"/>
    <w:rsid w:val="003618EE"/>
    <w:rsid w:val="005D6AFD"/>
    <w:rsid w:val="006651B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8AB5"/>
  <w15:chartTrackingRefBased/>
  <w15:docId w15:val="{28966B90-711A-4053-96EA-D8EBBD6E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D6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6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6AF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6AF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6AF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6AF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6AF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6AF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6AF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6AF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D6AF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D6AF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D6AF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D6AF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D6AF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D6AF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D6AF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D6AFD"/>
    <w:rPr>
      <w:rFonts w:eastAsiaTheme="majorEastAsia" w:cstheme="majorBidi"/>
      <w:color w:val="272727" w:themeColor="text1" w:themeTint="D8"/>
    </w:rPr>
  </w:style>
  <w:style w:type="paragraph" w:styleId="Ttulo">
    <w:name w:val="Title"/>
    <w:basedOn w:val="Normal"/>
    <w:next w:val="Normal"/>
    <w:link w:val="TtuloCar"/>
    <w:uiPriority w:val="10"/>
    <w:qFormat/>
    <w:rsid w:val="005D6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6A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D6A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6AF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D6AFD"/>
    <w:pPr>
      <w:spacing w:before="160"/>
      <w:jc w:val="center"/>
    </w:pPr>
    <w:rPr>
      <w:i/>
      <w:iCs/>
      <w:color w:val="404040" w:themeColor="text1" w:themeTint="BF"/>
    </w:rPr>
  </w:style>
  <w:style w:type="character" w:customStyle="1" w:styleId="CitaCar">
    <w:name w:val="Cita Car"/>
    <w:basedOn w:val="Fuentedeprrafopredeter"/>
    <w:link w:val="Cita"/>
    <w:uiPriority w:val="29"/>
    <w:rsid w:val="005D6AFD"/>
    <w:rPr>
      <w:i/>
      <w:iCs/>
      <w:color w:val="404040" w:themeColor="text1" w:themeTint="BF"/>
    </w:rPr>
  </w:style>
  <w:style w:type="paragraph" w:styleId="Prrafodelista">
    <w:name w:val="List Paragraph"/>
    <w:basedOn w:val="Normal"/>
    <w:uiPriority w:val="34"/>
    <w:qFormat/>
    <w:rsid w:val="005D6AFD"/>
    <w:pPr>
      <w:ind w:left="720"/>
      <w:contextualSpacing/>
    </w:pPr>
  </w:style>
  <w:style w:type="character" w:styleId="nfasisintenso">
    <w:name w:val="Intense Emphasis"/>
    <w:basedOn w:val="Fuentedeprrafopredeter"/>
    <w:uiPriority w:val="21"/>
    <w:qFormat/>
    <w:rsid w:val="005D6AFD"/>
    <w:rPr>
      <w:i/>
      <w:iCs/>
      <w:color w:val="0F4761" w:themeColor="accent1" w:themeShade="BF"/>
    </w:rPr>
  </w:style>
  <w:style w:type="paragraph" w:styleId="Citadestacada">
    <w:name w:val="Intense Quote"/>
    <w:basedOn w:val="Normal"/>
    <w:next w:val="Normal"/>
    <w:link w:val="CitadestacadaCar"/>
    <w:uiPriority w:val="30"/>
    <w:qFormat/>
    <w:rsid w:val="005D6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6AFD"/>
    <w:rPr>
      <w:i/>
      <w:iCs/>
      <w:color w:val="0F4761" w:themeColor="accent1" w:themeShade="BF"/>
    </w:rPr>
  </w:style>
  <w:style w:type="character" w:styleId="Referenciaintensa">
    <w:name w:val="Intense Reference"/>
    <w:basedOn w:val="Fuentedeprrafopredeter"/>
    <w:uiPriority w:val="32"/>
    <w:qFormat/>
    <w:rsid w:val="005D6AFD"/>
    <w:rPr>
      <w:b/>
      <w:bCs/>
      <w:smallCaps/>
      <w:color w:val="0F4761" w:themeColor="accent1" w:themeShade="BF"/>
      <w:spacing w:val="5"/>
    </w:rPr>
  </w:style>
  <w:style w:type="paragraph" w:styleId="NormalWeb">
    <w:name w:val="Normal (Web)"/>
    <w:basedOn w:val="Normal"/>
    <w:uiPriority w:val="99"/>
    <w:semiHidden/>
    <w:unhideWhenUsed/>
    <w:rsid w:val="005D6AFD"/>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styleId="Textoennegrita">
    <w:name w:val="Strong"/>
    <w:basedOn w:val="Fuentedeprrafopredeter"/>
    <w:uiPriority w:val="22"/>
    <w:qFormat/>
    <w:rsid w:val="005D6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281879">
      <w:bodyDiv w:val="1"/>
      <w:marLeft w:val="0"/>
      <w:marRight w:val="0"/>
      <w:marTop w:val="0"/>
      <w:marBottom w:val="0"/>
      <w:divBdr>
        <w:top w:val="none" w:sz="0" w:space="0" w:color="auto"/>
        <w:left w:val="none" w:sz="0" w:space="0" w:color="auto"/>
        <w:bottom w:val="none" w:sz="0" w:space="0" w:color="auto"/>
        <w:right w:val="none" w:sz="0" w:space="0" w:color="auto"/>
      </w:divBdr>
      <w:divsChild>
        <w:div w:id="992951391">
          <w:marLeft w:val="360"/>
          <w:marRight w:val="0"/>
          <w:marTop w:val="200"/>
          <w:marBottom w:val="0"/>
          <w:divBdr>
            <w:top w:val="none" w:sz="0" w:space="0" w:color="auto"/>
            <w:left w:val="none" w:sz="0" w:space="0" w:color="auto"/>
            <w:bottom w:val="none" w:sz="0" w:space="0" w:color="auto"/>
            <w:right w:val="none" w:sz="0" w:space="0" w:color="auto"/>
          </w:divBdr>
        </w:div>
        <w:div w:id="661155202">
          <w:marLeft w:val="360"/>
          <w:marRight w:val="0"/>
          <w:marTop w:val="200"/>
          <w:marBottom w:val="0"/>
          <w:divBdr>
            <w:top w:val="none" w:sz="0" w:space="0" w:color="auto"/>
            <w:left w:val="none" w:sz="0" w:space="0" w:color="auto"/>
            <w:bottom w:val="none" w:sz="0" w:space="0" w:color="auto"/>
            <w:right w:val="none" w:sz="0" w:space="0" w:color="auto"/>
          </w:divBdr>
        </w:div>
        <w:div w:id="1634940322">
          <w:marLeft w:val="360"/>
          <w:marRight w:val="0"/>
          <w:marTop w:val="200"/>
          <w:marBottom w:val="0"/>
          <w:divBdr>
            <w:top w:val="none" w:sz="0" w:space="0" w:color="auto"/>
            <w:left w:val="none" w:sz="0" w:space="0" w:color="auto"/>
            <w:bottom w:val="none" w:sz="0" w:space="0" w:color="auto"/>
            <w:right w:val="none" w:sz="0" w:space="0" w:color="auto"/>
          </w:divBdr>
        </w:div>
        <w:div w:id="1816724788">
          <w:marLeft w:val="360"/>
          <w:marRight w:val="0"/>
          <w:marTop w:val="200"/>
          <w:marBottom w:val="0"/>
          <w:divBdr>
            <w:top w:val="none" w:sz="0" w:space="0" w:color="auto"/>
            <w:left w:val="none" w:sz="0" w:space="0" w:color="auto"/>
            <w:bottom w:val="none" w:sz="0" w:space="0" w:color="auto"/>
            <w:right w:val="none" w:sz="0" w:space="0" w:color="auto"/>
          </w:divBdr>
        </w:div>
        <w:div w:id="1734615728">
          <w:marLeft w:val="360"/>
          <w:marRight w:val="0"/>
          <w:marTop w:val="200"/>
          <w:marBottom w:val="0"/>
          <w:divBdr>
            <w:top w:val="none" w:sz="0" w:space="0" w:color="auto"/>
            <w:left w:val="none" w:sz="0" w:space="0" w:color="auto"/>
            <w:bottom w:val="none" w:sz="0" w:space="0" w:color="auto"/>
            <w:right w:val="none" w:sz="0" w:space="0" w:color="auto"/>
          </w:divBdr>
        </w:div>
      </w:divsChild>
    </w:div>
    <w:div w:id="1841575255">
      <w:bodyDiv w:val="1"/>
      <w:marLeft w:val="0"/>
      <w:marRight w:val="0"/>
      <w:marTop w:val="0"/>
      <w:marBottom w:val="0"/>
      <w:divBdr>
        <w:top w:val="none" w:sz="0" w:space="0" w:color="auto"/>
        <w:left w:val="none" w:sz="0" w:space="0" w:color="auto"/>
        <w:bottom w:val="none" w:sz="0" w:space="0" w:color="auto"/>
        <w:right w:val="none" w:sz="0" w:space="0" w:color="auto"/>
      </w:divBdr>
      <w:divsChild>
        <w:div w:id="1466505653">
          <w:marLeft w:val="0"/>
          <w:marRight w:val="0"/>
          <w:marTop w:val="0"/>
          <w:marBottom w:val="0"/>
          <w:divBdr>
            <w:top w:val="single" w:sz="2" w:space="0" w:color="E3E3E3"/>
            <w:left w:val="single" w:sz="2" w:space="0" w:color="E3E3E3"/>
            <w:bottom w:val="single" w:sz="2" w:space="0" w:color="E3E3E3"/>
            <w:right w:val="single" w:sz="2" w:space="0" w:color="E3E3E3"/>
          </w:divBdr>
          <w:divsChild>
            <w:div w:id="2119257336">
              <w:marLeft w:val="0"/>
              <w:marRight w:val="0"/>
              <w:marTop w:val="100"/>
              <w:marBottom w:val="100"/>
              <w:divBdr>
                <w:top w:val="single" w:sz="2" w:space="0" w:color="E3E3E3"/>
                <w:left w:val="single" w:sz="2" w:space="0" w:color="E3E3E3"/>
                <w:bottom w:val="single" w:sz="2" w:space="0" w:color="E3E3E3"/>
                <w:right w:val="single" w:sz="2" w:space="0" w:color="E3E3E3"/>
              </w:divBdr>
              <w:divsChild>
                <w:div w:id="211698399">
                  <w:marLeft w:val="0"/>
                  <w:marRight w:val="0"/>
                  <w:marTop w:val="0"/>
                  <w:marBottom w:val="0"/>
                  <w:divBdr>
                    <w:top w:val="single" w:sz="2" w:space="0" w:color="E3E3E3"/>
                    <w:left w:val="single" w:sz="2" w:space="0" w:color="E3E3E3"/>
                    <w:bottom w:val="single" w:sz="2" w:space="0" w:color="E3E3E3"/>
                    <w:right w:val="single" w:sz="2" w:space="0" w:color="E3E3E3"/>
                  </w:divBdr>
                  <w:divsChild>
                    <w:div w:id="899170549">
                      <w:marLeft w:val="0"/>
                      <w:marRight w:val="0"/>
                      <w:marTop w:val="0"/>
                      <w:marBottom w:val="0"/>
                      <w:divBdr>
                        <w:top w:val="single" w:sz="2" w:space="0" w:color="E3E3E3"/>
                        <w:left w:val="single" w:sz="2" w:space="0" w:color="E3E3E3"/>
                        <w:bottom w:val="single" w:sz="2" w:space="0" w:color="E3E3E3"/>
                        <w:right w:val="single" w:sz="2" w:space="0" w:color="E3E3E3"/>
                      </w:divBdr>
                      <w:divsChild>
                        <w:div w:id="1673803057">
                          <w:marLeft w:val="0"/>
                          <w:marRight w:val="0"/>
                          <w:marTop w:val="0"/>
                          <w:marBottom w:val="0"/>
                          <w:divBdr>
                            <w:top w:val="single" w:sz="2" w:space="0" w:color="E3E3E3"/>
                            <w:left w:val="single" w:sz="2" w:space="0" w:color="E3E3E3"/>
                            <w:bottom w:val="single" w:sz="2" w:space="0" w:color="E3E3E3"/>
                            <w:right w:val="single" w:sz="2" w:space="0" w:color="E3E3E3"/>
                          </w:divBdr>
                          <w:divsChild>
                            <w:div w:id="959340863">
                              <w:marLeft w:val="0"/>
                              <w:marRight w:val="0"/>
                              <w:marTop w:val="0"/>
                              <w:marBottom w:val="0"/>
                              <w:divBdr>
                                <w:top w:val="single" w:sz="2" w:space="0" w:color="E3E3E3"/>
                                <w:left w:val="single" w:sz="2" w:space="0" w:color="E3E3E3"/>
                                <w:bottom w:val="single" w:sz="2" w:space="0" w:color="E3E3E3"/>
                                <w:right w:val="single" w:sz="2" w:space="0" w:color="E3E3E3"/>
                              </w:divBdr>
                              <w:divsChild>
                                <w:div w:id="218708887">
                                  <w:marLeft w:val="0"/>
                                  <w:marRight w:val="0"/>
                                  <w:marTop w:val="0"/>
                                  <w:marBottom w:val="0"/>
                                  <w:divBdr>
                                    <w:top w:val="single" w:sz="2" w:space="0" w:color="E3E3E3"/>
                                    <w:left w:val="single" w:sz="2" w:space="0" w:color="E3E3E3"/>
                                    <w:bottom w:val="single" w:sz="2" w:space="0" w:color="E3E3E3"/>
                                    <w:right w:val="single" w:sz="2" w:space="0" w:color="E3E3E3"/>
                                  </w:divBdr>
                                  <w:divsChild>
                                    <w:div w:id="14699764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1796</Characters>
  <Application>Microsoft Office Word</Application>
  <DocSecurity>0</DocSecurity>
  <Lines>14</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Avendaño</dc:creator>
  <cp:keywords/>
  <dc:description/>
  <cp:lastModifiedBy>Rita Avendaño</cp:lastModifiedBy>
  <cp:revision>1</cp:revision>
  <dcterms:created xsi:type="dcterms:W3CDTF">2024-03-17T22:50:00Z</dcterms:created>
  <dcterms:modified xsi:type="dcterms:W3CDTF">2024-03-17T22:57:00Z</dcterms:modified>
</cp:coreProperties>
</file>