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Warm up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hyperlink r:id="rId7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https://wordwall.net/es/resource/54501800/where-are-your-knees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Additional asynchronous exercises 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hyperlink r:id="rId8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https://www.vocabulary.cl/english-games/parts-of-the-body.htm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hyperlink r:id="rId9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https://www.vocabulary.cl/Hangman/Parts_of_the_Body.htm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ocabulary.cl/Hangman/Parts_of_the_Body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ordwall.net/es/resource/54501800/where-are-your-knees" TargetMode="External"/><Relationship Id="rId8" Type="http://schemas.openxmlformats.org/officeDocument/2006/relationships/hyperlink" Target="https://www.vocabulary.cl/english-games/parts-of-the-bod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Q0+K3prLboyFZJdvUWp0TjaYg==">CgMxLjA4AHIhMXpwLTRHemw5OW1KWm10cG1XRnd3Zld6UGtneWliZGpl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