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GUIA DEL ESTUDIANTE SIMULACIÓN CLÍNICA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Actividad: Simulación en Atención Primaria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b w:val="1"/>
          <w:color w:val="000000"/>
          <w:rtl w:val="0"/>
        </w:rPr>
        <w:t xml:space="preserve"> de aprendizaje: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Realizar una atención de salud integral y criteriosa a la mujer durante el curso de vida en el ámbito obstétrico fisiológico, en contexto paciente simulado, asumiendo conductas propias de su rol, acorde a su nivel curricular.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Realizar una atención de salud integral y criteriosa a la mujer durante el curso de vida en el ámbito de regulación de fecundidad, en contexto paciente simulado, asumiendo conductas propias de su rol, acorde a su nivel curricular.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Realizar una atención de salud integral y criteriosa a la mujer durante el curso de vida en la etapa del climaterio, en contexto paciente simulado, asumiendo conductas propias de su rol, acorde a su nivel curricular. </w:t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Acciones asociadas: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Se realizará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actividad de simulación clínica de atención</w:t>
      </w:r>
      <w:r w:rsidDel="00000000" w:rsidR="00000000" w:rsidRPr="00000000">
        <w:rPr>
          <w:color w:val="000000"/>
          <w:rtl w:val="0"/>
        </w:rPr>
        <w:t xml:space="preserve"> simulada en forma presencial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cada estudiante </w:t>
      </w:r>
      <w:r w:rsidDel="00000000" w:rsidR="00000000" w:rsidRPr="00000000">
        <w:rPr>
          <w:rtl w:val="0"/>
        </w:rPr>
        <w:t xml:space="preserve">rotará</w:t>
      </w:r>
      <w:r w:rsidDel="00000000" w:rsidR="00000000" w:rsidRPr="00000000">
        <w:rPr>
          <w:color w:val="000000"/>
          <w:rtl w:val="0"/>
        </w:rPr>
        <w:t xml:space="preserve"> por 4 estaciones</w:t>
      </w:r>
      <w:r w:rsidDel="00000000" w:rsidR="00000000" w:rsidRPr="00000000">
        <w:rPr>
          <w:rtl w:val="0"/>
        </w:rPr>
        <w:t xml:space="preserve"> de atención para</w:t>
      </w:r>
      <w:r w:rsidDel="00000000" w:rsidR="00000000" w:rsidRPr="00000000">
        <w:rPr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  <w:t xml:space="preserve">control prenatal 2° trimestre, control de puerperio, planificación familiar,  control de climaterio y también estaciones con  procedimientos propios de la labor matronil y buzón.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La actividad de </w:t>
      </w:r>
      <w:r w:rsidDel="00000000" w:rsidR="00000000" w:rsidRPr="00000000">
        <w:rPr>
          <w:rtl w:val="0"/>
        </w:rPr>
        <w:t xml:space="preserve">simulación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clínica</w:t>
      </w:r>
      <w:r w:rsidDel="00000000" w:rsidR="00000000" w:rsidRPr="00000000">
        <w:rPr>
          <w:color w:val="000000"/>
          <w:rtl w:val="0"/>
        </w:rPr>
        <w:t xml:space="preserve"> se </w:t>
      </w:r>
      <w:r w:rsidDel="00000000" w:rsidR="00000000" w:rsidRPr="00000000">
        <w:rPr>
          <w:rtl w:val="0"/>
        </w:rPr>
        <w:t xml:space="preserve">llevará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 cabo en dependencias del centro de habilidades clínicas de Occidente (Quinta normal) en la fecha y horario señaladas o bien en sala de simulación de la Escuela de Obstetricia, sede Norte, previamente informado en plataforma U cursos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Deberá presentarse 15 minutos antes y con uniforme clínico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Aspectos generales de las sesiones de </w:t>
      </w:r>
      <w:r w:rsidDel="00000000" w:rsidR="00000000" w:rsidRPr="00000000">
        <w:rPr>
          <w:b w:val="1"/>
          <w:rtl w:val="0"/>
        </w:rPr>
        <w:t xml:space="preserve">simulación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clínica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La actividad inicia con un Briefing o introducción por parte del docente coordinador.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Cada estudiante rotará por 4 estaciones y realizará atención a paciente simulada (actrices y actores)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Duración de </w:t>
      </w:r>
      <w:r w:rsidDel="00000000" w:rsidR="00000000" w:rsidRPr="00000000">
        <w:rPr>
          <w:rtl w:val="0"/>
        </w:rPr>
        <w:t xml:space="preserve">cada estación es 7 </w:t>
      </w:r>
      <w:r w:rsidDel="00000000" w:rsidR="00000000" w:rsidRPr="00000000">
        <w:rPr>
          <w:color w:val="000000"/>
          <w:rtl w:val="0"/>
        </w:rPr>
        <w:t xml:space="preserve">minutos, inmediatamente </w:t>
      </w:r>
      <w:r w:rsidDel="00000000" w:rsidR="00000000" w:rsidRPr="00000000">
        <w:rPr>
          <w:rtl w:val="0"/>
        </w:rPr>
        <w:t xml:space="preserve">después</w:t>
      </w:r>
      <w:r w:rsidDel="00000000" w:rsidR="00000000" w:rsidRPr="00000000">
        <w:rPr>
          <w:color w:val="000000"/>
          <w:rtl w:val="0"/>
        </w:rPr>
        <w:t xml:space="preserve"> Ud </w:t>
      </w:r>
      <w:r w:rsidDel="00000000" w:rsidR="00000000" w:rsidRPr="00000000">
        <w:rPr>
          <w:rtl w:val="0"/>
        </w:rPr>
        <w:t xml:space="preserve">recibirá</w:t>
      </w:r>
      <w:r w:rsidDel="00000000" w:rsidR="00000000" w:rsidRPr="00000000">
        <w:rPr>
          <w:color w:val="000000"/>
          <w:rtl w:val="0"/>
        </w:rPr>
        <w:t xml:space="preserve"> retroalimentación </w:t>
      </w:r>
      <w:r w:rsidDel="00000000" w:rsidR="00000000" w:rsidRPr="00000000">
        <w:rPr>
          <w:rtl w:val="0"/>
        </w:rPr>
        <w:t xml:space="preserve">por parte de Docente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evaluación docente se realizará en base a una pauta de observación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orrespondiente.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 una actividad sumativa, es decir, </w:t>
      </w:r>
      <w:r w:rsidDel="00000000" w:rsidR="00000000" w:rsidRPr="00000000">
        <w:rPr>
          <w:rtl w:val="0"/>
        </w:rPr>
        <w:t xml:space="preserve">será</w:t>
      </w:r>
      <w:r w:rsidDel="00000000" w:rsidR="00000000" w:rsidRPr="00000000">
        <w:rPr>
          <w:color w:val="000000"/>
          <w:rtl w:val="0"/>
        </w:rPr>
        <w:t xml:space="preserve"> calificada con nota.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Una vez rotado por todas las estaciones, se dirigirá a la misma sala en donde fue convocada(o) y se realizará un debriefing o cierre de la actividad, con docente coordinadora.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JPM /GSE; Marzo/2023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Actualizado JPM agosto/2023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8838.0" w:type="dxa"/>
      <w:jc w:val="left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735"/>
      <w:gridCol w:w="1103"/>
      <w:tblGridChange w:id="0">
        <w:tblGrid>
          <w:gridCol w:w="7735"/>
          <w:gridCol w:w="1103"/>
        </w:tblGrid>
      </w:tblGridChange>
    </w:tblGrid>
    <w:tr>
      <w:trPr>
        <w:cantSplit w:val="0"/>
        <w:trHeight w:val="288" w:hRule="atLeast"/>
        <w:tblHeader w:val="0"/>
      </w:trPr>
      <w:tc>
        <w:tcPr/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right"/>
            <w:rPr>
              <w:rFonts w:ascii="Cambria" w:cs="Cambria" w:eastAsia="Cambria" w:hAnsi="Cambria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4"/>
              <w:szCs w:val="24"/>
              <w:rtl w:val="0"/>
            </w:rPr>
            <w:t xml:space="preserve">Clínica Atención Primaria I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-73021</wp:posOffset>
                </wp:positionH>
                <wp:positionV relativeFrom="paragraph">
                  <wp:posOffset>0</wp:posOffset>
                </wp:positionV>
                <wp:extent cx="1085850" cy="453390"/>
                <wp:effectExtent b="0" l="0" r="0" t="0"/>
                <wp:wrapSquare wrapText="right" distB="0" distT="0" distL="114300" distR="114300"/>
                <wp:docPr descr="logo dept Obst" id="5" name="image1.jpg"/>
                <a:graphic>
                  <a:graphicData uri="http://schemas.openxmlformats.org/drawingml/2006/picture">
                    <pic:pic>
                      <pic:nvPicPr>
                        <pic:cNvPr descr="logo dept Obst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53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ambria" w:cs="Cambria" w:eastAsia="Cambria" w:hAnsi="Cambria"/>
              <w:b w:val="1"/>
              <w:color w:val="4f81bd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5DDB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615DDB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615D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615D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15DDB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15D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15DD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15DD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15DD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15DDB"/>
    <w:rPr>
      <w:rFonts w:ascii="Segoe UI" w:cs="Segoe UI" w:hAnsi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 w:val="1"/>
    <w:rsid w:val="00615D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15DDB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15DDB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A7K2vFuRzDcp9CzuwE76fi4xQ==">CgMxLjA4AHIhMVdfVkYzcUMyRmlHcnlCSzJMZkFTVUUxOEpuRl8wMmtj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2021-09-02T23:02:00Z</dcterms:created>
  <dc:creator>Pamela Aros</dc:creator>
</cp:coreProperties>
</file>