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-923252</wp:posOffset>
            </wp:positionH>
            <wp:positionV relativeFrom="paragraph">
              <wp:posOffset>1597921</wp:posOffset>
            </wp:positionV>
            <wp:extent cx="2871235" cy="4475748"/>
            <wp:effectExtent b="0" l="0" r="0" t="0"/>
            <wp:wrapSquare wrapText="bothSides" distB="0" distT="0" distL="114300" distR="114300"/>
            <wp:docPr id="4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15211" l="9775" r="53292" t="10511"/>
                    <a:stretch>
                      <a:fillRect/>
                    </a:stretch>
                  </pic:blipFill>
                  <pic:spPr>
                    <a:xfrm>
                      <a:off x="0" y="0"/>
                      <a:ext cx="2871235" cy="44757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-655319</wp:posOffset>
            </wp:positionH>
            <wp:positionV relativeFrom="paragraph">
              <wp:posOffset>153</wp:posOffset>
            </wp:positionV>
            <wp:extent cx="2751450" cy="1106905"/>
            <wp:effectExtent b="0" l="0" r="0" t="0"/>
            <wp:wrapSquare wrapText="bothSides" distB="0" distT="0" distL="114300" distR="114300"/>
            <wp:docPr id="4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69693" l="52002" r="12558" t="11913"/>
                    <a:stretch>
                      <a:fillRect/>
                    </a:stretch>
                  </pic:blipFill>
                  <pic:spPr>
                    <a:xfrm>
                      <a:off x="0" y="0"/>
                      <a:ext cx="2751450" cy="1106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101600</wp:posOffset>
                </wp:positionV>
                <wp:extent cx="4250877" cy="806259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25324" y="0"/>
                          <a:ext cx="4241352" cy="7560000"/>
                        </a:xfrm>
                        <a:prstGeom prst="rect">
                          <a:avLst/>
                        </a:prstGeom>
                        <a:solidFill>
                          <a:srgbClr val="A568D2">
                            <a:alpha val="14901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101600</wp:posOffset>
                </wp:positionV>
                <wp:extent cx="4250877" cy="8062595"/>
                <wp:effectExtent b="0" l="0" r="0" t="0"/>
                <wp:wrapNone/>
                <wp:docPr id="2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0877" cy="8062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1231900</wp:posOffset>
                </wp:positionV>
                <wp:extent cx="3651083" cy="5752599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525221" y="908463"/>
                          <a:ext cx="3641558" cy="5743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52"/>
                                <w:vertAlign w:val="baseline"/>
                              </w:rPr>
                              <w:t xml:space="preserve">CURSO: INVESTIGACIÓN EN CIENCIAS DE LA SALUD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PEC: MG. T.O. Sue Jones Barahona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Guía elaborada por Sue Jones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Revisado: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Valentina Escobar Gimpel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Catalina Contreras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Paulina Calderón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M. Antonia Cancino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Viriam Brieba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Nadia Urzúa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Isidora Espinoza.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Año académico: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1231900</wp:posOffset>
                </wp:positionV>
                <wp:extent cx="3651083" cy="5752599"/>
                <wp:effectExtent b="0" l="0" r="0" t="0"/>
                <wp:wrapNone/>
                <wp:docPr id="3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083" cy="57525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7950200</wp:posOffset>
                </wp:positionV>
                <wp:extent cx="6934760" cy="21123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883383" y="3679148"/>
                          <a:ext cx="6925235" cy="201705"/>
                        </a:xfrm>
                        <a:prstGeom prst="rect">
                          <a:avLst/>
                        </a:prstGeom>
                        <a:solidFill>
                          <a:srgbClr val="982CB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7950200</wp:posOffset>
                </wp:positionV>
                <wp:extent cx="6934760" cy="211230"/>
                <wp:effectExtent b="0" l="0" r="0" t="0"/>
                <wp:wrapNone/>
                <wp:docPr id="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760" cy="211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101600</wp:posOffset>
                </wp:positionV>
                <wp:extent cx="201258" cy="8399546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0134" y="0"/>
                          <a:ext cx="191733" cy="7560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101600</wp:posOffset>
                </wp:positionV>
                <wp:extent cx="201258" cy="8399546"/>
                <wp:effectExtent b="0" l="0" r="0" t="0"/>
                <wp:wrapNone/>
                <wp:docPr id="3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58" cy="83995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e8d8f4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BIENVENIDA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Estimados/as tutores/as y estudiantes: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curso Investigación en Ciencias de la Salud (ICS) corresponde al primero de la línea formativa de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investigación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Este busca aportar conocimientos esenciales para el posterior aprendizaje sobre metodologías de investigación y para la elaboración del proyecto de investigación final de la carrera. En concordancia a lo anterior, se espera que los y las estudiantes incorporen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elementos teóricos básicos para la valoración del conocimiento y práctica científica desde diversas perspectivas epistemológicas e históricas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haciendo énfasis en las investigaciones de ciencias de la salud, ciencia de la ocupación y terapia ocupacional.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Así, se espera que las y los estudiantes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desarrollen sus habilidades de búsqueda bibliográfica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pensamiento crítico desde diferentes paradigmas o marcos conceptuales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favoreciendo tanto el análisis de la evidencia escrita sobre diversas prácticas profesionales y reflexiones teóricas, como la elaboración propia de documentos escritos y publicaciones sobre teorías y prácticas de la disciplina. Lo anterior, considerando aspectos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bioéticos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en la investigación con seres humanos, además de la reflexión sobre los propósitos y fines de la ciencia.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trabajo final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del curso corresponde 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elaboración de un artículo de revisión bibliográfica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Para ello los y las estudiantes contarán con clases teórico-prácticas orientadas a apoyar el proceso de búsqueda, reflexión y escritura, la presente guía de orientación y el apoyo de un/a docente tutor/a.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Les deseamos mucho éxito con este desafío.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e8d8f4" w:val="clear"/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Antes de comenzar, es importante considerar: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5125508</wp:posOffset>
            </wp:positionH>
            <wp:positionV relativeFrom="paragraph">
              <wp:posOffset>0</wp:posOffset>
            </wp:positionV>
            <wp:extent cx="990600" cy="990600"/>
            <wp:effectExtent b="0" l="0" r="0" t="0"/>
            <wp:wrapSquare wrapText="bothSides" distB="0" distT="0" distL="114300" distR="114300"/>
            <wp:docPr descr="Icono&#10;&#10;Descripción generada automáticamente" id="41" name="image7.png"/>
            <a:graphic>
              <a:graphicData uri="http://schemas.openxmlformats.org/drawingml/2006/picture">
                <pic:pic>
                  <pic:nvPicPr>
                    <pic:cNvPr descr="Icono&#10;&#10;Descripción generada automáticamente"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101600</wp:posOffset>
                </wp:positionV>
                <wp:extent cx="6907953" cy="23495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98374" y="2611600"/>
                          <a:ext cx="6895253" cy="23368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D8E2F3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101600</wp:posOffset>
                </wp:positionV>
                <wp:extent cx="6907953" cy="2349500"/>
                <wp:effectExtent b="0" l="0" r="0" t="0"/>
                <wp:wrapNone/>
                <wp:docPr id="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7953" cy="234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Sobre la guía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 primero que deben saber es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el presente documento tiene por objetivo orientar el trabajo a realizar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por los grupos y lo que se debe abordar en cada tutoría.  Por lo que es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muy importante que ¡lo lean!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guía debe ser contestada por el grupo de estudiantes previo al encuentro tutorial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de esta manera podrán recibir una retroalimentación de sus avances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La Guía de aprendizaje 4 contiene las indicaciones sobre del trabajo final,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además en la plataforma de la asignatura se han compartido trabajo de años anteriores para que tengan una idea del producto final que se solicita.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266700</wp:posOffset>
                </wp:positionV>
                <wp:extent cx="6785610" cy="4008966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959545" y="1781867"/>
                          <a:ext cx="6772910" cy="3996266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 cap="flat" cmpd="sng" w="12700">
                          <a:solidFill>
                            <a:srgbClr val="A8D08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266700</wp:posOffset>
                </wp:positionV>
                <wp:extent cx="6785610" cy="4008966"/>
                <wp:effectExtent b="0" l="0" r="0" t="0"/>
                <wp:wrapNone/>
                <wp:docPr id="3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5610" cy="40089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Sobre las tutorías.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 responsabilidad del grupo contactar a su tutor/a para agendar las tutorías.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 bien en el calendario de la asignatura se señalan los momentos en que las tutorías se deben realizar, estas 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siempre se podrán realizar en los horarios establecidos, pues algunos/as docentes, no cuentan con disponibilidad horaria para los días programados.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casos, favor acordar horarios de común acuerdo, durante la semana o fecha más próxima a la señalada por calendario.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Como ya se fue señalado, cada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guía debe ser contestada por el grupo de estudiantes previo al encuentro tutorial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de esta manera podrán recibir una retroalimentación de sus avances. Cada grupo deberá acordar con su tutor/a si envían la guía antes del encuentro tutorial o si la presentan y revisan durante la tutoría.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Cada tutoría es evaluada y de carácter obligatorio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ello la guía incluye la pauta de evaluación y un listado de asistencia al final de cada guía de trabajo [En página N°9]. Al finalizar cada tutoría, la hoja de asistencia y la nota deberán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firmadas por el tutor/a (de manera digital)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y se deberá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enviar por la plataforma u-cursos [TAREAS], en formato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CADA GRUPO DE ESTUDIANTES tiene la responsabilidad de hacer llegar las notas,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 un plazo máximo de una semana posterior al encuentro tutorial.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4753399</wp:posOffset>
            </wp:positionH>
            <wp:positionV relativeFrom="paragraph">
              <wp:posOffset>0</wp:posOffset>
            </wp:positionV>
            <wp:extent cx="1693545" cy="1549400"/>
            <wp:effectExtent b="0" l="0" r="0" t="0"/>
            <wp:wrapSquare wrapText="bothSides" distB="0" distT="0" distL="114300" distR="114300"/>
            <wp:docPr descr="Icono&#10;&#10;Descripción generada automáticamente" id="40" name="image18.png"/>
            <a:graphic>
              <a:graphicData uri="http://schemas.openxmlformats.org/drawingml/2006/picture">
                <pic:pic>
                  <pic:nvPicPr>
                    <pic:cNvPr descr="Icono&#10;&#10;Descripción generada automáticamente" id="0" name="image1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549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Sobre el trabajo final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-241299</wp:posOffset>
                </wp:positionV>
                <wp:extent cx="6862233" cy="2137833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21234" y="2717434"/>
                          <a:ext cx="6849533" cy="2125133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EBFA"/>
                        </a:solidFill>
                        <a:ln cap="flat" cmpd="sng" w="12700">
                          <a:solidFill>
                            <a:srgbClr val="FED6F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-241299</wp:posOffset>
                </wp:positionV>
                <wp:extent cx="6862233" cy="2137833"/>
                <wp:effectExtent b="0" l="0" r="0" t="0"/>
                <wp:wrapNone/>
                <wp:docPr id="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2233" cy="2137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trabajo final corresponde a la elaboración de un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artículo de revisión bibliográfica en profundidad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guía de trabajo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detalla los aspectos que debe contener el artículo y la rúbrica de evaluación correspondiente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trabajo final podrá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evaluado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los/as docentes tutores, la profesora encargada o la coordinadora de la asignatura.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4804198</wp:posOffset>
            </wp:positionH>
            <wp:positionV relativeFrom="paragraph">
              <wp:posOffset>259715</wp:posOffset>
            </wp:positionV>
            <wp:extent cx="1549400" cy="1549400"/>
            <wp:effectExtent b="0" l="0" r="0" t="0"/>
            <wp:wrapSquare wrapText="bothSides" distB="0" distT="0" distL="114300" distR="114300"/>
            <wp:docPr descr="Icono&#10;&#10;Descripción generada automáticamente" id="37" name="image4.png"/>
            <a:graphic>
              <a:graphicData uri="http://schemas.openxmlformats.org/drawingml/2006/picture">
                <pic:pic>
                  <pic:nvPicPr>
                    <pic:cNvPr descr="Icono&#10;&#10;Descripción generada automáticamente"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266700</wp:posOffset>
                </wp:positionV>
                <wp:extent cx="6811433" cy="1020233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46634" y="3276234"/>
                          <a:ext cx="6798733" cy="1007533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2CC"/>
                        </a:solidFill>
                        <a:ln cap="flat" cmpd="sng" w="12700">
                          <a:solidFill>
                            <a:srgbClr val="FFD96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266700</wp:posOffset>
                </wp:positionV>
                <wp:extent cx="6811433" cy="1020233"/>
                <wp:effectExtent b="0" l="0" r="0" t="0"/>
                <wp:wrapNone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1433" cy="10202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Sobre las fechas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Para simplificar la información a continuación encontrarán una tabla que resume las fechas importantes relacionadas a la elaboración del trabajo final de la asignatura.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0.0" w:type="dxa"/>
        <w:tblLayout w:type="fixed"/>
        <w:tblLook w:val="0400"/>
      </w:tblPr>
      <w:tblGrid>
        <w:gridCol w:w="7054"/>
        <w:gridCol w:w="1774"/>
        <w:tblGridChange w:id="0">
          <w:tblGrid>
            <w:gridCol w:w="7054"/>
            <w:gridCol w:w="1774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9de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4">
            <w:pPr>
              <w:spacing w:after="6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Trabajo dirigido y tiempo protegido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previo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a la tutoría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9de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Tutorías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Tiempo protegido para trabajar 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la guía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Tutoría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3/10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Tiempo protegido para trabajar en la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color w:val="000000"/>
                    <w:sz w:val="20"/>
                    <w:szCs w:val="20"/>
                    <w:rtl w:val="0"/>
                  </w:rPr>
                  <w:t xml:space="preserve"> guia 3 </w:t>
                  <w:br w:type="textWrapping"/>
                  <w:t xml:space="preserve"> → Taller de redacción 1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(19/10)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Tutoría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24/10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Tiempo protegido para trabajar en 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guia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color w:val="000000"/>
                    <w:sz w:val="20"/>
                    <w:szCs w:val="20"/>
                    <w:rtl w:val="0"/>
                  </w:rPr>
                  <w:t xml:space="preserve">→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Taller de redacción 2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(26/10)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color w:val="000000"/>
                    <w:sz w:val="20"/>
                    <w:szCs w:val="20"/>
                    <w:rtl w:val="0"/>
                  </w:rPr>
                  <w:t xml:space="preserve">→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Taller de redacción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(2/11)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color w:val="000000"/>
                    <w:sz w:val="20"/>
                    <w:szCs w:val="20"/>
                    <w:rtl w:val="0"/>
                  </w:rPr>
                  <w:t xml:space="preserve">→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Taller de redacción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7/11)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Entrega de borrador 9/11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Tutoría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21/11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Tutoría grupal (opcional)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(28/11)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ENVÍO TRABAJO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            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5/12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Ind w:w="0.0" w:type="dxa"/>
        <w:tblLayout w:type="fixed"/>
        <w:tblLook w:val="04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adad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E">
            <w:pPr>
              <w:spacing w:after="60" w:before="24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GUÍA DE APRENDIZAJE TUTORIZADA 2: Aproximación a nuestro tema de interés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Curso: 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Año Académico: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Autora: PEC: MG. T.O. Sue Jones Barahona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5320241</wp:posOffset>
            </wp:positionH>
            <wp:positionV relativeFrom="paragraph">
              <wp:posOffset>5292</wp:posOffset>
            </wp:positionV>
            <wp:extent cx="990600" cy="990600"/>
            <wp:effectExtent b="0" l="0" r="0" t="0"/>
            <wp:wrapSquare wrapText="bothSides" distB="0" distT="0" distL="114300" distR="114300"/>
            <wp:docPr descr="Logotipo, Icono&#10;&#10;Descripción generada automáticamente" id="39" name="image6.png"/>
            <a:graphic>
              <a:graphicData uri="http://schemas.openxmlformats.org/drawingml/2006/picture">
                <pic:pic>
                  <pic:nvPicPr>
                    <pic:cNvPr descr="Logotipo, Icono&#10;&#10;Descripción generada automáticamente"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76200</wp:posOffset>
                </wp:positionV>
                <wp:extent cx="5778500" cy="267081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63100" y="2450945"/>
                          <a:ext cx="5765800" cy="2658110"/>
                        </a:xfrm>
                        <a:prstGeom prst="halfFrame">
                          <a:avLst>
                            <a:gd fmla="val 4926" name="adj1"/>
                            <a:gd fmla="val 4435" name="adj2"/>
                          </a:avLst>
                        </a:prstGeom>
                        <a:solidFill>
                          <a:srgbClr val="FFADAD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76200</wp:posOffset>
                </wp:positionV>
                <wp:extent cx="5778500" cy="2670810"/>
                <wp:effectExtent b="0" l="0" r="0" t="0"/>
                <wp:wrapNone/>
                <wp:docPr id="3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0" cy="2670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Objetivo General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los y las estudiantes desarrollen habilidades básicas para realización de una búsqueda bibliográfica.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Objetivos Específicos: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los y las estudiantes: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643"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Reconozcan la utilidad de realizar un estado del arte respecto a un tema de interés.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643"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Conozcan y utilicen diferentes bases de datos de calidad.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643"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Conozcan y utilicen al menos un gestor de referencias.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643"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Realicen fichas de lecturas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Criterios de evaluación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 evaluará la respuesta por parte del tutor/a, entre las categorías: Muy Buena (4), Buena (3), Suficiente (2) e Insuficiente (1), el máximo de puntos es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Además, cada tutor evaluará la asistencia a la tutoría. En caso de no presentar justificación (según se indica en el programa del curso), se considera la nota mínima para quién no asista a la actividad.</w:t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Actividades previas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la tutoría: 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157702</wp:posOffset>
                </wp:positionV>
                <wp:extent cx="6146799" cy="228981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 rot="10800000">
                          <a:off x="2278950" y="2641445"/>
                          <a:ext cx="6134100" cy="2277110"/>
                        </a:xfrm>
                        <a:prstGeom prst="halfFrame">
                          <a:avLst>
                            <a:gd fmla="val 5242" name="adj1"/>
                            <a:gd fmla="val 5388" name="adj2"/>
                          </a:avLst>
                        </a:prstGeom>
                        <a:solidFill>
                          <a:srgbClr val="FFADAD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157702</wp:posOffset>
                </wp:positionV>
                <wp:extent cx="6146799" cy="2289810"/>
                <wp:effectExtent b="0" l="0" r="0" t="0"/>
                <wp:wrapNone/>
                <wp:docPr id="3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6799" cy="2289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de búsqueda y gestión de bibliografía.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Tiempo protegido para trabajar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guía.</w:t>
      </w:r>
    </w:p>
    <w:p w:rsidR="00000000" w:rsidDel="00000000" w:rsidP="00000000" w:rsidRDefault="00000000" w:rsidRPr="00000000" w14:paraId="00000080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Actividades de la guía: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Actividad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Reelabora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las preguntas de la guía anterior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Actividad 2: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Revisión bibliográfica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5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Actividad 3: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Ficha 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76" w:lineRule="auto"/>
        <w:ind w:left="708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Actividad 4: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Reflexio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sobre lo leído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adad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INTRODUCCIÓN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Estimados/as estudiantes, junto con saludarles, les presento esta segunda guía de aprendizaje tutorizada. La idea es que puedan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re-diseñar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las preguntas iniciales que guiaron su búsqueda bibliográfica, en concordancia con los consejos del tutor/a y las nuevas lecturas realizadas. Además, se espera que el grupo establezca la pregunta de investigación que guiará su trabajo, así como los lineamientos y avances de la metodología utilizada para lograr responderla.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5235575</wp:posOffset>
            </wp:positionH>
            <wp:positionV relativeFrom="paragraph">
              <wp:posOffset>6985</wp:posOffset>
            </wp:positionV>
            <wp:extent cx="1371600" cy="1371600"/>
            <wp:effectExtent b="0" l="0" r="0" t="0"/>
            <wp:wrapSquare wrapText="bothSides" distB="0" distT="0" distL="114300" distR="114300"/>
            <wp:docPr descr="Icono&#10;&#10;Descripción generada automáticamente" id="43" name="image9.png"/>
            <a:graphic>
              <a:graphicData uri="http://schemas.openxmlformats.org/drawingml/2006/picture">
                <pic:pic>
                  <pic:nvPicPr>
                    <pic:cNvPr descr="Icono&#10;&#10;Descripción generada automáticamente"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tbl>
      <w:tblPr>
        <w:tblStyle w:val="Table3"/>
        <w:tblW w:w="9782.0" w:type="dxa"/>
        <w:jc w:val="left"/>
        <w:tblInd w:w="-431.0" w:type="dxa"/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Actividad 1: Ficha Resumen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Continuando con la creación de la tabla Excel de “resumen de lectura”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“Vídeo subido por las ayudantes a [Enlaces]”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5344795</wp:posOffset>
                  </wp:positionH>
                  <wp:positionV relativeFrom="paragraph">
                    <wp:posOffset>59055</wp:posOffset>
                  </wp:positionV>
                  <wp:extent cx="809625" cy="809625"/>
                  <wp:effectExtent b="0" l="0" r="0" t="0"/>
                  <wp:wrapSquare wrapText="bothSides" distB="0" distT="0" distL="114300" distR="114300"/>
                  <wp:docPr descr="Icono&#10;&#10;Descripción generada automáticamente" id="45" name="image2.png"/>
                  <a:graphic>
                    <a:graphicData uri="http://schemas.openxmlformats.org/drawingml/2006/picture">
                      <pic:pic>
                        <pic:nvPicPr>
                          <pic:cNvPr descr="Icono&#10;&#10;Descripción generada automáticamente" id="0" name="image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espera que al menos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tengan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15 tex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tos revisados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(es decir, 15 nuevos textos. No contando los de la guía 1 (fueron 5) por lo que daría un total de 20 textos para esta entrega)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donde a lo menos 4 deberán ser en inglés. (Es importante que tengan en cuenta que se espera que en su trabajo final revisen entre 20 y 30 artículos, por lo que cumplir con 20 en este momento implica que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¡tienen gran parte del trabajo avanzado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!)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Adjuntar tabla excel de su grupo (15 textos nuevos + 5 de la guía 1)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431.0" w:type="dxa"/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rHeight w:val="479.882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             Actividad 2: Revisión Bibliográfica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¿Cómo accedieron a la bibliografía utilizada?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8">
            <w:pPr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¿Qué fuentes o bases de datos consultaron? Indicar al menos 3 (no más de 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A">
            <w:pPr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9B">
            <w:pPr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Respecto a las bases de datos: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¿En qué periodo fueron consultadas?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¿En qué idioma realizaron la búsqueda?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2">
            <w:pPr>
              <w:numPr>
                <w:ilvl w:val="0"/>
                <w:numId w:val="7"/>
              </w:numPr>
              <w:spacing w:after="24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¿Cuáles fueron los motores de búsqueda utilizados?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4">
            <w:pPr>
              <w:numPr>
                <w:ilvl w:val="0"/>
                <w:numId w:val="8"/>
              </w:numPr>
              <w:spacing w:after="24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¿Cuántos resultados fueron arrojados en cada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fd1d1" w:val="clear"/>
                <w:rtl w:val="0"/>
              </w:rPr>
              <w:t xml:space="preserve">búsqueda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6">
            <w:pPr>
              <w:numPr>
                <w:ilvl w:val="0"/>
                <w:numId w:val="10"/>
              </w:numPr>
              <w:spacing w:after="24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¿Cómo seleccionaron las lecturas? ¿sólo leyeron las palabras claves, el resumen, otro?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8">
            <w:pPr>
              <w:numPr>
                <w:ilvl w:val="0"/>
                <w:numId w:val="11"/>
              </w:numPr>
              <w:spacing w:after="24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¿Cuántos artículos quedaron seleccionados?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A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D">
            <w:pPr>
              <w:numPr>
                <w:ilvl w:val="0"/>
                <w:numId w:val="13"/>
              </w:numPr>
              <w:spacing w:after="24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¿Cuáles fueron los criterios de selección de la bibliografía revisada?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2.0" w:type="dxa"/>
        <w:jc w:val="left"/>
        <w:tblInd w:w="-431.0" w:type="dxa"/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color w:val="fef9d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ef9de"/>
                <w:sz w:val="24"/>
                <w:szCs w:val="24"/>
                <w:rtl w:val="0"/>
              </w:rPr>
              <w:t xml:space="preserve">Actividad 3: Reflexionando sobre lo leído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A su juicio, ¿cuál es la información más relevante que han encontrado? ¿Por qué?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¿De qué manera la TO y/o CO aportan o son nutridas al reflexionar sobre la temática escogida?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Con lo revisado hasta ahora ¿Qué reflexión inicial obtienen del tema?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2.0" w:type="dxa"/>
        <w:jc w:val="left"/>
        <w:tblInd w:w="-431.0" w:type="dxa"/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6"/>
                <w:szCs w:val="26"/>
                <w:rtl w:val="0"/>
              </w:rPr>
              <w:t xml:space="preserve">Actividad 4: Primera aproximación a la problemática.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9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Las modificaciones pueden emerger de la discusión realizada con el /la tutor/a, la misma búsqueda y de la reflexión grupal.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2"/>
                <w:numId w:val="12"/>
              </w:numPr>
              <w:spacing w:after="0" w:line="240" w:lineRule="auto"/>
              <w:ind w:left="927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¿Cuál es el tema de interés que investigarán?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C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D">
            <w:pPr>
              <w:numPr>
                <w:ilvl w:val="2"/>
                <w:numId w:val="12"/>
              </w:numPr>
              <w:spacing w:after="0" w:line="240" w:lineRule="auto"/>
              <w:ind w:left="927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¿ A partir del tema desarrollado anteriormente, ¿Cuál es el problema de investigación que quieren abordar?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E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F">
            <w:pPr>
              <w:numPr>
                <w:ilvl w:val="2"/>
                <w:numId w:val="12"/>
              </w:numPr>
              <w:spacing w:after="0" w:line="240" w:lineRule="auto"/>
              <w:ind w:left="927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¿Cuál es la pregunta de investigación que pretenden responder con su búsqueda?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5306695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b="0" l="0" r="0" t="0"/>
                  <wp:wrapSquare wrapText="bothSides" distB="0" distT="0" distL="114300" distR="114300"/>
                  <wp:docPr descr="Icono&#10;&#10;Descripción generada automáticamente" id="36" name="image1.png"/>
                  <a:graphic>
                    <a:graphicData uri="http://schemas.openxmlformats.org/drawingml/2006/picture">
                      <pic:pic>
                        <pic:nvPicPr>
                          <pic:cNvPr descr="Icono&#10;&#10;Descripción generada automáticamente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 muy importante precisar la pregunta que orienta la búsqueda, pues esta guiará todo el trabajo que sigue. </w:t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9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d1d1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4.     ¿Por qué es interesante o importante la temática a investigar?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Para más información revisa: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http://www.uchile.cl/portal/informacion-y-bibliotecas/servicios-de-biblioteca/bases-de-datos/57683/indice-por-tema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shd w:fill="ffc2c2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shd w:fill="ffc2c2" w:val="clear"/>
          <w:rtl w:val="0"/>
        </w:rPr>
        <w:br w:type="textWrapping"/>
        <w:t xml:space="preserve">Sugerencias a guía tutorizada 2 </w:t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Estimades compañeres y profesores </w:t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02124"/>
              <w:sz w:val="24"/>
              <w:szCs w:val="24"/>
              <w:highlight w:val="white"/>
              <w:rtl w:val="0"/>
            </w:rPr>
            <w:t xml:space="preserve">❤, de manera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VOLUNTARIA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les invitamos a responder el siguiente formulario, que tiene como objetivo modificar guías tutorizadas futuras y ayudar a mejorar la próxima versión 2023 del curso de ICS. Las respuestas serán de manera anónima y sólo tendrán acceso al Forms las ayudantes.</w:t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Formulario: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https://forms.gle/yAbCTRiU6GA5qqR68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D4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c00000" w:val="clear"/>
        <w:spacing w:after="0" w:line="240" w:lineRule="auto"/>
        <w:rPr>
          <w:rFonts w:ascii="Times New Roman" w:cs="Times New Roman" w:eastAsia="Times New Roman" w:hAnsi="Times New Roman"/>
          <w:color w:val="fef9d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ef9de"/>
          <w:sz w:val="26"/>
          <w:szCs w:val="26"/>
          <w:rtl w:val="0"/>
        </w:rPr>
        <w:t xml:space="preserve">Pauta de Evaluación Segunda Tutoría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1.000000000002" w:type="dxa"/>
        <w:jc w:val="left"/>
        <w:tblInd w:w="-998.0" w:type="dxa"/>
        <w:tblLayout w:type="fixed"/>
        <w:tblLook w:val="0400"/>
      </w:tblPr>
      <w:tblGrid>
        <w:gridCol w:w="564"/>
        <w:gridCol w:w="2198"/>
        <w:gridCol w:w="2200"/>
        <w:gridCol w:w="1985"/>
        <w:gridCol w:w="1715"/>
        <w:gridCol w:w="1829"/>
        <w:tblGridChange w:id="0">
          <w:tblGrid>
            <w:gridCol w:w="564"/>
            <w:gridCol w:w="2198"/>
            <w:gridCol w:w="2200"/>
            <w:gridCol w:w="1985"/>
            <w:gridCol w:w="1715"/>
            <w:gridCol w:w="1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Excelente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Bueno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Suficiente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Insuficiente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113" w:right="113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0" w:firstLine="0"/>
              <w:jc w:val="both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Resumen el estado del arte del tema a proponer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 presenta una adecuada revisión de aproximación al tema que desean investigar (más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10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artículos, al menos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de ellos en inglés). Cuenta con revisión de bases de datos en inglés y español. Junto a bibliografía disciplinar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 presenta una adecuada revisión de aproximación al tema que desean investigar (al menos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artículos siendo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de ellos en inglés) Cuenta con revisión de bases de datos sólo en español, junto a bibliografía disciplinar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resumen del estado del arte, es mínimo, debe ampliarlo a fuentes formales y de calidad.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 presenta una revisión en medios de baja calidad, no da cuenta de un estado del arte a proponer.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Responde a modo de borrador, para dialogar con tu tutor/a las preguntas conducentes a la revisión bibliográfica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grupo, lleva de manera escrita las respuestas a las preguntas que conducen la guía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. Las respuestas están debidamente fundamentadas y reflejan una perspectiva crítica de la situación a  bordar.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grupo, lleva de manera escrita las respuestas a las preguntas que conducen la guía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. Las respuestas están debidamente fundamentadas.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grupo, lleva de manera escrita las respuestas a las preguntas que conducen la guía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grupo, o no lleva las respuestas, y/o no hay coherencia en las respuestas de la guía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Responsabilidad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 contacta de forma activa al docente y con una anticipación adecuada para organizar la tutoría. El grupo es puntual y responde a las solicitudes del /la tutor/a.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 contacta de forma activa a él/la tutor/a y con una anticipación adecuada para organizar la tutoría. El grupo llega con un pequeño retraso y responde a algunas las demandas del /la tutor/a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Uno o más de los participantes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llega tarde a la tutoría, realizan algunas de las sugerencias del/la tutor/a.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grupo no respeta los horarios acordados para realizar las tutorías. no cumplen con los acuerdos establecidos con del /la tutor/a.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c00000" w:space="0" w:sz="2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left="113" w:right="113" w:firstLine="0"/>
              <w:jc w:val="center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113" w:right="113" w:firstLine="0"/>
              <w:jc w:val="center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Contribución individual al trabajo del equipo</w:t>
            </w:r>
          </w:p>
        </w:tc>
        <w:tc>
          <w:tcPr>
            <w:tcBorders>
              <w:top w:color="c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Siempre proporciona ideas útiles al equipo y en clase. Es un líder definido que contribuye con mucho esfuerzo.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Generalmente proporciona ideas útiles cuando participa en el equipo y en la clase. Es un miembro fuerte del grupo que se esfuerza.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Algunas veces proporciona ideas útiles cuando participa en el equipo y en la clase. Es un miembro satisfactorio del grupo que hace lo que se le pide.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Rara vez proporciona ideas útiles cuando participa en el equipo y en la clase. A veces no hace o se rehúsa a hacer lo que le corresponde.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00000" w:space="0" w:sz="2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Actitud en el equipo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Su trabajo refleja el mayor de los esfuerzos. Siempre tiene una actitud positiva hacia el trabajo.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u w:val="single"/>
                <w:rtl w:val="0"/>
              </w:rPr>
              <w:t xml:space="preserve"> Nunca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critica públicamente el trabajo de otros. Cuando es necesario dirige una opinión constructiva en corto solo al equipo correspondiente.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Su trabajo refleja un gran esfuerzo. a menudo tiene una actitud positiva hacia el trabajo.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u w:val="single"/>
                <w:rtl w:val="0"/>
              </w:rPr>
              <w:t xml:space="preserve">Rara vez 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ritica públicamente el trabajo de otros.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Su trabajo refleja algo de esfuerzo. Generalmente tiene una actitud positiva hacia el trabajo.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u w:val="single"/>
                <w:rtl w:val="0"/>
              </w:rPr>
              <w:t xml:space="preserve">Ocasionalmente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crítica en público el trabajo de otros miembros de la clase.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Su trabajo no refleja ningún esfuerzo. Pocas veces tiene una actitud positiva hacia el trabajo. Con frecuencia critica en público el trabajo de otros miembros de la clase.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00000" w:space="0" w:sz="24" w:val="single"/>
              <w:left w:color="000000" w:space="0" w:sz="4" w:val="single"/>
              <w:bottom w:color="c00000" w:space="0" w:sz="2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b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Colaborando con su equipo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Siempre escucha, comparte y apoya el esfuerzo de otros. Procura la unión del equipo trabajando colaborativamente con todos.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El/la estudiante tiene una actitud adecuada que promueve el trabajo en grupo.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 veces comparte y apoya el esfuerzo de otros, pero algunas veces no es un buen miembro del grupo y causa problemas.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Casi nunca escucha, comparte y apoya el esfuerzo de otros. Frecuentemente causa problemas y no es un buen miembro del grupo.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shd w:fill="ffc2c2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fc2c2" w:val="clear"/>
          <w:rtl w:val="0"/>
        </w:rPr>
        <w:t xml:space="preserve">Escala de conversión de puntajes a nota , es la siguiente:</w:t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ffc2c2" w:val="clear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753678" cy="1754301"/>
            <wp:effectExtent b="0" l="0" r="0" t="0"/>
            <wp:docPr id="3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3678" cy="17543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fc2c2" w:val="clear"/>
          <w:rtl w:val="0"/>
        </w:rPr>
        <w:t xml:space="preserve">Asistencia y evaluación Tutoría 2 ICS</w:t>
        <w:br w:type="textWrapping"/>
      </w:r>
    </w:p>
    <w:p w:rsidR="00000000" w:rsidDel="00000000" w:rsidP="00000000" w:rsidRDefault="00000000" w:rsidRPr="00000000" w14:paraId="0000012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finalizar cada tutoría, esta hoja de asistencia y la nota deberá ser llenada y FIRMADA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(de manera digital)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cada tutor/a, para posteriormente un representante del grupo vía u-cursos [TAREAS],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subirla en formato (PDF).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 responsabilidad de cada grupo, hacer llegar las notas, en un plazo máximo de una semana posterior al encuentro tutorial.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No es la guía completa, es solo esta página la que debe ser subida en PDF.</w:t>
      </w:r>
    </w:p>
    <w:p w:rsidR="00000000" w:rsidDel="00000000" w:rsidP="00000000" w:rsidRDefault="00000000" w:rsidRPr="00000000" w14:paraId="0000012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8"/>
        <w:tblW w:w="85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30"/>
        <w:gridCol w:w="1530"/>
        <w:gridCol w:w="1290"/>
        <w:tblGridChange w:id="0">
          <w:tblGrid>
            <w:gridCol w:w="5730"/>
            <w:gridCol w:w="1530"/>
            <w:gridCol w:w="129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Integrantes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Puntaje</w:t>
            </w:r>
          </w:p>
        </w:tc>
        <w:tc>
          <w:tcPr>
            <w:tcBorders>
              <w:lef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del/la Tutor/a: ______________________________________________________</w:t>
      </w:r>
    </w:p>
    <w:p w:rsidR="00000000" w:rsidDel="00000000" w:rsidP="00000000" w:rsidRDefault="00000000" w:rsidRPr="00000000" w14:paraId="00000149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realización de las tutorías: ________________________________________</w:t>
      </w:r>
    </w:p>
    <w:p w:rsidR="00000000" w:rsidDel="00000000" w:rsidP="00000000" w:rsidRDefault="00000000" w:rsidRPr="00000000" w14:paraId="0000014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shd w:fill="ffc2c2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Observaciones sobre la asistencia : 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footerReference r:id="rId28" w:type="default"/>
      <w:footerReference r:id="rId29" w:type="first"/>
      <w:pgSz w:h="15840" w:w="12240" w:orient="portrait"/>
      <w:pgMar w:bottom="1418" w:top="1418" w:left="1701" w:right="1701" w:header="709" w:footer="70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Unicode MS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color w:val="000000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ascii="Calibri" w:cs="Calibri" w:eastAsia="Calibri" w:hAnsi="Calibri"/>
        <w:b w:val="0"/>
        <w:sz w:val="22"/>
        <w:szCs w:val="22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color w:val="000000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ascii="Calibri" w:cs="Calibri" w:eastAsia="Calibri" w:hAnsi="Calibri"/>
        <w:b w:val="0"/>
        <w:sz w:val="22"/>
        <w:szCs w:val="22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36A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 w:val="1"/>
    <w:rsid w:val="00D84869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869C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69C1"/>
  </w:style>
  <w:style w:type="paragraph" w:styleId="Piedepgina">
    <w:name w:val="footer"/>
    <w:basedOn w:val="Normal"/>
    <w:link w:val="PiedepginaCar"/>
    <w:uiPriority w:val="99"/>
    <w:unhideWhenUsed w:val="1"/>
    <w:rsid w:val="00C869C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869C1"/>
  </w:style>
  <w:style w:type="character" w:styleId="Hipervnculo">
    <w:name w:val="Hyperlink"/>
    <w:basedOn w:val="Fuentedeprrafopredeter"/>
    <w:uiPriority w:val="99"/>
    <w:unhideWhenUsed w:val="1"/>
    <w:rsid w:val="00C869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869C1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771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7712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3771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7712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7712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22" Type="http://schemas.openxmlformats.org/officeDocument/2006/relationships/image" Target="media/image9.png"/><Relationship Id="rId21" Type="http://schemas.openxmlformats.org/officeDocument/2006/relationships/image" Target="media/image16.png"/><Relationship Id="rId24" Type="http://schemas.openxmlformats.org/officeDocument/2006/relationships/image" Target="media/image1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26" Type="http://schemas.openxmlformats.org/officeDocument/2006/relationships/hyperlink" Target="https://forms.gle/yAbCTRiU6GA5qqR68" TargetMode="External"/><Relationship Id="rId25" Type="http://schemas.openxmlformats.org/officeDocument/2006/relationships/hyperlink" Target="http://www.uchile.cl/portal/informacion-y-bibliotecas/servicios-de-biblioteca/bases-de-datos/57683/indice-por-tema" TargetMode="External"/><Relationship Id="rId28" Type="http://schemas.openxmlformats.org/officeDocument/2006/relationships/footer" Target="footer2.xml"/><Relationship Id="rId27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1.xml"/><Relationship Id="rId7" Type="http://schemas.openxmlformats.org/officeDocument/2006/relationships/image" Target="media/image5.jpg"/><Relationship Id="rId8" Type="http://schemas.openxmlformats.org/officeDocument/2006/relationships/image" Target="media/image12.png"/><Relationship Id="rId11" Type="http://schemas.openxmlformats.org/officeDocument/2006/relationships/image" Target="media/image17.png"/><Relationship Id="rId10" Type="http://schemas.openxmlformats.org/officeDocument/2006/relationships/image" Target="media/image13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5" Type="http://schemas.openxmlformats.org/officeDocument/2006/relationships/image" Target="media/image18.png"/><Relationship Id="rId14" Type="http://schemas.openxmlformats.org/officeDocument/2006/relationships/image" Target="media/image14.png"/><Relationship Id="rId17" Type="http://schemas.openxmlformats.org/officeDocument/2006/relationships/image" Target="media/image4.png"/><Relationship Id="rId16" Type="http://schemas.openxmlformats.org/officeDocument/2006/relationships/image" Target="media/image11.png"/><Relationship Id="rId19" Type="http://schemas.openxmlformats.org/officeDocument/2006/relationships/image" Target="media/image6.png"/><Relationship Id="rId1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E0i8jHt4E21GLCLjiQr/+6ePOw==">AMUW2mWxsVmAk1poCgKgV/ZMZVw0BbfmhH59Wk5yYS8tPenRqiRVbhtNEnjJYLzRtqjpLgRu9847DynGv+Q4ZU/vB6YWfsfOFvI0xranWRo39CpozSlyExh8YhAAeheyPGJIT64IK3lqXrJSMdopZdBIYJIrWD3tngd1W2tz1RLRK5+qRe31gGCYu1E84f9WE4MSUBxc/WqccTh6zeGfJQTUkN3HFQRTyi6BbOVMWECSgxfhySa9T2FMErPJMcHrRq8iBAFHsx6esPZfNwZJVkRXrJ2JP3LSyKSdC4WMmm+T0YUbThTvNay0s2vY9oLPk7YDYN0E05LdrEXbpWyy1RqXYY63jVs8c7kKY+ISgyJYjqpnKKF+v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2022-08-14T00:52:00Z</dcterms:created>
  <dc:creator>Catalina Virginia Contreras Vergara (catalinacontreras)</dc:creator>
</cp:coreProperties>
</file>