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53D8" w14:textId="77777777" w:rsidR="00544A18" w:rsidRPr="00C426C0" w:rsidRDefault="00544A18" w:rsidP="00C426C0">
      <w:pPr>
        <w:widowControl w:val="0"/>
        <w:pBdr>
          <w:top w:val="nil"/>
          <w:left w:val="nil"/>
          <w:bottom w:val="nil"/>
          <w:right w:val="nil"/>
          <w:between w:val="nil"/>
        </w:pBdr>
        <w:tabs>
          <w:tab w:val="left" w:pos="12"/>
          <w:tab w:val="left" w:pos="154"/>
          <w:tab w:val="left" w:pos="2153"/>
        </w:tabs>
        <w:ind w:right="187"/>
        <w:jc w:val="both"/>
        <w:rPr>
          <w:rFonts w:asciiTheme="minorHAnsi" w:hAnsiTheme="minorHAnsi" w:cstheme="minorHAnsi"/>
          <w:b/>
          <w:color w:val="000000"/>
          <w:u w:val="single"/>
        </w:rPr>
      </w:pPr>
    </w:p>
    <w:p w14:paraId="7ECC2DED" w14:textId="461236A4" w:rsidR="00544A18" w:rsidRPr="00C426C0" w:rsidRDefault="00FD20D7" w:rsidP="00C426C0">
      <w:pPr>
        <w:jc w:val="center"/>
        <w:rPr>
          <w:rFonts w:asciiTheme="minorHAnsi" w:hAnsiTheme="minorHAnsi" w:cstheme="minorHAnsi"/>
          <w:b/>
        </w:rPr>
      </w:pPr>
      <w:r w:rsidRPr="00C426C0">
        <w:rPr>
          <w:rFonts w:asciiTheme="minorHAnsi" w:hAnsiTheme="minorHAnsi" w:cstheme="minorHAnsi"/>
          <w:b/>
        </w:rPr>
        <w:t xml:space="preserve">TALLER USC Nº </w:t>
      </w:r>
      <w:r w:rsidR="00F25852" w:rsidRPr="00C426C0">
        <w:rPr>
          <w:rFonts w:asciiTheme="minorHAnsi" w:hAnsiTheme="minorHAnsi" w:cstheme="minorHAnsi"/>
          <w:b/>
        </w:rPr>
        <w:t>2</w:t>
      </w:r>
    </w:p>
    <w:p w14:paraId="7A0AE099" w14:textId="774690A5" w:rsidR="00544A18" w:rsidRPr="00C426C0" w:rsidRDefault="00FD20D7" w:rsidP="00C426C0">
      <w:pPr>
        <w:jc w:val="center"/>
        <w:rPr>
          <w:rFonts w:asciiTheme="minorHAnsi" w:hAnsiTheme="minorHAnsi" w:cstheme="minorHAnsi"/>
          <w:b/>
        </w:rPr>
      </w:pPr>
      <w:r w:rsidRPr="00C426C0">
        <w:rPr>
          <w:rFonts w:asciiTheme="minorHAnsi" w:hAnsiTheme="minorHAnsi" w:cstheme="minorHAnsi"/>
          <w:b/>
        </w:rPr>
        <w:t xml:space="preserve">GUIA </w:t>
      </w:r>
      <w:r w:rsidR="00F25852" w:rsidRPr="00C426C0">
        <w:rPr>
          <w:rFonts w:asciiTheme="minorHAnsi" w:hAnsiTheme="minorHAnsi" w:cstheme="minorHAnsi"/>
          <w:b/>
        </w:rPr>
        <w:t>DOCENTE:</w:t>
      </w:r>
      <w:r w:rsidRPr="00C426C0">
        <w:rPr>
          <w:rFonts w:asciiTheme="minorHAnsi" w:hAnsiTheme="minorHAnsi" w:cstheme="minorHAnsi"/>
          <w:b/>
        </w:rPr>
        <w:t xml:space="preserve"> ASISTENCIA D</w:t>
      </w:r>
      <w:r w:rsidR="00F25852" w:rsidRPr="00C426C0">
        <w:rPr>
          <w:rFonts w:asciiTheme="minorHAnsi" w:hAnsiTheme="minorHAnsi" w:cstheme="minorHAnsi"/>
          <w:b/>
        </w:rPr>
        <w:t>E GESTANTE EN TRABAJO DE PARTO CON SHIE</w:t>
      </w:r>
    </w:p>
    <w:p w14:paraId="6927F4B6" w14:textId="3CE3E42D" w:rsidR="00F25852" w:rsidRPr="00C426C0" w:rsidRDefault="00F25852" w:rsidP="00C426C0">
      <w:pPr>
        <w:jc w:val="both"/>
        <w:rPr>
          <w:rFonts w:asciiTheme="minorHAnsi" w:hAnsiTheme="minorHAnsi" w:cstheme="minorHAnsi"/>
          <w:b/>
        </w:rPr>
      </w:pPr>
    </w:p>
    <w:p w14:paraId="0DB56812" w14:textId="0366263A" w:rsidR="00F25852" w:rsidRPr="00C426C0" w:rsidRDefault="00F25852" w:rsidP="00C426C0">
      <w:pPr>
        <w:jc w:val="both"/>
        <w:rPr>
          <w:rFonts w:asciiTheme="minorHAnsi" w:hAnsiTheme="minorHAnsi" w:cstheme="minorHAnsi"/>
          <w:b/>
        </w:rPr>
      </w:pPr>
    </w:p>
    <w:p w14:paraId="0D689D64" w14:textId="77777777" w:rsidR="00F25852" w:rsidRPr="00C426C0" w:rsidRDefault="00F25852" w:rsidP="00C426C0">
      <w:pPr>
        <w:pBdr>
          <w:top w:val="nil"/>
          <w:left w:val="nil"/>
          <w:bottom w:val="nil"/>
          <w:right w:val="nil"/>
          <w:between w:val="nil"/>
        </w:pBdr>
        <w:jc w:val="both"/>
        <w:rPr>
          <w:rFonts w:asciiTheme="minorHAnsi" w:hAnsiTheme="minorHAnsi" w:cstheme="minorHAnsi"/>
        </w:rPr>
      </w:pPr>
      <w:r w:rsidRPr="00C426C0">
        <w:rPr>
          <w:rFonts w:asciiTheme="minorHAnsi" w:hAnsiTheme="minorHAnsi" w:cstheme="minorHAnsi"/>
          <w:color w:val="000000"/>
        </w:rPr>
        <w:t>Asista en la fecha asignada en su rotación a la Unidad de Simulación Clínica de la Escuela de Obstetricia.</w:t>
      </w:r>
    </w:p>
    <w:p w14:paraId="016AAC99" w14:textId="77777777" w:rsidR="00F25852" w:rsidRPr="00C426C0" w:rsidRDefault="00F25852" w:rsidP="00C426C0">
      <w:pPr>
        <w:pStyle w:val="Prrafodelista"/>
        <w:numPr>
          <w:ilvl w:val="1"/>
          <w:numId w:val="6"/>
        </w:numPr>
        <w:pBdr>
          <w:top w:val="nil"/>
          <w:left w:val="nil"/>
          <w:bottom w:val="nil"/>
          <w:right w:val="nil"/>
          <w:between w:val="nil"/>
        </w:pBdr>
        <w:jc w:val="both"/>
        <w:rPr>
          <w:rFonts w:asciiTheme="minorHAnsi" w:hAnsiTheme="minorHAnsi" w:cstheme="minorHAnsi"/>
        </w:rPr>
      </w:pPr>
      <w:r w:rsidRPr="00C426C0">
        <w:rPr>
          <w:rFonts w:asciiTheme="minorHAnsi" w:hAnsiTheme="minorHAnsi" w:cstheme="minorHAnsi"/>
          <w:color w:val="000000"/>
        </w:rPr>
        <w:t xml:space="preserve">Debe presentarse con uniforme completo. </w:t>
      </w:r>
    </w:p>
    <w:p w14:paraId="746C0916" w14:textId="77777777" w:rsidR="00F25852" w:rsidRPr="00C426C0" w:rsidRDefault="00F25852" w:rsidP="00C426C0">
      <w:pPr>
        <w:pStyle w:val="Prrafodelista"/>
        <w:numPr>
          <w:ilvl w:val="1"/>
          <w:numId w:val="6"/>
        </w:numPr>
        <w:pBdr>
          <w:top w:val="nil"/>
          <w:left w:val="nil"/>
          <w:bottom w:val="nil"/>
          <w:right w:val="nil"/>
          <w:between w:val="nil"/>
        </w:pBdr>
        <w:jc w:val="both"/>
        <w:rPr>
          <w:rFonts w:asciiTheme="minorHAnsi" w:hAnsiTheme="minorHAnsi" w:cstheme="minorHAnsi"/>
        </w:rPr>
      </w:pPr>
      <w:r w:rsidRPr="00C426C0">
        <w:rPr>
          <w:rFonts w:asciiTheme="minorHAnsi" w:hAnsiTheme="minorHAnsi" w:cstheme="minorHAnsi"/>
          <w:color w:val="000000"/>
        </w:rPr>
        <w:t>Debe utilizar durante toda la actividad presencial mascarilla.</w:t>
      </w:r>
    </w:p>
    <w:p w14:paraId="6FA58C96" w14:textId="77777777" w:rsidR="00F25852" w:rsidRPr="00C426C0" w:rsidRDefault="00F25852" w:rsidP="00C426C0">
      <w:pPr>
        <w:pStyle w:val="Prrafodelista"/>
        <w:numPr>
          <w:ilvl w:val="1"/>
          <w:numId w:val="6"/>
        </w:numPr>
        <w:pBdr>
          <w:top w:val="nil"/>
          <w:left w:val="nil"/>
          <w:bottom w:val="nil"/>
          <w:right w:val="nil"/>
          <w:between w:val="nil"/>
        </w:pBdr>
        <w:jc w:val="both"/>
        <w:rPr>
          <w:rFonts w:asciiTheme="minorHAnsi" w:hAnsiTheme="minorHAnsi" w:cstheme="minorHAnsi"/>
        </w:rPr>
      </w:pPr>
      <w:r w:rsidRPr="00C426C0">
        <w:rPr>
          <w:rFonts w:asciiTheme="minorHAnsi" w:hAnsiTheme="minorHAnsi" w:cstheme="minorHAnsi"/>
          <w:color w:val="000000"/>
        </w:rPr>
        <w:t xml:space="preserve">Alcohol gel y otros EPP se entregarán en la Facultad </w:t>
      </w:r>
    </w:p>
    <w:p w14:paraId="3D0F405E" w14:textId="77777777" w:rsidR="00F25852" w:rsidRPr="00C426C0" w:rsidRDefault="00F25852" w:rsidP="00C426C0">
      <w:pPr>
        <w:pStyle w:val="Prrafodelista"/>
        <w:numPr>
          <w:ilvl w:val="1"/>
          <w:numId w:val="6"/>
        </w:numPr>
        <w:pBdr>
          <w:top w:val="nil"/>
          <w:left w:val="nil"/>
          <w:bottom w:val="nil"/>
          <w:right w:val="nil"/>
          <w:between w:val="nil"/>
        </w:pBdr>
        <w:jc w:val="both"/>
        <w:rPr>
          <w:rFonts w:asciiTheme="minorHAnsi" w:hAnsiTheme="minorHAnsi" w:cstheme="minorHAnsi"/>
        </w:rPr>
      </w:pPr>
      <w:r w:rsidRPr="00C426C0">
        <w:rPr>
          <w:rFonts w:asciiTheme="minorHAnsi" w:hAnsiTheme="minorHAnsi" w:cstheme="minorHAnsi"/>
          <w:color w:val="000000"/>
        </w:rPr>
        <w:t>Recuerde obtener código QR para ingresar a la Facultad</w:t>
      </w:r>
    </w:p>
    <w:p w14:paraId="00D52E94" w14:textId="77777777" w:rsidR="00F25852" w:rsidRPr="00C426C0" w:rsidRDefault="00F25852" w:rsidP="00C426C0">
      <w:pPr>
        <w:jc w:val="both"/>
        <w:rPr>
          <w:rFonts w:asciiTheme="minorHAnsi" w:hAnsiTheme="minorHAnsi" w:cstheme="minorHAnsi"/>
          <w:b/>
        </w:rPr>
      </w:pPr>
    </w:p>
    <w:p w14:paraId="387BA436" w14:textId="77777777" w:rsidR="00F25852" w:rsidRPr="00C426C0" w:rsidRDefault="00F25852" w:rsidP="00C426C0">
      <w:pPr>
        <w:spacing w:before="240" w:line="276" w:lineRule="auto"/>
        <w:jc w:val="both"/>
        <w:rPr>
          <w:rFonts w:asciiTheme="minorHAnsi" w:eastAsia="Arial" w:hAnsiTheme="minorHAnsi" w:cstheme="minorHAnsi"/>
          <w:b/>
        </w:rPr>
      </w:pPr>
      <w:r w:rsidRPr="00C426C0">
        <w:rPr>
          <w:rFonts w:asciiTheme="minorHAnsi" w:eastAsia="Arial" w:hAnsiTheme="minorHAnsi" w:cstheme="minorHAnsi"/>
          <w:b/>
        </w:rPr>
        <w:t>Objetivo de aprendizaje:</w:t>
      </w:r>
    </w:p>
    <w:p w14:paraId="7A577A24" w14:textId="7B3691D3" w:rsidR="00F25852" w:rsidRPr="00C426C0" w:rsidRDefault="00F25852" w:rsidP="00C426C0">
      <w:pPr>
        <w:spacing w:before="240" w:line="276" w:lineRule="auto"/>
        <w:jc w:val="both"/>
        <w:rPr>
          <w:rFonts w:asciiTheme="minorHAnsi" w:eastAsia="Arial" w:hAnsiTheme="minorHAnsi" w:cstheme="minorHAnsi"/>
          <w:b/>
        </w:rPr>
      </w:pPr>
      <w:r w:rsidRPr="00C426C0">
        <w:rPr>
          <w:rFonts w:asciiTheme="minorHAnsi" w:eastAsia="Arial" w:hAnsiTheme="minorHAnsi" w:cstheme="minorHAnsi"/>
          <w:b/>
        </w:rPr>
        <w:t>Resolver una situación clínica que considera la atención de gestante en emergencia hipertensiva</w:t>
      </w:r>
      <w:r w:rsidRPr="00C426C0">
        <w:rPr>
          <w:rFonts w:asciiTheme="minorHAnsi" w:eastAsia="Arial" w:hAnsiTheme="minorHAnsi" w:cstheme="minorHAnsi"/>
          <w:b/>
        </w:rPr>
        <w:t xml:space="preserve"> </w:t>
      </w:r>
      <w:r w:rsidRPr="00C426C0">
        <w:rPr>
          <w:rFonts w:asciiTheme="minorHAnsi" w:eastAsia="Arial" w:hAnsiTheme="minorHAnsi" w:cstheme="minorHAnsi"/>
          <w:b/>
        </w:rPr>
        <w:t xml:space="preserve">formato de simulación clínica. </w:t>
      </w:r>
    </w:p>
    <w:p w14:paraId="08F59EB5" w14:textId="77777777" w:rsidR="00F25852" w:rsidRPr="00C426C0" w:rsidRDefault="00F25852" w:rsidP="00C426C0">
      <w:pPr>
        <w:spacing w:before="240" w:line="276" w:lineRule="auto"/>
        <w:jc w:val="both"/>
        <w:rPr>
          <w:rFonts w:asciiTheme="minorHAnsi" w:eastAsia="Arial" w:hAnsiTheme="minorHAnsi" w:cstheme="minorHAnsi"/>
          <w:b/>
        </w:rPr>
      </w:pPr>
      <w:r w:rsidRPr="00C426C0">
        <w:rPr>
          <w:rFonts w:asciiTheme="minorHAnsi" w:eastAsia="Arial" w:hAnsiTheme="minorHAnsi" w:cstheme="minorHAnsi"/>
          <w:b/>
        </w:rPr>
        <w:t>Actividades:</w:t>
      </w:r>
    </w:p>
    <w:p w14:paraId="51D64152" w14:textId="77777777" w:rsidR="00F25852" w:rsidRPr="00C426C0" w:rsidRDefault="00F25852" w:rsidP="00C426C0">
      <w:pPr>
        <w:pStyle w:val="Prrafodelista"/>
        <w:numPr>
          <w:ilvl w:val="0"/>
          <w:numId w:val="4"/>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hAnsiTheme="minorHAnsi" w:cstheme="minorHAnsi"/>
        </w:rPr>
        <w:t xml:space="preserve">Junto a su equipo de trabajo y facilitadora asignada leerán las instrucciones de la situación clínica. </w:t>
      </w:r>
    </w:p>
    <w:p w14:paraId="2394D024" w14:textId="6BE6C205" w:rsidR="00F25852" w:rsidRPr="00C426C0" w:rsidRDefault="00F25852" w:rsidP="00C426C0">
      <w:pPr>
        <w:pStyle w:val="Prrafodelista"/>
        <w:numPr>
          <w:ilvl w:val="0"/>
          <w:numId w:val="4"/>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hAnsiTheme="minorHAnsi" w:cstheme="minorHAnsi"/>
        </w:rPr>
        <w:t>Determine actividades que debe realizar para resolver la situación clínica de emergencia hipertensiva</w:t>
      </w:r>
      <w:r w:rsidRPr="00C426C0">
        <w:rPr>
          <w:rFonts w:asciiTheme="minorHAnsi" w:hAnsiTheme="minorHAnsi" w:cstheme="minorHAnsi"/>
        </w:rPr>
        <w:t>.</w:t>
      </w:r>
    </w:p>
    <w:p w14:paraId="1F01B764" w14:textId="3B39D294" w:rsidR="00F25852" w:rsidRPr="00C426C0" w:rsidRDefault="00F25852" w:rsidP="00C426C0">
      <w:pPr>
        <w:pStyle w:val="Prrafodelista"/>
        <w:numPr>
          <w:ilvl w:val="0"/>
          <w:numId w:val="4"/>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hAnsiTheme="minorHAnsi" w:cstheme="minorHAnsi"/>
        </w:rPr>
        <w:t>Designe junto a su equipo roles que debe cumplir cada integrante para resolver la situación clínica de emergencia hipertensiva</w:t>
      </w:r>
      <w:r w:rsidRPr="00C426C0">
        <w:rPr>
          <w:rFonts w:asciiTheme="minorHAnsi" w:hAnsiTheme="minorHAnsi" w:cstheme="minorHAnsi"/>
        </w:rPr>
        <w:t>.</w:t>
      </w:r>
    </w:p>
    <w:p w14:paraId="1FE547A7" w14:textId="41D0652D" w:rsidR="00F25852" w:rsidRPr="00C426C0" w:rsidRDefault="00F25852" w:rsidP="00C426C0">
      <w:pPr>
        <w:pStyle w:val="Prrafodelista"/>
        <w:numPr>
          <w:ilvl w:val="0"/>
          <w:numId w:val="4"/>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Realice las acciones clínicas necesarias para resolver la situación clínica de emergencia hipertensiva</w:t>
      </w:r>
      <w:r w:rsidRPr="00C426C0">
        <w:rPr>
          <w:rFonts w:asciiTheme="minorHAnsi" w:eastAsia="Arial" w:hAnsiTheme="minorHAnsi" w:cstheme="minorHAnsi"/>
        </w:rPr>
        <w:t xml:space="preserve">. </w:t>
      </w:r>
    </w:p>
    <w:p w14:paraId="39FAA0B8" w14:textId="07B683D9" w:rsidR="00F25852" w:rsidRPr="00C426C0" w:rsidRDefault="00F25852" w:rsidP="00C426C0">
      <w:pPr>
        <w:pStyle w:val="Prrafodelista"/>
        <w:numPr>
          <w:ilvl w:val="0"/>
          <w:numId w:val="4"/>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Determine aspectos a destacar de la actividad en relación con el trabajo en equipo</w:t>
      </w:r>
      <w:r w:rsidRPr="00C426C0">
        <w:rPr>
          <w:rFonts w:asciiTheme="minorHAnsi" w:eastAsia="Arial" w:hAnsiTheme="minorHAnsi" w:cstheme="minorHAnsi"/>
        </w:rPr>
        <w:t xml:space="preserve">. </w:t>
      </w:r>
    </w:p>
    <w:p w14:paraId="6B15AA21" w14:textId="388E202D" w:rsidR="00544A18" w:rsidRPr="00C426C0" w:rsidRDefault="00544A18" w:rsidP="00C426C0">
      <w:pPr>
        <w:pBdr>
          <w:top w:val="nil"/>
          <w:left w:val="nil"/>
          <w:bottom w:val="nil"/>
          <w:right w:val="nil"/>
          <w:between w:val="nil"/>
        </w:pBdr>
        <w:jc w:val="both"/>
        <w:rPr>
          <w:rFonts w:asciiTheme="minorHAnsi" w:hAnsiTheme="minorHAnsi" w:cstheme="minorHAnsi"/>
          <w:color w:val="000000"/>
        </w:rPr>
      </w:pPr>
    </w:p>
    <w:p w14:paraId="3F753783" w14:textId="0EDF7C47"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2EAF618C" w14:textId="193E02B7"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7AFAEB90" w14:textId="072BDF4A"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3921C39E" w14:textId="5F5A64E8"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29DDF053" w14:textId="4259640A"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7A5F9CD6" w14:textId="4110A957"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373D4227" w14:textId="441F99F3"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0B61D992" w14:textId="43E464CB"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2BFBA6C6" w14:textId="7039CA66"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46F3BD2C" w14:textId="77777777" w:rsidR="008A041A" w:rsidRPr="00C426C0" w:rsidRDefault="008A041A" w:rsidP="00C426C0">
      <w:pPr>
        <w:pBdr>
          <w:top w:val="nil"/>
          <w:left w:val="nil"/>
          <w:bottom w:val="nil"/>
          <w:right w:val="nil"/>
          <w:between w:val="nil"/>
        </w:pBdr>
        <w:jc w:val="both"/>
        <w:rPr>
          <w:rFonts w:asciiTheme="minorHAnsi" w:hAnsiTheme="minorHAnsi" w:cstheme="minorHAnsi"/>
          <w:color w:val="000000"/>
        </w:rPr>
      </w:pPr>
    </w:p>
    <w:p w14:paraId="1ABA3621" w14:textId="6F095E72" w:rsidR="00544A18" w:rsidRPr="00C426C0" w:rsidRDefault="00FD20D7" w:rsidP="00C426C0">
      <w:pPr>
        <w:widowControl w:val="0"/>
        <w:pBdr>
          <w:top w:val="nil"/>
          <w:left w:val="nil"/>
          <w:bottom w:val="nil"/>
          <w:right w:val="nil"/>
          <w:between w:val="nil"/>
        </w:pBdr>
        <w:tabs>
          <w:tab w:val="left" w:pos="12"/>
          <w:tab w:val="left" w:pos="154"/>
          <w:tab w:val="left" w:pos="2153"/>
        </w:tabs>
        <w:ind w:right="187"/>
        <w:jc w:val="both"/>
        <w:rPr>
          <w:rFonts w:asciiTheme="minorHAnsi" w:hAnsiTheme="minorHAnsi" w:cstheme="minorHAnsi"/>
          <w:b/>
          <w:color w:val="000000"/>
          <w:u w:val="single"/>
        </w:rPr>
      </w:pPr>
      <w:r w:rsidRPr="00C426C0">
        <w:rPr>
          <w:rFonts w:asciiTheme="minorHAnsi" w:hAnsiTheme="minorHAnsi" w:cstheme="minorHAnsi"/>
          <w:b/>
          <w:color w:val="000000"/>
          <w:u w:val="single"/>
        </w:rPr>
        <w:lastRenderedPageBreak/>
        <w:t xml:space="preserve">GUIA ACTIVIDAD </w:t>
      </w:r>
    </w:p>
    <w:p w14:paraId="5E204984" w14:textId="17B14298" w:rsidR="008A041A" w:rsidRPr="00C426C0" w:rsidRDefault="008A041A" w:rsidP="00C426C0">
      <w:pPr>
        <w:widowControl w:val="0"/>
        <w:pBdr>
          <w:top w:val="nil"/>
          <w:left w:val="nil"/>
          <w:bottom w:val="nil"/>
          <w:right w:val="nil"/>
          <w:between w:val="nil"/>
        </w:pBdr>
        <w:tabs>
          <w:tab w:val="left" w:pos="12"/>
          <w:tab w:val="left" w:pos="154"/>
          <w:tab w:val="left" w:pos="2153"/>
        </w:tabs>
        <w:ind w:right="187"/>
        <w:jc w:val="both"/>
        <w:rPr>
          <w:rFonts w:asciiTheme="minorHAnsi" w:hAnsiTheme="minorHAnsi" w:cstheme="minorHAnsi"/>
          <w:b/>
          <w:color w:val="000000"/>
          <w:u w:val="single"/>
        </w:rPr>
      </w:pPr>
    </w:p>
    <w:tbl>
      <w:tblPr>
        <w:tblStyle w:val="Tablaconcuadrcula"/>
        <w:tblW w:w="10060" w:type="dxa"/>
        <w:tblLook w:val="04A0" w:firstRow="1" w:lastRow="0" w:firstColumn="1" w:lastColumn="0" w:noHBand="0" w:noVBand="1"/>
      </w:tblPr>
      <w:tblGrid>
        <w:gridCol w:w="10060"/>
      </w:tblGrid>
      <w:tr w:rsidR="008A041A" w:rsidRPr="00C426C0" w14:paraId="38801CBB" w14:textId="77777777" w:rsidTr="008A041A">
        <w:tc>
          <w:tcPr>
            <w:tcW w:w="10060" w:type="dxa"/>
          </w:tcPr>
          <w:p w14:paraId="53A8C75A" w14:textId="77777777" w:rsidR="008A041A" w:rsidRPr="00C426C0" w:rsidRDefault="008A041A" w:rsidP="00C426C0">
            <w:pPr>
              <w:spacing w:before="240"/>
              <w:jc w:val="both"/>
              <w:rPr>
                <w:rFonts w:asciiTheme="minorHAnsi" w:eastAsia="Arial" w:hAnsiTheme="minorHAnsi" w:cstheme="minorHAnsi"/>
              </w:rPr>
            </w:pPr>
            <w:r w:rsidRPr="00C426C0">
              <w:rPr>
                <w:rFonts w:asciiTheme="minorHAnsi" w:eastAsia="Arial" w:hAnsiTheme="minorHAnsi" w:cstheme="minorHAnsi"/>
              </w:rPr>
              <w:t>Materiales:</w:t>
            </w:r>
          </w:p>
          <w:p w14:paraId="0CF4B325"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Frasco de alcohol al 70%</w:t>
            </w:r>
          </w:p>
          <w:p w14:paraId="2289580D"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proofErr w:type="spellStart"/>
            <w:r w:rsidRPr="00C426C0">
              <w:rPr>
                <w:rFonts w:asciiTheme="minorHAnsi" w:eastAsia="Arial" w:hAnsiTheme="minorHAnsi" w:cstheme="minorHAnsi"/>
              </w:rPr>
              <w:t>Tórulas</w:t>
            </w:r>
            <w:proofErr w:type="spellEnd"/>
            <w:r w:rsidRPr="00C426C0">
              <w:rPr>
                <w:rFonts w:asciiTheme="minorHAnsi" w:eastAsia="Arial" w:hAnsiTheme="minorHAnsi" w:cstheme="minorHAnsi"/>
              </w:rPr>
              <w:t xml:space="preserve"> de algodón</w:t>
            </w:r>
          </w:p>
          <w:p w14:paraId="0A03BAC0"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Guantes de procedimiento</w:t>
            </w:r>
          </w:p>
          <w:p w14:paraId="4C200AED"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proofErr w:type="spellStart"/>
            <w:r w:rsidRPr="00C426C0">
              <w:rPr>
                <w:rFonts w:asciiTheme="minorHAnsi" w:eastAsia="Arial" w:hAnsiTheme="minorHAnsi" w:cstheme="minorHAnsi"/>
              </w:rPr>
              <w:t>Bránula</w:t>
            </w:r>
            <w:proofErr w:type="spellEnd"/>
            <w:r w:rsidRPr="00C426C0">
              <w:rPr>
                <w:rFonts w:asciiTheme="minorHAnsi" w:eastAsia="Arial" w:hAnsiTheme="minorHAnsi" w:cstheme="minorHAnsi"/>
              </w:rPr>
              <w:t xml:space="preserve"> #16-18</w:t>
            </w:r>
          </w:p>
          <w:p w14:paraId="04500243"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Lave de tres pasos</w:t>
            </w:r>
          </w:p>
          <w:p w14:paraId="0C7387DB"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 xml:space="preserve">Tela </w:t>
            </w:r>
            <w:proofErr w:type="spellStart"/>
            <w:r w:rsidRPr="00C426C0">
              <w:rPr>
                <w:rFonts w:asciiTheme="minorHAnsi" w:eastAsia="Arial" w:hAnsiTheme="minorHAnsi" w:cstheme="minorHAnsi"/>
              </w:rPr>
              <w:t>transpore</w:t>
            </w:r>
            <w:proofErr w:type="spellEnd"/>
          </w:p>
          <w:p w14:paraId="472F82EC"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proofErr w:type="spellStart"/>
            <w:r w:rsidRPr="00C426C0">
              <w:rPr>
                <w:rFonts w:asciiTheme="minorHAnsi" w:eastAsia="Arial" w:hAnsiTheme="minorHAnsi" w:cstheme="minorHAnsi"/>
              </w:rPr>
              <w:t>Tegaderm</w:t>
            </w:r>
            <w:proofErr w:type="spellEnd"/>
            <w:r w:rsidRPr="00C426C0">
              <w:rPr>
                <w:rFonts w:asciiTheme="minorHAnsi" w:eastAsia="Arial" w:hAnsiTheme="minorHAnsi" w:cstheme="minorHAnsi"/>
              </w:rPr>
              <w:t xml:space="preserve"> vía venosa</w:t>
            </w:r>
          </w:p>
          <w:p w14:paraId="04BE7194"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Plumón punta fina</w:t>
            </w:r>
          </w:p>
          <w:p w14:paraId="1917E614"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Bajada de suero con regulador.</w:t>
            </w:r>
          </w:p>
          <w:p w14:paraId="44E2404B"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BIC o cuenta gotas en ml/</w:t>
            </w:r>
            <w:proofErr w:type="spellStart"/>
            <w:r w:rsidRPr="00C426C0">
              <w:rPr>
                <w:rFonts w:asciiTheme="minorHAnsi" w:eastAsia="Arial" w:hAnsiTheme="minorHAnsi" w:cstheme="minorHAnsi"/>
              </w:rPr>
              <w:t>hr</w:t>
            </w:r>
            <w:proofErr w:type="spellEnd"/>
            <w:r w:rsidRPr="00C426C0">
              <w:rPr>
                <w:rFonts w:asciiTheme="minorHAnsi" w:eastAsia="Arial" w:hAnsiTheme="minorHAnsi" w:cstheme="minorHAnsi"/>
              </w:rPr>
              <w:t>.</w:t>
            </w:r>
          </w:p>
          <w:p w14:paraId="36C94B79"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 xml:space="preserve">Suero Fisiológico para permeabilizar </w:t>
            </w:r>
          </w:p>
          <w:p w14:paraId="0343554D"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 xml:space="preserve">Ampolla de </w:t>
            </w:r>
            <w:proofErr w:type="spellStart"/>
            <w:r w:rsidRPr="00C426C0">
              <w:rPr>
                <w:rFonts w:asciiTheme="minorHAnsi" w:eastAsia="Arial" w:hAnsiTheme="minorHAnsi" w:cstheme="minorHAnsi"/>
              </w:rPr>
              <w:t>Gluconato</w:t>
            </w:r>
            <w:proofErr w:type="spellEnd"/>
            <w:r w:rsidRPr="00C426C0">
              <w:rPr>
                <w:rFonts w:asciiTheme="minorHAnsi" w:eastAsia="Arial" w:hAnsiTheme="minorHAnsi" w:cstheme="minorHAnsi"/>
              </w:rPr>
              <w:t xml:space="preserve"> de Calcio</w:t>
            </w:r>
          </w:p>
          <w:p w14:paraId="73FC6477" w14:textId="77777777" w:rsidR="008A041A" w:rsidRPr="00C426C0" w:rsidRDefault="008A041A" w:rsidP="00C426C0">
            <w:pPr>
              <w:pStyle w:val="Prrafodelista"/>
              <w:numPr>
                <w:ilvl w:val="0"/>
                <w:numId w:val="8"/>
              </w:numPr>
              <w:pBdr>
                <w:top w:val="nil"/>
                <w:left w:val="nil"/>
                <w:bottom w:val="nil"/>
                <w:right w:val="nil"/>
                <w:between w:val="nil"/>
              </w:pBdr>
              <w:spacing w:before="240"/>
              <w:jc w:val="both"/>
              <w:rPr>
                <w:rFonts w:asciiTheme="minorHAnsi" w:eastAsia="Arial" w:hAnsiTheme="minorHAnsi" w:cstheme="minorHAnsi"/>
              </w:rPr>
            </w:pPr>
            <w:r w:rsidRPr="00C426C0">
              <w:rPr>
                <w:rFonts w:asciiTheme="minorHAnsi" w:eastAsia="Arial" w:hAnsiTheme="minorHAnsi" w:cstheme="minorHAnsi"/>
              </w:rPr>
              <w:t>Ampollas de Sulfato de Magnesio.</w:t>
            </w:r>
          </w:p>
          <w:p w14:paraId="4BE11381" w14:textId="5F10EA72"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 xml:space="preserve">Sala de parto con modelo </w:t>
            </w:r>
            <w:proofErr w:type="spellStart"/>
            <w:r w:rsidRPr="00C426C0">
              <w:rPr>
                <w:rFonts w:asciiTheme="minorHAnsi" w:hAnsiTheme="minorHAnsi" w:cstheme="minorHAnsi"/>
                <w:color w:val="000000"/>
              </w:rPr>
              <w:t>Noelle</w:t>
            </w:r>
            <w:proofErr w:type="spellEnd"/>
            <w:r w:rsidRPr="00C426C0">
              <w:rPr>
                <w:rFonts w:asciiTheme="minorHAnsi" w:hAnsiTheme="minorHAnsi" w:cstheme="minorHAnsi"/>
                <w:color w:val="000000"/>
              </w:rPr>
              <w:t xml:space="preserve"> </w:t>
            </w:r>
            <w:r w:rsidRPr="00C426C0">
              <w:rPr>
                <w:rFonts w:asciiTheme="minorHAnsi" w:hAnsiTheme="minorHAnsi" w:cstheme="minorHAnsi"/>
                <w:color w:val="000000"/>
              </w:rPr>
              <w:t xml:space="preserve">o </w:t>
            </w:r>
            <w:proofErr w:type="spellStart"/>
            <w:r w:rsidRPr="00C426C0">
              <w:rPr>
                <w:rFonts w:asciiTheme="minorHAnsi" w:hAnsiTheme="minorHAnsi" w:cstheme="minorHAnsi"/>
                <w:color w:val="000000"/>
              </w:rPr>
              <w:t>fantoma</w:t>
            </w:r>
            <w:proofErr w:type="spellEnd"/>
            <w:r w:rsidRPr="00C426C0">
              <w:rPr>
                <w:rFonts w:asciiTheme="minorHAnsi" w:hAnsiTheme="minorHAnsi" w:cstheme="minorHAnsi"/>
                <w:color w:val="000000"/>
              </w:rPr>
              <w:t xml:space="preserve"> similar. </w:t>
            </w:r>
          </w:p>
          <w:p w14:paraId="14B60DB0" w14:textId="77777777"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6 delantales quirúrgicos</w:t>
            </w:r>
          </w:p>
          <w:p w14:paraId="2737D9E7" w14:textId="77777777"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 xml:space="preserve">6 gorros </w:t>
            </w:r>
          </w:p>
          <w:p w14:paraId="24AF38E7" w14:textId="77777777"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6 pares de guantes estériles tallas 6,5 y 7</w:t>
            </w:r>
          </w:p>
          <w:p w14:paraId="7126C26B" w14:textId="77777777"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1 frasco de alcohol gel</w:t>
            </w:r>
          </w:p>
          <w:p w14:paraId="76FD6E2A" w14:textId="77777777"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1 frasco de vaselina</w:t>
            </w:r>
          </w:p>
          <w:p w14:paraId="265A10CB" w14:textId="28094224"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BIC</w:t>
            </w:r>
          </w:p>
          <w:p w14:paraId="68430194" w14:textId="4B581C29"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 xml:space="preserve">1 </w:t>
            </w:r>
            <w:r w:rsidRPr="00C426C0">
              <w:rPr>
                <w:rFonts w:asciiTheme="minorHAnsi" w:hAnsiTheme="minorHAnsi" w:cstheme="minorHAnsi"/>
                <w:color w:val="000000"/>
              </w:rPr>
              <w:t>monitor</w:t>
            </w:r>
            <w:r w:rsidRPr="00C426C0">
              <w:rPr>
                <w:rFonts w:asciiTheme="minorHAnsi" w:hAnsiTheme="minorHAnsi" w:cstheme="minorHAnsi"/>
                <w:color w:val="000000"/>
              </w:rPr>
              <w:t xml:space="preserve"> </w:t>
            </w:r>
            <w:proofErr w:type="spellStart"/>
            <w:r w:rsidRPr="00C426C0">
              <w:rPr>
                <w:rFonts w:asciiTheme="minorHAnsi" w:hAnsiTheme="minorHAnsi" w:cstheme="minorHAnsi"/>
                <w:color w:val="000000"/>
              </w:rPr>
              <w:t>cardiofetal</w:t>
            </w:r>
            <w:proofErr w:type="spellEnd"/>
            <w:r w:rsidRPr="00C426C0">
              <w:rPr>
                <w:rFonts w:asciiTheme="minorHAnsi" w:hAnsiTheme="minorHAnsi" w:cstheme="minorHAnsi"/>
                <w:color w:val="000000"/>
              </w:rPr>
              <w:t xml:space="preserve"> con correas y toco</w:t>
            </w:r>
          </w:p>
          <w:p w14:paraId="63612CB5" w14:textId="01F63C9A" w:rsidR="008A041A" w:rsidRPr="00C426C0" w:rsidRDefault="008A041A" w:rsidP="00C426C0">
            <w:pPr>
              <w:widowControl w:val="0"/>
              <w:numPr>
                <w:ilvl w:val="0"/>
                <w:numId w:val="8"/>
              </w:numPr>
              <w:pBdr>
                <w:top w:val="nil"/>
                <w:left w:val="nil"/>
                <w:bottom w:val="nil"/>
                <w:right w:val="nil"/>
                <w:between w:val="nil"/>
              </w:pBdr>
              <w:tabs>
                <w:tab w:val="left" w:pos="12"/>
                <w:tab w:val="left" w:pos="154"/>
                <w:tab w:val="left" w:pos="2153"/>
              </w:tabs>
              <w:ind w:right="187"/>
              <w:jc w:val="both"/>
              <w:rPr>
                <w:rFonts w:asciiTheme="minorHAnsi" w:hAnsiTheme="minorHAnsi" w:cstheme="minorHAnsi"/>
                <w:color w:val="000000"/>
              </w:rPr>
            </w:pPr>
            <w:r w:rsidRPr="00C426C0">
              <w:rPr>
                <w:rFonts w:asciiTheme="minorHAnsi" w:hAnsiTheme="minorHAnsi" w:cstheme="minorHAnsi"/>
                <w:color w:val="000000"/>
              </w:rPr>
              <w:t>1 basurer</w:t>
            </w:r>
            <w:r w:rsidRPr="00C426C0">
              <w:rPr>
                <w:rFonts w:asciiTheme="minorHAnsi" w:hAnsiTheme="minorHAnsi" w:cstheme="minorHAnsi"/>
                <w:color w:val="000000"/>
              </w:rPr>
              <w:t>o</w:t>
            </w:r>
          </w:p>
        </w:tc>
      </w:tr>
    </w:tbl>
    <w:p w14:paraId="165A7AA5" w14:textId="32501573" w:rsidR="007C7042" w:rsidRPr="00C426C0" w:rsidRDefault="007C7042" w:rsidP="00C426C0">
      <w:pPr>
        <w:spacing w:before="240" w:line="276" w:lineRule="auto"/>
        <w:jc w:val="both"/>
        <w:rPr>
          <w:rFonts w:asciiTheme="minorHAnsi" w:eastAsia="Arial" w:hAnsiTheme="minorHAnsi" w:cstheme="minorHAnsi"/>
          <w:b/>
          <w:bCs/>
        </w:rPr>
      </w:pPr>
      <w:r w:rsidRPr="00C426C0">
        <w:rPr>
          <w:rFonts w:asciiTheme="minorHAnsi" w:eastAsia="Arial" w:hAnsiTheme="minorHAnsi" w:cstheme="minorHAnsi"/>
          <w:b/>
          <w:bCs/>
        </w:rPr>
        <w:t>Caso Clínico:</w:t>
      </w:r>
    </w:p>
    <w:p w14:paraId="281FBEBF" w14:textId="77777777" w:rsidR="007C7042" w:rsidRPr="00C426C0" w:rsidRDefault="007C7042" w:rsidP="00C426C0">
      <w:pPr>
        <w:spacing w:before="240" w:line="276" w:lineRule="auto"/>
        <w:jc w:val="both"/>
        <w:rPr>
          <w:rFonts w:asciiTheme="minorHAnsi" w:eastAsia="Arial" w:hAnsiTheme="minorHAnsi" w:cstheme="minorHAnsi"/>
          <w:b/>
          <w:bCs/>
        </w:rPr>
      </w:pPr>
      <w:r w:rsidRPr="00C426C0">
        <w:rPr>
          <w:rFonts w:asciiTheme="minorHAnsi" w:eastAsia="Arial" w:hAnsiTheme="minorHAnsi" w:cstheme="minorHAnsi"/>
          <w:b/>
          <w:bCs/>
        </w:rPr>
        <w:t>01:00 horas AM.</w:t>
      </w:r>
    </w:p>
    <w:p w14:paraId="7A2DA274" w14:textId="3CB6F5BC" w:rsidR="007C7042" w:rsidRPr="00C426C0" w:rsidRDefault="007C7042" w:rsidP="00C426C0">
      <w:pPr>
        <w:spacing w:before="240" w:line="276" w:lineRule="auto"/>
        <w:jc w:val="both"/>
        <w:rPr>
          <w:rFonts w:asciiTheme="minorHAnsi" w:eastAsia="Arial" w:hAnsiTheme="minorHAnsi" w:cstheme="minorHAnsi"/>
        </w:rPr>
      </w:pPr>
      <w:r w:rsidRPr="00C426C0">
        <w:rPr>
          <w:rFonts w:asciiTheme="minorHAnsi" w:eastAsia="Arial" w:hAnsiTheme="minorHAnsi" w:cstheme="minorHAnsi"/>
        </w:rPr>
        <w:t>Ingresa a Urgencia de la Maternidad la Sra. Rosa</w:t>
      </w:r>
      <w:r w:rsidR="00E568B8" w:rsidRPr="00C426C0">
        <w:rPr>
          <w:rFonts w:asciiTheme="minorHAnsi" w:eastAsia="Arial" w:hAnsiTheme="minorHAnsi" w:cstheme="minorHAnsi"/>
        </w:rPr>
        <w:t xml:space="preserve">, usted realiza atención e ingreso administrativo. </w:t>
      </w:r>
    </w:p>
    <w:p w14:paraId="17D9BEDE" w14:textId="213CBACA" w:rsidR="007C7042" w:rsidRPr="00C426C0" w:rsidRDefault="007C7042" w:rsidP="00C426C0">
      <w:pPr>
        <w:spacing w:before="240" w:line="276" w:lineRule="auto"/>
        <w:jc w:val="both"/>
        <w:rPr>
          <w:rFonts w:asciiTheme="minorHAnsi" w:eastAsia="Arial" w:hAnsiTheme="minorHAnsi" w:cstheme="minorHAnsi"/>
        </w:rPr>
      </w:pPr>
      <w:r w:rsidRPr="00C426C0">
        <w:rPr>
          <w:rFonts w:asciiTheme="minorHAnsi" w:eastAsia="Arial" w:hAnsiTheme="minorHAnsi" w:cstheme="minorHAnsi"/>
          <w:b/>
          <w:bCs/>
        </w:rPr>
        <w:t>Motivo de Consulta:</w:t>
      </w:r>
      <w:r w:rsidRPr="00C426C0">
        <w:rPr>
          <w:rFonts w:asciiTheme="minorHAnsi" w:eastAsia="Arial" w:hAnsiTheme="minorHAnsi" w:cstheme="minorHAnsi"/>
        </w:rPr>
        <w:t xml:space="preserve"> Gestante de 30 años</w:t>
      </w:r>
      <w:r w:rsidRPr="00C426C0">
        <w:rPr>
          <w:rFonts w:asciiTheme="minorHAnsi" w:eastAsia="Arial" w:hAnsiTheme="minorHAnsi" w:cstheme="minorHAnsi"/>
        </w:rPr>
        <w:t xml:space="preserve"> acude </w:t>
      </w:r>
      <w:r w:rsidRPr="00C426C0">
        <w:rPr>
          <w:rFonts w:asciiTheme="minorHAnsi" w:eastAsia="Arial" w:hAnsiTheme="minorHAnsi" w:cstheme="minorHAnsi"/>
        </w:rPr>
        <w:t xml:space="preserve">refiriendo cefalea frontal que no cede, </w:t>
      </w:r>
      <w:proofErr w:type="spellStart"/>
      <w:r w:rsidRPr="00C426C0">
        <w:rPr>
          <w:rFonts w:asciiTheme="minorHAnsi" w:eastAsia="Arial" w:hAnsiTheme="minorHAnsi" w:cstheme="minorHAnsi"/>
        </w:rPr>
        <w:t>tinnitus</w:t>
      </w:r>
      <w:proofErr w:type="spellEnd"/>
      <w:r w:rsidRPr="00C426C0">
        <w:rPr>
          <w:rFonts w:asciiTheme="minorHAnsi" w:eastAsia="Arial" w:hAnsiTheme="minorHAnsi" w:cstheme="minorHAnsi"/>
        </w:rPr>
        <w:t xml:space="preserve"> y </w:t>
      </w:r>
      <w:proofErr w:type="spellStart"/>
      <w:r w:rsidRPr="00C426C0">
        <w:rPr>
          <w:rFonts w:asciiTheme="minorHAnsi" w:eastAsia="Arial" w:hAnsiTheme="minorHAnsi" w:cstheme="minorHAnsi"/>
        </w:rPr>
        <w:t>fotopsia</w:t>
      </w:r>
      <w:proofErr w:type="spellEnd"/>
      <w:r w:rsidRPr="00C426C0">
        <w:rPr>
          <w:rFonts w:asciiTheme="minorHAnsi" w:eastAsia="Arial" w:hAnsiTheme="minorHAnsi" w:cstheme="minorHAnsi"/>
        </w:rPr>
        <w:t>.</w:t>
      </w:r>
    </w:p>
    <w:p w14:paraId="177C0FBC" w14:textId="77777777" w:rsidR="007C7042" w:rsidRPr="00C426C0" w:rsidRDefault="007C7042" w:rsidP="00C426C0">
      <w:pPr>
        <w:spacing w:before="240" w:line="276" w:lineRule="auto"/>
        <w:jc w:val="both"/>
        <w:rPr>
          <w:rFonts w:asciiTheme="minorHAnsi" w:eastAsia="Arial" w:hAnsiTheme="minorHAnsi" w:cstheme="minorHAnsi"/>
        </w:rPr>
      </w:pPr>
      <w:r w:rsidRPr="00C426C0">
        <w:rPr>
          <w:rFonts w:asciiTheme="minorHAnsi" w:eastAsia="Arial" w:hAnsiTheme="minorHAnsi" w:cstheme="minorHAnsi"/>
          <w:b/>
          <w:bCs/>
        </w:rPr>
        <w:t xml:space="preserve">Control de signos vitales (CSV): </w:t>
      </w:r>
      <w:r w:rsidRPr="00C426C0">
        <w:rPr>
          <w:rFonts w:asciiTheme="minorHAnsi" w:eastAsia="Arial" w:hAnsiTheme="minorHAnsi" w:cstheme="minorHAnsi"/>
        </w:rPr>
        <w:t xml:space="preserve">P/A: 160/100 </w:t>
      </w:r>
      <w:proofErr w:type="spellStart"/>
      <w:r w:rsidRPr="00C426C0">
        <w:rPr>
          <w:rFonts w:asciiTheme="minorHAnsi" w:eastAsia="Arial" w:hAnsiTheme="minorHAnsi" w:cstheme="minorHAnsi"/>
        </w:rPr>
        <w:t>mmHg</w:t>
      </w:r>
      <w:proofErr w:type="spellEnd"/>
      <w:r w:rsidRPr="00C426C0">
        <w:rPr>
          <w:rFonts w:asciiTheme="minorHAnsi" w:eastAsia="Arial" w:hAnsiTheme="minorHAnsi" w:cstheme="minorHAnsi"/>
        </w:rPr>
        <w:t xml:space="preserve">, FC: 80 x`, </w:t>
      </w:r>
      <w:proofErr w:type="spellStart"/>
      <w:r w:rsidRPr="00C426C0">
        <w:rPr>
          <w:rFonts w:asciiTheme="minorHAnsi" w:eastAsia="Arial" w:hAnsiTheme="minorHAnsi" w:cstheme="minorHAnsi"/>
        </w:rPr>
        <w:t>Tº</w:t>
      </w:r>
      <w:proofErr w:type="spellEnd"/>
      <w:r w:rsidRPr="00C426C0">
        <w:rPr>
          <w:rFonts w:asciiTheme="minorHAnsi" w:eastAsia="Arial" w:hAnsiTheme="minorHAnsi" w:cstheme="minorHAnsi"/>
        </w:rPr>
        <w:t>: 36, 5º, FR: 16 x’</w:t>
      </w:r>
    </w:p>
    <w:p w14:paraId="0EF027B8" w14:textId="77777777" w:rsidR="007C7042" w:rsidRPr="00C426C0" w:rsidRDefault="007C7042" w:rsidP="00C426C0">
      <w:pPr>
        <w:spacing w:before="240" w:line="276" w:lineRule="auto"/>
        <w:jc w:val="both"/>
        <w:rPr>
          <w:rFonts w:asciiTheme="minorHAnsi" w:eastAsia="Arial" w:hAnsiTheme="minorHAnsi" w:cstheme="minorHAnsi"/>
          <w:b/>
          <w:bCs/>
        </w:rPr>
      </w:pPr>
    </w:p>
    <w:p w14:paraId="0D7464E9" w14:textId="2CF70C22" w:rsidR="007C7042" w:rsidRPr="00C426C0" w:rsidRDefault="007C7042" w:rsidP="00C426C0">
      <w:pPr>
        <w:spacing w:before="240" w:line="276" w:lineRule="auto"/>
        <w:jc w:val="both"/>
        <w:rPr>
          <w:rFonts w:asciiTheme="minorHAnsi" w:eastAsia="Arial" w:hAnsiTheme="minorHAnsi" w:cstheme="minorHAnsi"/>
          <w:b/>
          <w:bCs/>
        </w:rPr>
      </w:pPr>
      <w:r w:rsidRPr="00C426C0">
        <w:rPr>
          <w:rFonts w:asciiTheme="minorHAnsi" w:eastAsia="Arial" w:hAnsiTheme="minorHAnsi" w:cstheme="minorHAnsi"/>
          <w:b/>
          <w:bCs/>
        </w:rPr>
        <w:lastRenderedPageBreak/>
        <w:t xml:space="preserve">Diagnóstico </w:t>
      </w:r>
      <w:r w:rsidRPr="00C426C0">
        <w:rPr>
          <w:rFonts w:asciiTheme="minorHAnsi" w:eastAsia="Arial" w:hAnsiTheme="minorHAnsi" w:cstheme="minorHAnsi"/>
          <w:b/>
          <w:bCs/>
        </w:rPr>
        <w:t>de Ingreso:</w:t>
      </w:r>
    </w:p>
    <w:p w14:paraId="454FE84E" w14:textId="77777777" w:rsidR="007C7042" w:rsidRPr="00C426C0" w:rsidRDefault="007C7042" w:rsidP="00C426C0">
      <w:pPr>
        <w:pStyle w:val="Prrafodelista"/>
        <w:numPr>
          <w:ilvl w:val="0"/>
          <w:numId w:val="9"/>
        </w:numPr>
        <w:pBdr>
          <w:top w:val="nil"/>
          <w:left w:val="nil"/>
          <w:bottom w:val="nil"/>
          <w:right w:val="nil"/>
          <w:between w:val="nil"/>
        </w:pBdr>
        <w:spacing w:before="240" w:after="160" w:line="276" w:lineRule="auto"/>
        <w:jc w:val="both"/>
        <w:rPr>
          <w:rFonts w:asciiTheme="minorHAnsi" w:eastAsia="Arial" w:hAnsiTheme="minorHAnsi" w:cstheme="minorHAnsi"/>
        </w:rPr>
      </w:pPr>
      <w:proofErr w:type="spellStart"/>
      <w:r w:rsidRPr="00C426C0">
        <w:rPr>
          <w:rFonts w:asciiTheme="minorHAnsi" w:eastAsia="Arial" w:hAnsiTheme="minorHAnsi" w:cstheme="minorHAnsi"/>
        </w:rPr>
        <w:t>Primigesta</w:t>
      </w:r>
      <w:proofErr w:type="spellEnd"/>
    </w:p>
    <w:p w14:paraId="258FD1E1" w14:textId="77777777" w:rsidR="007C7042" w:rsidRPr="00C426C0" w:rsidRDefault="007C7042" w:rsidP="00C426C0">
      <w:pPr>
        <w:pStyle w:val="Prrafodelista"/>
        <w:numPr>
          <w:ilvl w:val="0"/>
          <w:numId w:val="9"/>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Embarazo de 32 semanas por FUM</w:t>
      </w:r>
    </w:p>
    <w:p w14:paraId="19735A8A" w14:textId="77777777" w:rsidR="007C7042" w:rsidRPr="00C426C0" w:rsidRDefault="007C7042" w:rsidP="00C426C0">
      <w:pPr>
        <w:pStyle w:val="Prrafodelista"/>
        <w:numPr>
          <w:ilvl w:val="0"/>
          <w:numId w:val="9"/>
        </w:numPr>
        <w:pBdr>
          <w:top w:val="nil"/>
          <w:left w:val="nil"/>
          <w:bottom w:val="nil"/>
          <w:right w:val="nil"/>
          <w:between w:val="nil"/>
        </w:pBdr>
        <w:spacing w:before="240" w:after="160" w:line="276" w:lineRule="auto"/>
        <w:jc w:val="both"/>
        <w:rPr>
          <w:rFonts w:asciiTheme="minorHAnsi" w:eastAsia="Arial" w:hAnsiTheme="minorHAnsi" w:cstheme="minorHAnsi"/>
        </w:rPr>
      </w:pPr>
      <w:proofErr w:type="spellStart"/>
      <w:r w:rsidRPr="00C426C0">
        <w:rPr>
          <w:rFonts w:asciiTheme="minorHAnsi" w:eastAsia="Arial" w:hAnsiTheme="minorHAnsi" w:cstheme="minorHAnsi"/>
        </w:rPr>
        <w:t>Preclampsia</w:t>
      </w:r>
      <w:proofErr w:type="spellEnd"/>
      <w:r w:rsidRPr="00C426C0">
        <w:rPr>
          <w:rFonts w:asciiTheme="minorHAnsi" w:eastAsia="Arial" w:hAnsiTheme="minorHAnsi" w:cstheme="minorHAnsi"/>
        </w:rPr>
        <w:t xml:space="preserve"> Severa</w:t>
      </w:r>
    </w:p>
    <w:p w14:paraId="796523A4" w14:textId="51FDFFF1" w:rsidR="007C7042" w:rsidRPr="00C426C0" w:rsidRDefault="007C7042" w:rsidP="00C426C0">
      <w:pPr>
        <w:pStyle w:val="Prrafodelista"/>
        <w:numPr>
          <w:ilvl w:val="0"/>
          <w:numId w:val="9"/>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 xml:space="preserve">Obesidad </w:t>
      </w:r>
    </w:p>
    <w:p w14:paraId="1850A7CE" w14:textId="744F86AD" w:rsidR="00E568B8" w:rsidRPr="00C426C0" w:rsidRDefault="00E568B8" w:rsidP="00C426C0">
      <w:p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Informa al médico de turno, el cual deja las siguientes indicaciones:</w:t>
      </w:r>
    </w:p>
    <w:p w14:paraId="09627AD3" w14:textId="08141F57" w:rsidR="007C7042" w:rsidRPr="00C426C0" w:rsidRDefault="007C7042" w:rsidP="00C426C0">
      <w:pPr>
        <w:pStyle w:val="Prrafodelista"/>
        <w:numPr>
          <w:ilvl w:val="0"/>
          <w:numId w:val="10"/>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 xml:space="preserve">Hospitalización sala libre de estímulos cercana a estación de enfermería. </w:t>
      </w:r>
      <w:r w:rsidR="00E568B8" w:rsidRPr="00C426C0">
        <w:rPr>
          <w:rFonts w:asciiTheme="minorHAnsi" w:eastAsia="Arial" w:hAnsiTheme="minorHAnsi" w:cstheme="minorHAnsi"/>
        </w:rPr>
        <w:t>(PRE-PARTO)</w:t>
      </w:r>
    </w:p>
    <w:p w14:paraId="220EB224" w14:textId="77777777" w:rsidR="007C7042" w:rsidRPr="00C426C0" w:rsidRDefault="007C7042" w:rsidP="00C426C0">
      <w:pPr>
        <w:pStyle w:val="Prrafodelista"/>
        <w:numPr>
          <w:ilvl w:val="0"/>
          <w:numId w:val="10"/>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 xml:space="preserve">Preparación y administración de Sulfato de Magnesio dosis de carga y mantención, junto al control horario. </w:t>
      </w:r>
    </w:p>
    <w:p w14:paraId="28D4DF7A" w14:textId="77777777" w:rsidR="007C7042" w:rsidRPr="00C426C0" w:rsidRDefault="007C7042" w:rsidP="00C426C0">
      <w:pPr>
        <w:pStyle w:val="Prrafodelista"/>
        <w:numPr>
          <w:ilvl w:val="0"/>
          <w:numId w:val="10"/>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Preparación y administración de Hipotensor endovenoso (</w:t>
      </w:r>
      <w:proofErr w:type="spellStart"/>
      <w:r w:rsidRPr="00C426C0">
        <w:rPr>
          <w:rFonts w:asciiTheme="minorHAnsi" w:eastAsia="Arial" w:hAnsiTheme="minorHAnsi" w:cstheme="minorHAnsi"/>
        </w:rPr>
        <w:t>Labetalol</w:t>
      </w:r>
      <w:proofErr w:type="spellEnd"/>
      <w:r w:rsidRPr="00C426C0">
        <w:rPr>
          <w:rFonts w:asciiTheme="minorHAnsi" w:eastAsia="Arial" w:hAnsiTheme="minorHAnsi" w:cstheme="minorHAnsi"/>
        </w:rPr>
        <w:t>) dosis de carga y mantención.</w:t>
      </w:r>
    </w:p>
    <w:p w14:paraId="098E2157" w14:textId="77777777" w:rsidR="007C7042" w:rsidRPr="00C426C0" w:rsidRDefault="007C7042" w:rsidP="00C426C0">
      <w:pPr>
        <w:pStyle w:val="Prrafodelista"/>
        <w:numPr>
          <w:ilvl w:val="0"/>
          <w:numId w:val="10"/>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Control de P/A cada media a una hora según evolución.</w:t>
      </w:r>
    </w:p>
    <w:p w14:paraId="2CA1CE2A" w14:textId="77777777" w:rsidR="007C7042" w:rsidRPr="00C426C0" w:rsidRDefault="007C7042" w:rsidP="00C426C0">
      <w:pPr>
        <w:pStyle w:val="Prrafodelista"/>
        <w:numPr>
          <w:ilvl w:val="0"/>
          <w:numId w:val="10"/>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 xml:space="preserve">Control con médico de turno según evolución. </w:t>
      </w:r>
    </w:p>
    <w:p w14:paraId="566EE6A4" w14:textId="77777777" w:rsidR="007C7042" w:rsidRPr="00C426C0" w:rsidRDefault="007C7042" w:rsidP="00C426C0">
      <w:pPr>
        <w:pStyle w:val="Prrafodelista"/>
        <w:numPr>
          <w:ilvl w:val="0"/>
          <w:numId w:val="10"/>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 xml:space="preserve">Administración de corticoides para maduración pulmonar fetal. </w:t>
      </w:r>
    </w:p>
    <w:p w14:paraId="7793030F" w14:textId="77777777" w:rsidR="007C7042" w:rsidRPr="00C426C0" w:rsidRDefault="007C7042" w:rsidP="00C426C0">
      <w:pPr>
        <w:spacing w:before="240" w:line="276" w:lineRule="auto"/>
        <w:jc w:val="both"/>
        <w:rPr>
          <w:rFonts w:asciiTheme="minorHAnsi" w:eastAsia="Arial" w:hAnsiTheme="minorHAnsi" w:cstheme="minorHAnsi"/>
          <w:b/>
          <w:bCs/>
          <w:u w:val="single"/>
        </w:rPr>
      </w:pPr>
      <w:r w:rsidRPr="00C426C0">
        <w:rPr>
          <w:rFonts w:asciiTheme="minorHAnsi" w:eastAsia="Arial" w:hAnsiTheme="minorHAnsi" w:cstheme="minorHAnsi"/>
          <w:b/>
          <w:bCs/>
          <w:u w:val="single"/>
        </w:rPr>
        <w:t>Acción Simulada 1:</w:t>
      </w:r>
    </w:p>
    <w:p w14:paraId="5DE93C5A" w14:textId="77777777" w:rsidR="007C7042" w:rsidRPr="00C426C0" w:rsidRDefault="007C7042" w:rsidP="00C426C0">
      <w:pPr>
        <w:spacing w:before="240" w:line="276" w:lineRule="auto"/>
        <w:jc w:val="both"/>
        <w:rPr>
          <w:rFonts w:asciiTheme="minorHAnsi" w:eastAsia="Arial" w:hAnsiTheme="minorHAnsi" w:cstheme="minorHAnsi"/>
          <w:b/>
          <w:bCs/>
          <w:u w:val="single"/>
        </w:rPr>
      </w:pPr>
      <w:r w:rsidRPr="00C426C0">
        <w:rPr>
          <w:rFonts w:asciiTheme="minorHAnsi" w:eastAsia="Arial" w:hAnsiTheme="minorHAnsi" w:cstheme="minorHAnsi"/>
          <w:b/>
          <w:bCs/>
          <w:u w:val="single"/>
        </w:rPr>
        <w:t>Objetivo:</w:t>
      </w:r>
    </w:p>
    <w:p w14:paraId="57BD23BB" w14:textId="77777777" w:rsidR="007C7042" w:rsidRPr="00C426C0" w:rsidRDefault="007C7042" w:rsidP="00C426C0">
      <w:pPr>
        <w:spacing w:before="240" w:line="276" w:lineRule="auto"/>
        <w:jc w:val="both"/>
        <w:rPr>
          <w:rFonts w:asciiTheme="minorHAnsi" w:eastAsia="Arial" w:hAnsiTheme="minorHAnsi" w:cstheme="minorHAnsi"/>
          <w:b/>
          <w:bCs/>
        </w:rPr>
      </w:pPr>
      <w:r w:rsidRPr="00C426C0">
        <w:rPr>
          <w:rFonts w:asciiTheme="minorHAnsi" w:eastAsia="Arial" w:hAnsiTheme="minorHAnsi" w:cstheme="minorHAnsi"/>
          <w:b/>
          <w:bCs/>
        </w:rPr>
        <w:t xml:space="preserve">Realizar dilución de Sulfato de Magnesio para prevención de Eclampsia en formatos carga y mantención, considerando las precauciones frente a la administración de este medicamento. </w:t>
      </w:r>
    </w:p>
    <w:p w14:paraId="0E10B160" w14:textId="2D9FD648" w:rsidR="007C7042" w:rsidRPr="00C426C0" w:rsidRDefault="007C7042" w:rsidP="00C426C0">
      <w:pPr>
        <w:spacing w:before="240" w:line="276" w:lineRule="auto"/>
        <w:jc w:val="both"/>
        <w:rPr>
          <w:rFonts w:asciiTheme="minorHAnsi" w:eastAsia="Arial" w:hAnsiTheme="minorHAnsi" w:cstheme="minorHAnsi"/>
        </w:rPr>
      </w:pPr>
      <w:r w:rsidRPr="00C426C0">
        <w:rPr>
          <w:rFonts w:asciiTheme="minorHAnsi" w:eastAsia="Arial" w:hAnsiTheme="minorHAnsi" w:cstheme="minorHAnsi"/>
        </w:rPr>
        <w:t xml:space="preserve">Usted </w:t>
      </w:r>
      <w:r w:rsidR="00E568B8" w:rsidRPr="00C426C0">
        <w:rPr>
          <w:rFonts w:asciiTheme="minorHAnsi" w:eastAsia="Arial" w:hAnsiTheme="minorHAnsi" w:cstheme="minorHAnsi"/>
        </w:rPr>
        <w:t xml:space="preserve">debe </w:t>
      </w:r>
      <w:r w:rsidRPr="00C426C0">
        <w:rPr>
          <w:rFonts w:asciiTheme="minorHAnsi" w:eastAsia="Arial" w:hAnsiTheme="minorHAnsi" w:cstheme="minorHAnsi"/>
        </w:rPr>
        <w:t>preparar la dilución de Sulfato de Magnesio, realice el procedimiento medico-quirúrgico de preparación, considerando que debe armar su bandeja con todos los materiales necesarios incluido el antídoto por intoxicación.</w:t>
      </w:r>
    </w:p>
    <w:p w14:paraId="64FF8A5F" w14:textId="77777777" w:rsidR="00C426C0" w:rsidRPr="00C426C0" w:rsidRDefault="00C426C0" w:rsidP="00C426C0">
      <w:pPr>
        <w:spacing w:before="240" w:line="276" w:lineRule="auto"/>
        <w:jc w:val="both"/>
        <w:rPr>
          <w:rFonts w:asciiTheme="minorHAnsi" w:eastAsia="Arial" w:hAnsiTheme="minorHAnsi" w:cstheme="minorHAnsi"/>
          <w:b/>
          <w:bCs/>
          <w:u w:val="single"/>
        </w:rPr>
      </w:pPr>
      <w:r w:rsidRPr="00C426C0">
        <w:rPr>
          <w:rFonts w:asciiTheme="minorHAnsi" w:eastAsia="Arial" w:hAnsiTheme="minorHAnsi" w:cstheme="minorHAnsi"/>
          <w:b/>
          <w:bCs/>
          <w:u w:val="single"/>
        </w:rPr>
        <w:t xml:space="preserve">Acción Simulada 2: </w:t>
      </w:r>
    </w:p>
    <w:p w14:paraId="3A6C5DE4" w14:textId="77777777" w:rsidR="00C426C0" w:rsidRPr="00C426C0" w:rsidRDefault="00C426C0" w:rsidP="00C426C0">
      <w:pPr>
        <w:spacing w:before="240" w:line="276" w:lineRule="auto"/>
        <w:jc w:val="both"/>
        <w:rPr>
          <w:rFonts w:asciiTheme="minorHAnsi" w:eastAsia="Arial" w:hAnsiTheme="minorHAnsi" w:cstheme="minorHAnsi"/>
          <w:b/>
          <w:bCs/>
          <w:u w:val="single"/>
        </w:rPr>
      </w:pPr>
      <w:r w:rsidRPr="00C426C0">
        <w:rPr>
          <w:rFonts w:asciiTheme="minorHAnsi" w:eastAsia="Arial" w:hAnsiTheme="minorHAnsi" w:cstheme="minorHAnsi"/>
          <w:b/>
          <w:bCs/>
          <w:u w:val="single"/>
        </w:rPr>
        <w:t>Objetivo:</w:t>
      </w:r>
    </w:p>
    <w:p w14:paraId="6A5AC593" w14:textId="25D15201" w:rsidR="00C426C0" w:rsidRPr="00C426C0" w:rsidRDefault="00C426C0" w:rsidP="00C426C0">
      <w:pPr>
        <w:spacing w:before="240" w:line="276" w:lineRule="auto"/>
        <w:jc w:val="both"/>
        <w:rPr>
          <w:rFonts w:asciiTheme="minorHAnsi" w:eastAsia="Arial" w:hAnsiTheme="minorHAnsi" w:cstheme="minorHAnsi"/>
          <w:b/>
          <w:bCs/>
        </w:rPr>
      </w:pPr>
      <w:r w:rsidRPr="00C426C0">
        <w:rPr>
          <w:rFonts w:asciiTheme="minorHAnsi" w:eastAsia="Arial" w:hAnsiTheme="minorHAnsi" w:cstheme="minorHAnsi"/>
          <w:b/>
          <w:bCs/>
        </w:rPr>
        <w:t xml:space="preserve">Implementar en equipo acciones asociadas a su rol ante una paciente que cursa crisis convulsiva derivada de Eclampsia. </w:t>
      </w:r>
    </w:p>
    <w:p w14:paraId="375A78C3" w14:textId="6A43A902" w:rsidR="00C426C0" w:rsidRPr="00C426C0" w:rsidRDefault="00C426C0" w:rsidP="00C426C0">
      <w:pPr>
        <w:spacing w:before="240" w:line="276" w:lineRule="auto"/>
        <w:jc w:val="both"/>
        <w:rPr>
          <w:rFonts w:asciiTheme="minorHAnsi" w:eastAsia="Arial" w:hAnsiTheme="minorHAnsi" w:cstheme="minorHAnsi"/>
        </w:rPr>
      </w:pPr>
      <w:r w:rsidRPr="00C426C0">
        <w:rPr>
          <w:rFonts w:asciiTheme="minorHAnsi" w:eastAsia="Arial" w:hAnsiTheme="minorHAnsi" w:cstheme="minorHAnsi"/>
        </w:rPr>
        <w:t xml:space="preserve">Usted ha realizado todas las indicaciones dadas por el médico de turno, la Sra. Rosa se encuentra en una sala libre de estímulos con la dosis de carga de Sulfato de Magnesio y </w:t>
      </w:r>
      <w:proofErr w:type="spellStart"/>
      <w:r w:rsidRPr="00C426C0">
        <w:rPr>
          <w:rFonts w:asciiTheme="minorHAnsi" w:eastAsia="Arial" w:hAnsiTheme="minorHAnsi" w:cstheme="minorHAnsi"/>
        </w:rPr>
        <w:t>Labetalol</w:t>
      </w:r>
      <w:proofErr w:type="spellEnd"/>
      <w:r w:rsidRPr="00C426C0">
        <w:rPr>
          <w:rFonts w:asciiTheme="minorHAnsi" w:eastAsia="Arial" w:hAnsiTheme="minorHAnsi" w:cstheme="minorHAnsi"/>
        </w:rPr>
        <w:t xml:space="preserve">, cuando </w:t>
      </w:r>
      <w:r w:rsidRPr="00C426C0">
        <w:rPr>
          <w:rFonts w:asciiTheme="minorHAnsi" w:eastAsia="Arial" w:hAnsiTheme="minorHAnsi" w:cstheme="minorHAnsi"/>
        </w:rPr>
        <w:lastRenderedPageBreak/>
        <w:t xml:space="preserve">la gestante le refiere que siente algo extraño y su cabeza se desvía hacia el lado, comienza rápidamente con las convulsiones tónico-clónicas. </w:t>
      </w:r>
    </w:p>
    <w:p w14:paraId="24D79AF2" w14:textId="77777777" w:rsidR="00C426C0" w:rsidRPr="00C426C0" w:rsidRDefault="00C426C0" w:rsidP="00C426C0">
      <w:pPr>
        <w:spacing w:before="240" w:line="276" w:lineRule="auto"/>
        <w:jc w:val="both"/>
        <w:rPr>
          <w:rFonts w:asciiTheme="minorHAnsi" w:eastAsia="Arial" w:hAnsiTheme="minorHAnsi" w:cstheme="minorHAnsi"/>
          <w:i/>
          <w:iCs/>
        </w:rPr>
      </w:pPr>
      <w:r w:rsidRPr="00C426C0">
        <w:rPr>
          <w:rFonts w:asciiTheme="minorHAnsi" w:eastAsia="Arial" w:hAnsiTheme="minorHAnsi" w:cstheme="minorHAnsi"/>
          <w:i/>
          <w:iCs/>
        </w:rPr>
        <w:t>Usted junto a su equipo de trabajo debe realizar las siguientes acciones.</w:t>
      </w:r>
    </w:p>
    <w:p w14:paraId="7E60020A" w14:textId="77777777" w:rsidR="00C426C0" w:rsidRPr="00C426C0" w:rsidRDefault="00C426C0" w:rsidP="00C426C0">
      <w:pPr>
        <w:pStyle w:val="Prrafodelista"/>
        <w:numPr>
          <w:ilvl w:val="0"/>
          <w:numId w:val="12"/>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Rol para cada integrante</w:t>
      </w:r>
    </w:p>
    <w:p w14:paraId="443B2874" w14:textId="77777777" w:rsidR="00C426C0" w:rsidRPr="00C426C0" w:rsidRDefault="00C426C0" w:rsidP="00C426C0">
      <w:pPr>
        <w:pStyle w:val="Prrafodelista"/>
        <w:numPr>
          <w:ilvl w:val="0"/>
          <w:numId w:val="12"/>
        </w:numPr>
        <w:pBdr>
          <w:top w:val="nil"/>
          <w:left w:val="nil"/>
          <w:bottom w:val="nil"/>
          <w:right w:val="nil"/>
          <w:between w:val="nil"/>
        </w:pBdr>
        <w:spacing w:before="240" w:after="160" w:line="276" w:lineRule="auto"/>
        <w:jc w:val="both"/>
        <w:rPr>
          <w:rFonts w:asciiTheme="minorHAnsi" w:eastAsia="Arial" w:hAnsiTheme="minorHAnsi" w:cstheme="minorHAnsi"/>
        </w:rPr>
      </w:pPr>
      <w:r w:rsidRPr="00C426C0">
        <w:rPr>
          <w:rFonts w:asciiTheme="minorHAnsi" w:eastAsia="Arial" w:hAnsiTheme="minorHAnsi" w:cstheme="minorHAnsi"/>
        </w:rPr>
        <w:t xml:space="preserve">Definir acciones iniciales y acciones secundarias para la sobrevida de la gestante y su feto. </w:t>
      </w:r>
    </w:p>
    <w:p w14:paraId="304F7332" w14:textId="730316DF" w:rsidR="0027034F" w:rsidRDefault="0027034F" w:rsidP="00C426C0">
      <w:pPr>
        <w:widowControl w:val="0"/>
        <w:pBdr>
          <w:top w:val="nil"/>
          <w:left w:val="nil"/>
          <w:bottom w:val="nil"/>
          <w:right w:val="nil"/>
          <w:between w:val="nil"/>
        </w:pBdr>
        <w:tabs>
          <w:tab w:val="left" w:pos="12"/>
          <w:tab w:val="left" w:pos="154"/>
          <w:tab w:val="left" w:pos="2153"/>
        </w:tabs>
        <w:ind w:right="187"/>
        <w:rPr>
          <w:b/>
          <w:color w:val="000000"/>
          <w:u w:val="single"/>
        </w:rPr>
      </w:pPr>
    </w:p>
    <w:p w14:paraId="58915911" w14:textId="5B12C08F" w:rsidR="0027034F" w:rsidRDefault="0027034F" w:rsidP="00C426C0">
      <w:pPr>
        <w:widowControl w:val="0"/>
        <w:pBdr>
          <w:top w:val="nil"/>
          <w:left w:val="nil"/>
          <w:bottom w:val="nil"/>
          <w:right w:val="nil"/>
          <w:between w:val="nil"/>
        </w:pBdr>
        <w:tabs>
          <w:tab w:val="left" w:pos="12"/>
          <w:tab w:val="left" w:pos="154"/>
          <w:tab w:val="left" w:pos="2153"/>
        </w:tabs>
        <w:ind w:right="187"/>
        <w:rPr>
          <w:b/>
          <w:color w:val="000000"/>
          <w:u w:val="single"/>
        </w:rPr>
      </w:pPr>
    </w:p>
    <w:p w14:paraId="7972108D" w14:textId="27F1F2ED" w:rsidR="0027034F" w:rsidRDefault="0027034F" w:rsidP="00C426C0">
      <w:pPr>
        <w:widowControl w:val="0"/>
        <w:pBdr>
          <w:top w:val="nil"/>
          <w:left w:val="nil"/>
          <w:bottom w:val="nil"/>
          <w:right w:val="nil"/>
          <w:between w:val="nil"/>
        </w:pBdr>
        <w:tabs>
          <w:tab w:val="left" w:pos="12"/>
          <w:tab w:val="left" w:pos="154"/>
          <w:tab w:val="left" w:pos="2153"/>
        </w:tabs>
        <w:ind w:right="187"/>
        <w:rPr>
          <w:b/>
          <w:color w:val="000000"/>
          <w:u w:val="single"/>
        </w:rPr>
      </w:pPr>
    </w:p>
    <w:p w14:paraId="080131C3" w14:textId="77777777" w:rsidR="0027034F" w:rsidRDefault="0027034F" w:rsidP="00C426C0">
      <w:pPr>
        <w:widowControl w:val="0"/>
        <w:pBdr>
          <w:top w:val="nil"/>
          <w:left w:val="nil"/>
          <w:bottom w:val="nil"/>
          <w:right w:val="nil"/>
          <w:between w:val="nil"/>
        </w:pBdr>
        <w:tabs>
          <w:tab w:val="left" w:pos="12"/>
          <w:tab w:val="left" w:pos="154"/>
          <w:tab w:val="left" w:pos="2153"/>
        </w:tabs>
        <w:ind w:right="187"/>
        <w:rPr>
          <w:color w:val="000000"/>
          <w:sz w:val="20"/>
          <w:szCs w:val="20"/>
        </w:rPr>
      </w:pPr>
    </w:p>
    <w:sectPr w:rsidR="0027034F">
      <w:headerReference w:type="default" r:id="rId8"/>
      <w:pgSz w:w="12240" w:h="15840"/>
      <w:pgMar w:top="377" w:right="1183" w:bottom="1417" w:left="1701" w:header="37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743A" w14:textId="77777777" w:rsidR="00FD20D7" w:rsidRDefault="00FD20D7">
      <w:r>
        <w:separator/>
      </w:r>
    </w:p>
  </w:endnote>
  <w:endnote w:type="continuationSeparator" w:id="0">
    <w:p w14:paraId="26D9F12C" w14:textId="77777777" w:rsidR="00FD20D7" w:rsidRDefault="00F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729C" w14:textId="77777777" w:rsidR="00FD20D7" w:rsidRDefault="00FD20D7">
      <w:r>
        <w:separator/>
      </w:r>
    </w:p>
  </w:footnote>
  <w:footnote w:type="continuationSeparator" w:id="0">
    <w:p w14:paraId="327469AA" w14:textId="77777777" w:rsidR="00FD20D7" w:rsidRDefault="00FD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CCE8" w14:textId="740C56D4" w:rsidR="00544A18" w:rsidRPr="00F25852" w:rsidRDefault="00F25852" w:rsidP="00F25852">
    <w:pPr>
      <w:widowControl w:val="0"/>
      <w:pBdr>
        <w:top w:val="nil"/>
        <w:left w:val="nil"/>
        <w:bottom w:val="nil"/>
        <w:right w:val="nil"/>
        <w:between w:val="nil"/>
      </w:pBdr>
      <w:spacing w:line="276" w:lineRule="auto"/>
      <w:jc w:val="center"/>
      <w:rPr>
        <w:b/>
        <w:bCs/>
        <w:color w:val="000000"/>
        <w:sz w:val="20"/>
        <w:szCs w:val="20"/>
      </w:rPr>
    </w:pPr>
    <w:r w:rsidRPr="00F25852">
      <w:rPr>
        <w:b/>
        <w:bCs/>
        <w:noProof/>
      </w:rPr>
      <w:drawing>
        <wp:inline distT="0" distB="0" distL="0" distR="0" wp14:anchorId="1138646A" wp14:editId="3B70E783">
          <wp:extent cx="1621889" cy="678126"/>
          <wp:effectExtent l="0" t="0" r="0" b="0"/>
          <wp:docPr id="2" name="image1.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10;&#10;Descripción generada automáticamente"/>
                  <pic:cNvPicPr preferRelativeResize="0"/>
                </pic:nvPicPr>
                <pic:blipFill>
                  <a:blip r:embed="rId1"/>
                  <a:srcRect/>
                  <a:stretch>
                    <a:fillRect/>
                  </a:stretch>
                </pic:blipFill>
                <pic:spPr>
                  <a:xfrm>
                    <a:off x="0" y="0"/>
                    <a:ext cx="1621889" cy="678126"/>
                  </a:xfrm>
                  <a:prstGeom prst="rect">
                    <a:avLst/>
                  </a:prstGeom>
                  <a:ln/>
                </pic:spPr>
              </pic:pic>
            </a:graphicData>
          </a:graphic>
        </wp:inline>
      </w:drawing>
    </w:r>
  </w:p>
  <w:p w14:paraId="186BF642" w14:textId="2E7018EF" w:rsidR="00F25852" w:rsidRPr="00F25852" w:rsidRDefault="00F25852" w:rsidP="00F25852">
    <w:pPr>
      <w:widowControl w:val="0"/>
      <w:pBdr>
        <w:top w:val="nil"/>
        <w:left w:val="nil"/>
        <w:bottom w:val="nil"/>
        <w:right w:val="nil"/>
        <w:between w:val="nil"/>
      </w:pBdr>
      <w:spacing w:line="276" w:lineRule="auto"/>
      <w:jc w:val="center"/>
      <w:rPr>
        <w:b/>
        <w:bCs/>
        <w:color w:val="000000"/>
        <w:sz w:val="20"/>
        <w:szCs w:val="20"/>
      </w:rPr>
    </w:pPr>
    <w:r w:rsidRPr="00F25852">
      <w:rPr>
        <w:b/>
        <w:bCs/>
        <w:color w:val="000000"/>
        <w:sz w:val="20"/>
        <w:szCs w:val="20"/>
      </w:rPr>
      <w:t>Clínica de Partos II-2022</w:t>
    </w:r>
  </w:p>
  <w:p w14:paraId="4FD975B0" w14:textId="77777777" w:rsidR="00544A18" w:rsidRDefault="00544A18">
    <w:pPr>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7E2"/>
    <w:multiLevelType w:val="hybridMultilevel"/>
    <w:tmpl w:val="801A0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FF2B2C"/>
    <w:multiLevelType w:val="hybridMultilevel"/>
    <w:tmpl w:val="CD4A0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B95C94"/>
    <w:multiLevelType w:val="hybridMultilevel"/>
    <w:tmpl w:val="E41C9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F2F21"/>
    <w:multiLevelType w:val="multilevel"/>
    <w:tmpl w:val="629EB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5470E6"/>
    <w:multiLevelType w:val="hybridMultilevel"/>
    <w:tmpl w:val="F34AF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E865ED"/>
    <w:multiLevelType w:val="multilevel"/>
    <w:tmpl w:val="0F9C5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A74C19"/>
    <w:multiLevelType w:val="hybridMultilevel"/>
    <w:tmpl w:val="D6D42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B9675B"/>
    <w:multiLevelType w:val="hybridMultilevel"/>
    <w:tmpl w:val="A2180D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A60C25"/>
    <w:multiLevelType w:val="hybridMultilevel"/>
    <w:tmpl w:val="128ABE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471512"/>
    <w:multiLevelType w:val="hybridMultilevel"/>
    <w:tmpl w:val="00A4D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99197A"/>
    <w:multiLevelType w:val="multilevel"/>
    <w:tmpl w:val="30DA9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A54A9B"/>
    <w:multiLevelType w:val="hybridMultilevel"/>
    <w:tmpl w:val="CFCA234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11"/>
  </w:num>
  <w:num w:numId="5">
    <w:abstractNumId w:val="7"/>
  </w:num>
  <w:num w:numId="6">
    <w:abstractNumId w:val="8"/>
  </w:num>
  <w:num w:numId="7">
    <w:abstractNumId w:val="0"/>
  </w:num>
  <w:num w:numId="8">
    <w:abstractNumId w:val="4"/>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18"/>
    <w:rsid w:val="00262227"/>
    <w:rsid w:val="0027034F"/>
    <w:rsid w:val="00544A18"/>
    <w:rsid w:val="00606A2D"/>
    <w:rsid w:val="007C7042"/>
    <w:rsid w:val="008A041A"/>
    <w:rsid w:val="008E43F4"/>
    <w:rsid w:val="00C426C0"/>
    <w:rsid w:val="00C97BBA"/>
    <w:rsid w:val="00E568B8"/>
    <w:rsid w:val="00F25852"/>
    <w:rsid w:val="00FD20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2F14974"/>
  <w15:docId w15:val="{C09F53F1-C736-9647-98D3-2D3582AF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422622"/>
    <w:pPr>
      <w:tabs>
        <w:tab w:val="center" w:pos="4419"/>
        <w:tab w:val="right" w:pos="8838"/>
      </w:tabs>
    </w:pPr>
  </w:style>
  <w:style w:type="character" w:customStyle="1" w:styleId="EncabezadoCar">
    <w:name w:val="Encabezado Car"/>
    <w:basedOn w:val="Fuentedeprrafopredeter"/>
    <w:link w:val="Encabezado"/>
    <w:uiPriority w:val="99"/>
    <w:rsid w:val="00422622"/>
  </w:style>
  <w:style w:type="paragraph" w:styleId="Piedepgina">
    <w:name w:val="footer"/>
    <w:basedOn w:val="Normal"/>
    <w:link w:val="PiedepginaCar"/>
    <w:uiPriority w:val="99"/>
    <w:unhideWhenUsed/>
    <w:rsid w:val="00422622"/>
    <w:pPr>
      <w:tabs>
        <w:tab w:val="center" w:pos="4419"/>
        <w:tab w:val="right" w:pos="8838"/>
      </w:tabs>
    </w:pPr>
  </w:style>
  <w:style w:type="character" w:customStyle="1" w:styleId="PiedepginaCar">
    <w:name w:val="Pie de página Car"/>
    <w:basedOn w:val="Fuentedeprrafopredeter"/>
    <w:link w:val="Piedepgina"/>
    <w:uiPriority w:val="99"/>
    <w:rsid w:val="00422622"/>
  </w:style>
  <w:style w:type="paragraph" w:styleId="Prrafodelista">
    <w:name w:val="List Paragraph"/>
    <w:basedOn w:val="Normal"/>
    <w:uiPriority w:val="34"/>
    <w:qFormat/>
    <w:rsid w:val="00422622"/>
    <w:pPr>
      <w:ind w:left="720"/>
      <w:contextualSpacing/>
    </w:pPr>
  </w:style>
  <w:style w:type="character" w:styleId="Hipervnculo">
    <w:name w:val="Hyperlink"/>
    <w:basedOn w:val="Fuentedeprrafopredeter"/>
    <w:uiPriority w:val="99"/>
    <w:unhideWhenUsed/>
    <w:rsid w:val="00B555CD"/>
    <w:rPr>
      <w:color w:val="0563C1" w:themeColor="hyperlink"/>
      <w:u w:val="single"/>
    </w:rPr>
  </w:style>
  <w:style w:type="character" w:styleId="Mencinsinresolver">
    <w:name w:val="Unresolved Mention"/>
    <w:basedOn w:val="Fuentedeprrafopredeter"/>
    <w:uiPriority w:val="99"/>
    <w:semiHidden/>
    <w:unhideWhenUsed/>
    <w:rsid w:val="00B555CD"/>
    <w:rPr>
      <w:color w:val="605E5C"/>
      <w:shd w:val="clear" w:color="auto" w:fill="E1DFDD"/>
    </w:rPr>
  </w:style>
  <w:style w:type="paragraph" w:customStyle="1" w:styleId="TableParagraph">
    <w:name w:val="Table Paragraph"/>
    <w:basedOn w:val="Normal"/>
    <w:uiPriority w:val="1"/>
    <w:qFormat/>
    <w:rsid w:val="00FE56D2"/>
    <w:pPr>
      <w:widowControl w:val="0"/>
      <w:autoSpaceDE w:val="0"/>
      <w:autoSpaceDN w:val="0"/>
    </w:pPr>
    <w:rPr>
      <w:rFonts w:ascii="Trebuchet MS" w:eastAsia="Trebuchet MS" w:hAnsi="Trebuchet MS" w:cs="Trebuchet MS"/>
      <w:sz w:val="22"/>
      <w:szCs w:val="22"/>
      <w:lang w:eastAsia="es-ES" w:bidi="es-ES"/>
    </w:rPr>
  </w:style>
  <w:style w:type="table" w:styleId="Tablaconcuadrcula">
    <w:name w:val="Table Grid"/>
    <w:basedOn w:val="Tablanormal"/>
    <w:uiPriority w:val="59"/>
    <w:rsid w:val="00FE5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92706"/>
    <w:rPr>
      <w:color w:val="954F72" w:themeColor="followedHyperlink"/>
      <w:u w:val="single"/>
    </w:rPr>
  </w:style>
  <w:style w:type="paragraph" w:styleId="NormalWeb">
    <w:name w:val="Normal (Web)"/>
    <w:basedOn w:val="Normal"/>
    <w:uiPriority w:val="99"/>
    <w:semiHidden/>
    <w:unhideWhenUsed/>
    <w:rsid w:val="00423AF7"/>
    <w:pPr>
      <w:spacing w:before="100" w:beforeAutospacing="1" w:after="100" w:afterAutospacing="1"/>
    </w:pPr>
    <w:rPr>
      <w:rFonts w:ascii="Times New Roman" w:eastAsia="Times New Roman" w:hAnsi="Times New Roman" w:cs="Times New Roman"/>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HzOgHpW0/TQEbLwC9PO2nWQ6rw==">AMUW2mXpCCP5SBpvNghZDulIC6kN2MZe02rvWEQ4H51egYs/uNANstCaW2n4wEJynj53HZn60D1gkpsg/xQ1AQawD7Fe1V9zQAH1rAFlqjxjWD6zoKsrDM4=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Susana Villagran Becerra (mvillagran)</dc:creator>
  <cp:lastModifiedBy>Claudia Alejandra Cornejo Aravena (claudiacornejo)</cp:lastModifiedBy>
  <cp:revision>3</cp:revision>
  <dcterms:created xsi:type="dcterms:W3CDTF">2022-03-28T13:26:00Z</dcterms:created>
  <dcterms:modified xsi:type="dcterms:W3CDTF">2022-03-28T13:28:00Z</dcterms:modified>
</cp:coreProperties>
</file>