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6F" w:rsidRDefault="001477DB" w:rsidP="001477D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40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1714500</wp:posOffset>
            </wp:positionH>
            <wp:positionV relativeFrom="paragraph">
              <wp:posOffset>114300</wp:posOffset>
            </wp:positionV>
            <wp:extent cx="586740" cy="98298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226F" w:rsidRDefault="005D226F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D226F" w:rsidRDefault="005D226F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D226F" w:rsidRDefault="001477DB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UNIVERSIDAD DE CHILE </w:t>
      </w:r>
    </w:p>
    <w:p w:rsidR="005D226F" w:rsidRDefault="001477DB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FACULTAD DE MEDICINA</w:t>
      </w:r>
    </w:p>
    <w:p w:rsidR="005D226F" w:rsidRDefault="001477DB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FORMACIÓN COMÚN</w:t>
      </w:r>
    </w:p>
    <w:p w:rsidR="005D226F" w:rsidRDefault="001477DB" w:rsidP="001477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PROGRAMA CFG </w:t>
      </w: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</w:t>
      </w: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5D226F" w:rsidRDefault="001477DB" w:rsidP="001477DB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Rúbrica</w:t>
      </w:r>
      <w:r>
        <w:rPr>
          <w:rFonts w:ascii="Arial" w:eastAsia="Arial" w:hAnsi="Arial" w:cs="Arial"/>
          <w:b/>
          <w:sz w:val="28"/>
          <w:szCs w:val="28"/>
        </w:rPr>
        <w:t xml:space="preserve"> de evaluación CFG </w:t>
      </w:r>
      <w:r>
        <w:rPr>
          <w:rFonts w:ascii="Arial" w:eastAsia="Arial" w:hAnsi="Arial" w:cs="Arial"/>
          <w:b/>
          <w:sz w:val="28"/>
          <w:szCs w:val="28"/>
        </w:rPr>
        <w:t>“Uso de Terapias Complementarias y Autocuidado”</w:t>
      </w:r>
    </w:p>
    <w:p w:rsidR="005D226F" w:rsidRDefault="001477DB" w:rsidP="001477DB">
      <w:pPr>
        <w:pBdr>
          <w:top w:val="nil"/>
          <w:left w:val="nil"/>
          <w:bottom w:val="nil"/>
          <w:right w:val="nil"/>
          <w:between w:val="nil"/>
        </w:pBdr>
        <w:tabs>
          <w:tab w:val="left" w:pos="12375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</w:t>
      </w:r>
    </w:p>
    <w:tbl>
      <w:tblPr>
        <w:tblStyle w:val="a"/>
        <w:tblW w:w="16215" w:type="dxa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240"/>
        <w:gridCol w:w="3315"/>
        <w:gridCol w:w="3705"/>
        <w:gridCol w:w="3420"/>
      </w:tblGrid>
      <w:tr w:rsidR="005D226F">
        <w:tc>
          <w:tcPr>
            <w:tcW w:w="2535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COMPONENTES -INDICADORES</w:t>
            </w:r>
          </w:p>
        </w:tc>
        <w:tc>
          <w:tcPr>
            <w:tcW w:w="13680" w:type="dxa"/>
            <w:gridSpan w:val="4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NIVELES DE LOGRO</w:t>
            </w:r>
          </w:p>
        </w:tc>
      </w:tr>
      <w:tr w:rsidR="005D226F">
        <w:tc>
          <w:tcPr>
            <w:tcW w:w="253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Niveles de calidad</w:t>
            </w: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 habilitado</w:t>
            </w:r>
          </w:p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Inferior a 4.0</w:t>
            </w:r>
          </w:p>
        </w:tc>
        <w:tc>
          <w:tcPr>
            <w:tcW w:w="3315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Habilitado /Mínimo</w:t>
            </w:r>
          </w:p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4.0-4.5-5.0</w:t>
            </w:r>
          </w:p>
          <w:p w:rsidR="005D226F" w:rsidRDefault="005D226F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Habilitado / Bueno</w:t>
            </w:r>
          </w:p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5.5-6.0</w:t>
            </w:r>
          </w:p>
          <w:p w:rsidR="005D226F" w:rsidRDefault="005D226F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Habilitado /Destacad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6.5 ó 7.0</w:t>
            </w:r>
          </w:p>
          <w:p w:rsidR="005D226F" w:rsidRDefault="005D226F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26F">
        <w:trPr>
          <w:trHeight w:val="90"/>
        </w:trPr>
        <w:tc>
          <w:tcPr>
            <w:tcW w:w="2535" w:type="dxa"/>
          </w:tcPr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Criterios desempeño</w:t>
            </w:r>
          </w:p>
        </w:tc>
        <w:tc>
          <w:tcPr>
            <w:tcW w:w="3315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Criterios desempeño</w:t>
            </w: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Criterios desempeño</w:t>
            </w:r>
          </w:p>
        </w:tc>
        <w:tc>
          <w:tcPr>
            <w:tcW w:w="3420" w:type="dxa"/>
          </w:tcPr>
          <w:p w:rsidR="005D226F" w:rsidRDefault="001477DB" w:rsidP="001477D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Criterios desempeño</w:t>
            </w:r>
          </w:p>
        </w:tc>
      </w:tr>
      <w:tr w:rsidR="005D226F">
        <w:tc>
          <w:tcPr>
            <w:tcW w:w="253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RESPONSABILIDAD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TALLERES 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 Sesiones Sincrónicas)</w:t>
            </w: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Más de 3 inasistencias por no cumplimientos de las competencias del programa </w:t>
            </w:r>
          </w:p>
        </w:tc>
        <w:tc>
          <w:tcPr>
            <w:tcW w:w="3315" w:type="dxa"/>
          </w:tcPr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Participación en los talleres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un 70%, 3 inasistencias justificadas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Participación en los talleres entre un 80 y 90% con 2 inasistencias justificadas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Participación en los taller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 </w:t>
            </w:r>
            <w:r>
              <w:rPr>
                <w:rFonts w:ascii="Arial" w:eastAsia="Arial" w:hAnsi="Arial" w:cs="Arial"/>
                <w:sz w:val="22"/>
                <w:szCs w:val="22"/>
              </w:rPr>
              <w:t>100% o con 1 inasistencia justificada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26F">
        <w:tc>
          <w:tcPr>
            <w:tcW w:w="253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z w:val="22"/>
                <w:szCs w:val="22"/>
              </w:rPr>
              <w:t>SARROLLO  DE ACTIVIDADES DEL CFG (lectura de artículos, revisión de videos, trabajo con sus compañeros/as/es)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Desarrolla menos del 60%  de las actividades solicitadas en el curso</w:t>
            </w:r>
          </w:p>
        </w:tc>
        <w:tc>
          <w:tcPr>
            <w:tcW w:w="331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Desarrolla el 70% de las actividades solicitadas en el curso</w:t>
            </w: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Desarrolla </w:t>
            </w:r>
            <w:r>
              <w:rPr>
                <w:rFonts w:ascii="Arial" w:eastAsia="Arial" w:hAnsi="Arial" w:cs="Arial"/>
                <w:sz w:val="22"/>
                <w:szCs w:val="22"/>
              </w:rPr>
              <w:t>el 80% de las actividades solicitadas en el curso</w:t>
            </w:r>
          </w:p>
        </w:tc>
        <w:tc>
          <w:tcPr>
            <w:tcW w:w="342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Desarrolla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el 100% de las actividades solicitadas en el curso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26F">
        <w:tc>
          <w:tcPr>
            <w:tcW w:w="253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COMUNICACIÓN 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contexto de pandemia, existirá flexibilidad si se presentan problemas de conexión o dificultades para tener la cámara encendida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Comunicación docentes y pares: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verbal:  No Saluda cordialmente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habla con claridad y no utiliza tono de voz adecuadament</w:t>
            </w:r>
            <w:r>
              <w:rPr>
                <w:rFonts w:ascii="Arial" w:eastAsia="Arial" w:hAnsi="Arial" w:cs="Arial"/>
                <w:sz w:val="22"/>
                <w:szCs w:val="22"/>
              </w:rPr>
              <w:t>e audible.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No utiliza vocabulario respetuoso.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Comunicación docentes y pares: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un 70% de las actividades: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verbal: Saluda cordialmente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Habla con claridad y tono de voz adecuadamente audible. utiliza vocabulario respetuoso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Expresa calidez  y cercanía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sus compañeras/os/es a través del lenguaje verbal y corporal.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Comunicación docentes y pares: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un 80 y 90% de las actividades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verbal: Saluda cordialmente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Habla con claridad y tono de voz adecuadamente audible. utiliza vocabulario respetuoso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Expresa ca</w:t>
            </w:r>
            <w:r>
              <w:rPr>
                <w:rFonts w:ascii="Arial" w:eastAsia="Arial" w:hAnsi="Arial" w:cs="Arial"/>
                <w:sz w:val="22"/>
                <w:szCs w:val="22"/>
              </w:rPr>
              <w:t>lidez  y cercanía con sus compañeras/os/es a través del lenguaje verbal y corporal.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Comunicación docentes y pares: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un 100% de las actividades: 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verbal: Saluda cordialmente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Habla con claridad y tono de voz adecuadamente audible. utiliza vocabulario respetuoso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Expresa calidez  y cercanía con </w:t>
            </w:r>
            <w:r>
              <w:rPr>
                <w:rFonts w:ascii="Arial" w:eastAsia="Arial" w:hAnsi="Arial" w:cs="Arial"/>
                <w:sz w:val="22"/>
                <w:szCs w:val="22"/>
              </w:rPr>
              <w:t>sus compañeras/os/es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 través del lenguaje verbal y corporal.</w:t>
            </w:r>
          </w:p>
          <w:p w:rsidR="005D226F" w:rsidRDefault="005D226F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26F">
        <w:trPr>
          <w:trHeight w:val="3441"/>
        </w:trPr>
        <w:tc>
          <w:tcPr>
            <w:tcW w:w="253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RELACIONES INTERPERSONALES</w:t>
            </w:r>
          </w:p>
        </w:tc>
        <w:tc>
          <w:tcPr>
            <w:tcW w:w="324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Capacidad de integrarse al equipo de trabajo: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 mantiene actitudes de respeto  y trato adecuado con sus pares, docentes y equipo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 comparte información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 reconoce contribuciones de sus pares y docentes </w:t>
            </w:r>
          </w:p>
        </w:tc>
        <w:tc>
          <w:tcPr>
            <w:tcW w:w="331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Capacidad de integrarse al equipo de trabajo: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un 70% de las actividades: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Mantiene actitudes de respeto  y trato adecuado con sus pares, docentes y equipo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Comparte información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Reconoce contribuciones de sus pares y docentes </w:t>
            </w:r>
          </w:p>
        </w:tc>
        <w:tc>
          <w:tcPr>
            <w:tcW w:w="3705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Capacidad de integrarse al equipo de trabajo: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un 80% a 90% de las actividades: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Mantiene actitudes de respeto  y trato adecuado con sus pares, docentes y equipo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Comparte información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Reconoce contribuciones de sus pares y docentes </w:t>
            </w:r>
          </w:p>
        </w:tc>
        <w:tc>
          <w:tcPr>
            <w:tcW w:w="3420" w:type="dxa"/>
          </w:tcPr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Capacidad de integrarse al equipo de trabajo:</w:t>
            </w:r>
          </w:p>
          <w:p w:rsidR="005D226F" w:rsidRDefault="001477DB" w:rsidP="001477D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un 100% de las actividades: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Mantiene actitudes de res</w:t>
            </w:r>
            <w:r>
              <w:rPr>
                <w:rFonts w:ascii="Arial" w:eastAsia="Arial" w:hAnsi="Arial" w:cs="Arial"/>
                <w:sz w:val="22"/>
                <w:szCs w:val="22"/>
              </w:rPr>
              <w:t>peto  y trato adecuado con sus pares, docentes y equipo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Comparte información </w:t>
            </w:r>
          </w:p>
          <w:p w:rsidR="005D226F" w:rsidRDefault="001477DB" w:rsidP="001477D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Reconoce las contribuciones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sus pares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eastAsia="Arial" w:hAnsi="Arial" w:cs="Arial"/>
                <w:sz w:val="22"/>
                <w:szCs w:val="22"/>
              </w:rPr>
              <w:t>docentes</w:t>
            </w:r>
          </w:p>
        </w:tc>
      </w:tr>
    </w:tbl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MEB, SOT 20</w:t>
      </w:r>
      <w:r>
        <w:rPr>
          <w:rFonts w:ascii="Arial" w:eastAsia="Arial" w:hAnsi="Arial" w:cs="Arial"/>
          <w:b/>
          <w:sz w:val="22"/>
          <w:szCs w:val="22"/>
        </w:rPr>
        <w:t>21</w:t>
      </w: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5D226F" w:rsidP="001477D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D226F" w:rsidRDefault="001477DB" w:rsidP="001477DB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5D226F" w:rsidRDefault="005D226F" w:rsidP="005D226F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5D226F">
      <w:pgSz w:w="20163" w:h="12242" w:orient="landscape"/>
      <w:pgMar w:top="1440" w:right="1080" w:bottom="1440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637"/>
    <w:multiLevelType w:val="multilevel"/>
    <w:tmpl w:val="5B8CA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226F"/>
    <w:rsid w:val="001477DB"/>
    <w:rsid w:val="005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Bookman Old Style" w:hAnsi="Bookman Old Style"/>
      <w:b/>
      <w:sz w:val="22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Century Gothic" w:hAnsi="Century Gothic"/>
      <w:b/>
      <w:bCs/>
      <w:sz w:val="22"/>
    </w:rPr>
  </w:style>
  <w:style w:type="character" w:customStyle="1" w:styleId="Ttulo3Car">
    <w:name w:val="Título 3 Car"/>
    <w:rPr>
      <w:rFonts w:ascii="Bookman Old Style" w:hAnsi="Bookman Old Style"/>
      <w:b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character" w:customStyle="1" w:styleId="TtuloCar">
    <w:name w:val="Título Car"/>
    <w:rPr>
      <w:rFonts w:ascii="Century Gothic" w:hAnsi="Century Gothic"/>
      <w:b/>
      <w:bCs/>
      <w:w w:val="100"/>
      <w:position w:val="-1"/>
      <w:sz w:val="22"/>
      <w:szCs w:val="24"/>
      <w:effect w:val="none"/>
      <w:vertAlign w:val="baseline"/>
      <w:cs w:val="0"/>
      <w:em w:val="none"/>
      <w:lang w:val="es-ES" w:eastAsia="es-ES" w:bidi="ar-SA"/>
    </w:rPr>
  </w:style>
  <w:style w:type="paragraph" w:styleId="Prrafodelista">
    <w:name w:val="List Paragraph"/>
    <w:basedOn w:val="Normal"/>
    <w:pPr>
      <w:ind w:left="720"/>
    </w:pPr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Bookman Old Style" w:hAnsi="Bookman Old Style"/>
      <w:b/>
      <w:sz w:val="22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Century Gothic" w:hAnsi="Century Gothic"/>
      <w:b/>
      <w:bCs/>
      <w:sz w:val="22"/>
    </w:rPr>
  </w:style>
  <w:style w:type="character" w:customStyle="1" w:styleId="Ttulo3Car">
    <w:name w:val="Título 3 Car"/>
    <w:rPr>
      <w:rFonts w:ascii="Bookman Old Style" w:hAnsi="Bookman Old Style"/>
      <w:b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character" w:customStyle="1" w:styleId="TtuloCar">
    <w:name w:val="Título Car"/>
    <w:rPr>
      <w:rFonts w:ascii="Century Gothic" w:hAnsi="Century Gothic"/>
      <w:b/>
      <w:bCs/>
      <w:w w:val="100"/>
      <w:position w:val="-1"/>
      <w:sz w:val="22"/>
      <w:szCs w:val="24"/>
      <w:effect w:val="none"/>
      <w:vertAlign w:val="baseline"/>
      <w:cs w:val="0"/>
      <w:em w:val="none"/>
      <w:lang w:val="es-ES" w:eastAsia="es-ES" w:bidi="ar-SA"/>
    </w:rPr>
  </w:style>
  <w:style w:type="paragraph" w:styleId="Prrafodelista">
    <w:name w:val="List Paragraph"/>
    <w:basedOn w:val="Normal"/>
    <w:pPr>
      <w:ind w:left="720"/>
    </w:pPr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u1XpScG2tXrDf5MnNKprqrnZg==">AMUW2mV57lPljDWEWZI8mfpFGyN+6GSUz++Ei8M5koJJzLvOke2TH4jysZ9Y+Bc95RvPOdo/EU4kd9GFgVBYd3aSoC2Atp4zCKtsTSwo8dQd+kkZ6sjSik4=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Espinoza B.</dc:creator>
  <cp:lastModifiedBy>Usuario</cp:lastModifiedBy>
  <cp:revision>2</cp:revision>
  <dcterms:created xsi:type="dcterms:W3CDTF">2021-05-11T16:22:00Z</dcterms:created>
  <dcterms:modified xsi:type="dcterms:W3CDTF">2021-05-11T16:22:00Z</dcterms:modified>
</cp:coreProperties>
</file>