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99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66750" cy="885825"/>
            <wp:effectExtent b="0" l="0" r="0" t="0"/>
            <wp:docPr descr="LOGO NUEVO" id="11" name="image1.jpg"/>
            <a:graphic>
              <a:graphicData uri="http://schemas.openxmlformats.org/drawingml/2006/picture">
                <pic:pic>
                  <pic:nvPicPr>
                    <pic:cNvPr descr="LOGO NUEV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b3187"/>
          <w:sz w:val="24"/>
          <w:szCs w:val="24"/>
          <w:rtl w:val="0"/>
        </w:rPr>
        <w:t xml:space="preserve">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b3187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b3187"/>
          <w:sz w:val="24"/>
          <w:szCs w:val="24"/>
          <w:rtl w:val="0"/>
        </w:rPr>
        <w:t xml:space="preserve">FACULTAD DE MEDICINA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8.0" w:type="dxa"/>
        <w:jc w:val="left"/>
        <w:tblInd w:w="0.0" w:type="dxa"/>
        <w:tblLayout w:type="fixed"/>
        <w:tblLook w:val="0000"/>
      </w:tblPr>
      <w:tblGrid>
        <w:gridCol w:w="10318"/>
        <w:tblGridChange w:id="0">
          <w:tblGrid>
            <w:gridCol w:w="10318"/>
          </w:tblGrid>
        </w:tblGridChange>
      </w:tblGrid>
      <w:tr>
        <w:trPr>
          <w:trHeight w:val="695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  <w:rtl w:val="0"/>
              </w:rPr>
              <w:t xml:space="preserve">PROGRAMA OFICIAL DE CURSO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  <w:rtl w:val="0"/>
              </w:rPr>
              <w:t xml:space="preserve">FORMACIÓN EN INGLES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subscript"/>
                <w:rtl w:val="0"/>
              </w:rPr>
              <w:t xml:space="preserve">https://sites.google.com/view/programa-de-ingles-medicina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pos="8222"/>
        </w:tabs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2.0" w:type="dxa"/>
        <w:jc w:val="left"/>
        <w:tblInd w:w="0.0" w:type="dxa"/>
        <w:tblLayout w:type="fixed"/>
        <w:tblLook w:val="0000"/>
      </w:tblPr>
      <w:tblGrid>
        <w:gridCol w:w="10192"/>
        <w:tblGridChange w:id="0">
          <w:tblGrid>
            <w:gridCol w:w="10192"/>
          </w:tblGrid>
        </w:tblGridChange>
      </w:tblGrid>
      <w:tr>
        <w:trPr>
          <w:trHeight w:val="4822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left" w:pos="2001"/>
              </w:tabs>
              <w:spacing w:line="360" w:lineRule="auto"/>
              <w:ind w:left="213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1985"/>
              </w:tabs>
              <w:spacing w:line="360" w:lineRule="auto"/>
              <w:ind w:left="213" w:firstLine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Nombre del curso: Inglés Starter (CEFL A1)*. Carrera, sección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Código</w:t>
              <w:tab/>
              <w:tab/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ID00000604001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1"/>
              <w:tabs>
                <w:tab w:val="left" w:pos="1560"/>
                <w:tab w:val="left" w:pos="1985"/>
              </w:tabs>
              <w:spacing w:line="360" w:lineRule="auto"/>
              <w:ind w:left="213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</w:t>
              <w:tab/>
              <w:tab/>
              <w:t xml:space="preserve">: Primero</w:t>
            </w:r>
          </w:p>
          <w:p w:rsidR="00000000" w:rsidDel="00000000" w:rsidP="00000000" w:rsidRDefault="00000000" w:rsidRPr="00000000" w14:paraId="0000000F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Año</w:t>
              <w:tab/>
              <w:tab/>
              <w:t xml:space="preserve"> : 2021</w:t>
            </w:r>
          </w:p>
          <w:p w:rsidR="00000000" w:rsidDel="00000000" w:rsidP="00000000" w:rsidRDefault="00000000" w:rsidRPr="00000000" w14:paraId="00000010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Número de créditos: 3</w:t>
            </w:r>
          </w:p>
          <w:p w:rsidR="00000000" w:rsidDel="00000000" w:rsidP="00000000" w:rsidRDefault="00000000" w:rsidRPr="00000000" w14:paraId="00000011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Horas de trabajo presenciales y no presenciales: 90  (48 presenciales, 42 no presenciales)</w:t>
            </w:r>
          </w:p>
          <w:p w:rsidR="00000000" w:rsidDel="00000000" w:rsidP="00000000" w:rsidRDefault="00000000" w:rsidRPr="00000000" w14:paraId="00000012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 Alumnos estimado</w:t>
              <w:tab/>
              <w:t xml:space="preserve">: 26</w:t>
            </w:r>
          </w:p>
          <w:p w:rsidR="00000000" w:rsidDel="00000000" w:rsidP="00000000" w:rsidRDefault="00000000" w:rsidRPr="00000000" w14:paraId="00000013">
            <w:pPr>
              <w:tabs>
                <w:tab w:val="left" w:pos="1560"/>
                <w:tab w:val="left" w:pos="1985"/>
              </w:tabs>
              <w:spacing w:line="360" w:lineRule="auto"/>
              <w:ind w:left="21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7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Coordinadora General del Programa: Miruska Osorio</w:t>
            </w:r>
          </w:p>
          <w:p w:rsidR="00000000" w:rsidDel="00000000" w:rsidP="00000000" w:rsidRDefault="00000000" w:rsidRPr="00000000" w14:paraId="00000017">
            <w:pPr>
              <w:keepNext w:val="1"/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ENCARGADO/A DE CURSO : </w:t>
            </w:r>
          </w:p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Horario: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4.0" w:type="dxa"/>
        <w:jc w:val="left"/>
        <w:tblInd w:w="0.0" w:type="dxa"/>
        <w:tblLayout w:type="fixed"/>
        <w:tblLook w:val="0000"/>
      </w:tblPr>
      <w:tblGrid>
        <w:gridCol w:w="3087"/>
        <w:gridCol w:w="4677"/>
        <w:gridCol w:w="2410"/>
        <w:tblGridChange w:id="0">
          <w:tblGrid>
            <w:gridCol w:w="3087"/>
            <w:gridCol w:w="4677"/>
            <w:gridCol w:w="241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0" w:val="nil"/>
            </w:tcBorders>
            <w:shd w:fill="e0e0e0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DOCENTES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24" w:val="single"/>
              <w:right w:color="000000" w:space="0" w:sz="0" w:val="nil"/>
            </w:tcBorders>
            <w:shd w:fill="e0e0e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Unidad Académica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8" w:val="single"/>
              <w:bottom w:color="000000" w:space="0" w:sz="24" w:val="single"/>
              <w:right w:color="000000" w:space="0" w:sz="24" w:val="single"/>
            </w:tcBorders>
            <w:shd w:fill="e0e0e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Nº de horas directas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8" w:val="single"/>
              <w:left w:color="000000" w:space="0" w:sz="2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Programa formación común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 CEFL Common European Framework for Languages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0.0" w:type="dxa"/>
        <w:jc w:val="left"/>
        <w:tblInd w:w="0.0" w:type="dxa"/>
        <w:tblLayout w:type="fixed"/>
        <w:tblLook w:val="00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trHeight w:val="2451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Propósito formativo: 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El curso de inglés Elemental (CEFL A1) se adscribe al compromiso formativo de la Facultad de Medicina de contribuir en la formación de profesionales con un sentido humanista, compromiso social y valoración de la diversidad. Este curso forma parte de la Formación Común y contribuye al desarrollo de autoestima y la capacidad creciente de asumir y tomar responsabilidad y decisiones, tanto en forma individual como en equipo. Adicionalmente, el curso contribuye a desarrollar las habilidades comunicativas en lengua inglesa (escritura, comprensión auditiva, lectora y oral nivel A1), así como el trabajo colaborativo, pensamiento crítico y reflexivo en torno al aprendizaje de la lengua y la cultura extranjera.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4.0" w:type="dxa"/>
        <w:jc w:val="left"/>
        <w:tblInd w:w="0.0" w:type="dxa"/>
        <w:tblLayout w:type="fixed"/>
        <w:tblLook w:val="0000"/>
      </w:tblPr>
      <w:tblGrid>
        <w:gridCol w:w="10154"/>
        <w:tblGridChange w:id="0">
          <w:tblGrid>
            <w:gridCol w:w="10154"/>
          </w:tblGrid>
        </w:tblGridChange>
      </w:tblGrid>
      <w:tr>
        <w:trPr>
          <w:trHeight w:val="3351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Competencia(s) del curso: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Comprende las ideas principales de textos escritos, conversaciones simples,  textos académicos simples, e intercambios comunicativos que ocurren en el ámbito laboral, en la universidad y el hogar. Desarrolla la habilidad de extraer información general y específica de textos orales, escritos y artículos relacionados con el área de la salud y del ámbito personal a nivel A1 del CEFL.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Establece comunicación simple en forma oral o escrita para entregar información personal, del ámbito de la salud y académico a nivel A1, demostrando empatía y capacidad de trabajo en equipo. Logra la búsqueda de material asociado al ámbito de la salud en Internet.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0.0" w:type="dxa"/>
        <w:jc w:val="left"/>
        <w:tblInd w:w="0.0" w:type="dxa"/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trHeight w:val="1986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Realización esperada como resultado de aprendizaje del curso: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Desarrolla habilidades de trabajo en equipo y autonomía crecientes en el uso de la lengua inglesa durante el desarrollo  del curso tratando temas vinculados al ámbito personal y de la salud. Se observará a través de actividades colaborativas  en el que los estudiantes extraen ideas principales de artículos disciplinarios.( Participation assessment 5%)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Responde en forma escrita a preguntas de carácter personal y temas médicos de acuerdo al nivel, haciendo uso de estructuras gramaticales básicas. Y comprende conversaciones adecuadas al nivel, siendo capaz de identificar la información solicitada.  Se observará por medio de 1 evaluación escrita (1 integrated quiz 25%).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Proporciona información personal en inglés, así como información sobre el área de la salud  a través de un cuestionario general relativo al ámbito personal y médico. Se evaluará por medio de una entrevista (1 Video activity 20%).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 Utiliza las tecnologías de la información y la comunicación (Tics) como   recurso de aprendizaje y práctica de habilidades lingüísticas, auditivas, escritura y lectura, relacionadas con el ámbito  de la salud y temas generales ( 1 Review online quiz 5% and 3 Online quizzes, de 5% cada uno).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 Desarrolla estrategias de lectura de textos auténticos sobre el área de salud,  el pensamiento crítico y la capacidad reflexiva compartiendo opiniones con compañeros y respetando la diversidad por medio de actividades individuales y grupales en clases. Se evaluará por medio de una Prueba Sumativa (Final written test 30%).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74.0" w:type="dxa"/>
        <w:jc w:val="left"/>
        <w:tblInd w:w="0.0" w:type="dxa"/>
        <w:tblLayout w:type="fixed"/>
        <w:tblLook w:val="0000"/>
      </w:tblPr>
      <w:tblGrid>
        <w:gridCol w:w="2307"/>
        <w:gridCol w:w="7867"/>
        <w:tblGridChange w:id="0">
          <w:tblGrid>
            <w:gridCol w:w="2307"/>
            <w:gridCol w:w="7867"/>
          </w:tblGrid>
        </w:tblGridChange>
      </w:tblGrid>
      <w:tr>
        <w:trPr>
          <w:trHeight w:val="1986" w:hRule="atLeast"/>
        </w:trPr>
        <w:tc>
          <w:tcPr>
            <w:tcBorders>
              <w:top w:color="000000" w:space="0" w:sz="2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Resultados de aprendizaje esperados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estudiantes completarán formularios  relativos  al ámbito académico y  profesional en lengua inglesa a un nivel equivalente a A1 en el  Common European Framework For Languages (CEFL).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estudiantes comprenderán y responderán preguntas relativas al ámbito académico y personal en una entrevista en inglés de máximo 3 minutos de duración, demostrando competencia comunicativa a un nivel equivalente a A1 en el  Common European Framework For Languages (CEFL).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estudiantes identificarán sus propias estrategias de aprendizaje por medio de un cuestionario. 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estudiantes extraerán información  de textos auténticos y la aplicarán a través de: cuestionarios, identificación de oraciones verdaderas o falsas  y tablas.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metodológicas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 curso implementa un enfoque comunicativo que involucra al estudiante en diversas actividades interactivas: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7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Juegos de roles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7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Entrevistas individuales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7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Discusiones  y dinámicas grupales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7"/>
              </w:numPr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Actividades de audio</w:t>
            </w:r>
          </w:p>
        </w:tc>
      </w:tr>
      <w:tr>
        <w:trPr>
          <w:trHeight w:val="882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Procedimientos </w:t>
              <w:br w:type="textWrapping"/>
              <w:t xml:space="preserve">evaluativos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evaluarán: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Review online quiz (5%)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 controles en línea (Online quizzes).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% cada uno)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 control escrito (Online Integrated quiz).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(20%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 evaluación oral (Video activity).  (20%)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 certamen (Final written test). (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%)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Participation assessment ( Homework and class activities)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Exam I &amp; II.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*Evaluaciones modificadas por Covid 19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ind w:left="-2" w:hanging="2"/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ind w:left="-2" w:hanging="2"/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single"/>
                <w:rtl w:val="0"/>
              </w:rPr>
              <w:t xml:space="preserve">Tomado del Art. 29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     La prueba final es de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 carácter obligatorio y reprobatorio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. Si la nota es igual o mayor a 4.0 el estudiante tendrá derecho a dos oportunidades de evaluación final.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      Si la nota de presentación a evaluación final está entre 3.50 y 3.94 (ambas incluidas), el estudiante sólo tendrá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una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oportunidad de evaluación final.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      Si la nota de presentación es igual o inferior a 3.44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el estudiante pierde el derecho a evaluación final, reprobando el curso. En este caso la calificación final del curso será igual a la nota de presentación.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1"/>
              <w:ind w:left="-2" w:hanging="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single"/>
                <w:rtl w:val="0"/>
              </w:rPr>
              <w:t xml:space="preserve">Tomado del art. 30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ind w:left="-2" w:hanging="2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 (Respecto del) examen, se obtendrá del siguiente modo: nota de presentación al examen 70% y nota de examen 30%.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NOTA: Debido al complicado contexto relacionado con la pandemia mundial, y en concordancia con los acuerdos llevados a cabo entre la Dirección de Pregrado y el Centro de Estudiantes de la Salud, se ha decidido que la nota de eximición en los cursos impartidos por el Programa de Inglés sea de 5.0.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9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 Texto de Estudio: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Booklet starter. Programa de Inglés (2017).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2.Texto complementario: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Dellar, H. &amp; Walkley, A. (2006).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Innovations Elementary Coursebook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Thomson Learning. Units 1-10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 Sito Web de la Reforma del pregrado: 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sz w:val="24"/>
                  <w:szCs w:val="24"/>
                  <w:rtl w:val="0"/>
                </w:rPr>
                <w:t xml:space="preserve">www.plataforma.uchile.cl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3.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http://www.bbc.co.uk/health/treatments/healthy_living/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http://www.beyondbasicsphysicaltherapy.com/childbearing.shtml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http://kidshealth.org/parent/pregnancy_newborn/pregnancy/midwives.html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0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http://www.yourdictionary.com/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00" w:lineRule="auto"/>
              <w:rPr>
                <w:rFonts w:ascii="Arial" w:cs="Arial" w:eastAsia="Arial" w:hAnsi="Arial"/>
                <w:color w:val="222222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http://caring4you.net/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Medline 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222222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http://medlineplus.gov/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All Nurses.com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222222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http://allnurses.com/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WebMD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222222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http://www.webmd.com/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2"/>
                <w:szCs w:val="22"/>
                <w:rtl w:val="0"/>
              </w:rPr>
              <w:t xml:space="preserve">NursingCenter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222222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http://www.nursingcenter.com/home/index.asp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480" w:lineRule="auto"/>
              <w:rPr>
                <w:rFonts w:ascii="Arial" w:cs="Arial" w:eastAsia="Arial" w:hAnsi="Arial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http://www.englishmedialab.com/beginnervideos.html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480" w:lineRule="auto"/>
              <w:rPr>
                <w:rFonts w:ascii="Arial" w:cs="Arial" w:eastAsia="Arial" w:hAnsi="Arial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http://esl.about.com/od/englishformedicalpurpose/a/nursing_vocabulary.htm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480" w:lineRule="auto"/>
              <w:rPr>
                <w:rFonts w:ascii="Arial" w:cs="Arial" w:eastAsia="Arial" w:hAnsi="Arial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http://www.saberingles.com.ar/lists/health.html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480" w:lineRule="auto"/>
              <w:rPr>
                <w:rFonts w:ascii="Arial" w:cs="Arial" w:eastAsia="Arial" w:hAnsi="Arial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http://esl.about.com/od/engilshvocabulary/ig/Visual-Dictionary---Work/Nursing.htm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480" w:lineRule="auto"/>
              <w:rPr>
                <w:rFonts w:ascii="Arial" w:cs="Arial" w:eastAsia="Arial" w:hAnsi="Arial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http://www.theenglishvocabulary.com/vocabulary.php?lang=3&amp;topic=115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480" w:lineRule="auto"/>
              <w:rPr>
                <w:rFonts w:ascii="Arial" w:cs="Arial" w:eastAsia="Arial" w:hAnsi="Arial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http://www.englishclub.com/english-for-work/medical-vocabulary.htm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480" w:lineRule="auto"/>
              <w:rPr>
                <w:rFonts w:ascii="Arial" w:cs="Arial" w:eastAsia="Arial" w:hAnsi="Arial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http://www.livingspanish.com/doctor-situation-guide.htm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480" w:lineRule="auto"/>
              <w:rPr>
                <w:rFonts w:ascii="Arial" w:cs="Arial" w:eastAsia="Arial" w:hAnsi="Arial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http://www.multimedia-english.com/contenido/ficha/hospital-vocabulary/1036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480" w:lineRule="auto"/>
              <w:rPr>
                <w:rFonts w:ascii="Arial" w:cs="Arial" w:eastAsia="Arial" w:hAnsi="Arial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http://www.tefl.net/esl-lesson-plans/esl-worksheets-tp.htm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480" w:lineRule="auto"/>
              <w:rPr>
                <w:rFonts w:ascii="Arial" w:cs="Arial" w:eastAsia="Arial" w:hAnsi="Arial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www.multimedia-english.com/contenido/ficha/thats-english-at-the-doctors-3/2295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480" w:lineRule="auto"/>
              <w:rPr>
                <w:rFonts w:ascii="Arial" w:cs="Arial" w:eastAsia="Arial" w:hAnsi="Arial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www.esllab.com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480" w:lineRule="auto"/>
              <w:rPr>
                <w:rFonts w:ascii="Arial" w:cs="Arial" w:eastAsia="Arial" w:hAnsi="Arial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http://text-to-speech.imtranslator.net/speech.asp?url=WM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480" w:lineRule="auto"/>
              <w:rPr>
                <w:rFonts w:ascii="Arial" w:cs="Arial" w:eastAsia="Arial" w:hAnsi="Arial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0000ff"/>
                  <w:u w:val="single"/>
                  <w:rtl w:val="0"/>
                </w:rPr>
                <w:t xml:space="preserve">www.wordreference.com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4. Artículos disciplinares y científicos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rtl w:val="0"/>
              </w:rPr>
              <w:t xml:space="preserve">5. Guías de trabajo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  Salas de clases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 Docentes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 Equipo multimedial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25.0" w:type="dxa"/>
        <w:jc w:val="left"/>
        <w:tblInd w:w="-923.0" w:type="dxa"/>
        <w:tblLayout w:type="fixed"/>
        <w:tblLook w:val="0000"/>
      </w:tblPr>
      <w:tblGrid>
        <w:gridCol w:w="11025"/>
        <w:tblGridChange w:id="0">
          <w:tblGrid>
            <w:gridCol w:w="11025"/>
          </w:tblGrid>
        </w:tblGridChange>
      </w:tblGrid>
      <w:tr>
        <w:trPr>
          <w:trHeight w:val="31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ENGLISH PROGRAMME 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Faculty of medicine l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STARTER LEVEL(CEF A1)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Carreras:</w:t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HORARIO: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TABLE OF CONTENTS: 2021- 1st term.       Teacher: </w:t>
            </w:r>
          </w:p>
          <w:tbl>
            <w:tblPr>
              <w:tblStyle w:val="Table9"/>
              <w:tblW w:w="10885.0" w:type="dxa"/>
              <w:jc w:val="left"/>
              <w:tblLayout w:type="fixed"/>
              <w:tblLook w:val="0400"/>
            </w:tblPr>
            <w:tblGrid>
              <w:gridCol w:w="1667"/>
              <w:gridCol w:w="1481"/>
              <w:gridCol w:w="7737"/>
              <w:tblGridChange w:id="0">
                <w:tblGrid>
                  <w:gridCol w:w="1667"/>
                  <w:gridCol w:w="1481"/>
                  <w:gridCol w:w="7737"/>
                </w:tblGrid>
              </w:tblGridChange>
            </w:tblGrid>
            <w:tr>
              <w:trPr>
                <w:trHeight w:val="319" w:hRule="atLeast"/>
              </w:trPr>
              <w:tc>
                <w:tcPr>
                  <w:gridSpan w:val="3"/>
                  <w:vAlign w:val="bottom"/>
                </w:tcPr>
                <w:p w:rsidR="00000000" w:rsidDel="00000000" w:rsidP="00000000" w:rsidRDefault="00000000" w:rsidRPr="00000000" w14:paraId="000000A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99ccff" w:val="clear"/>
                  <w:vAlign w:val="bottom"/>
                </w:tcPr>
                <w:p w:rsidR="00000000" w:rsidDel="00000000" w:rsidP="00000000" w:rsidRDefault="00000000" w:rsidRPr="00000000" w14:paraId="000000A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DATE: Weeks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shd w:fill="99ccff" w:val="clear"/>
                  <w:vAlign w:val="bottom"/>
                </w:tcPr>
                <w:p w:rsidR="00000000" w:rsidDel="00000000" w:rsidP="00000000" w:rsidRDefault="00000000" w:rsidRPr="00000000" w14:paraId="000000A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SESSION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99ccff" w:val="clear"/>
                  <w:vAlign w:val="bottom"/>
                </w:tcPr>
                <w:p w:rsidR="00000000" w:rsidDel="00000000" w:rsidP="00000000" w:rsidRDefault="00000000" w:rsidRPr="00000000" w14:paraId="000000A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CONTENTS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A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19.04 - 23.04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A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B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PPT alumnos: Course introduction</w:t>
                  </w:r>
                </w:p>
                <w:p w:rsidR="00000000" w:rsidDel="00000000" w:rsidP="00000000" w:rsidRDefault="00000000" w:rsidRPr="00000000" w14:paraId="000000B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(Background: Overview, Methodology, Evaluation, English rules)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B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B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B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Standard Program: Evaluations, homework, and activities.</w:t>
                  </w:r>
                </w:p>
              </w:tc>
            </w:tr>
            <w:tr>
              <w:trPr>
                <w:trHeight w:val="1532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26.04- 30.04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0B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2.1</w:t>
                  </w:r>
                </w:p>
                <w:p w:rsidR="00000000" w:rsidDel="00000000" w:rsidP="00000000" w:rsidRDefault="00000000" w:rsidRPr="00000000" w14:paraId="000000B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B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Unit 1: Personal information</w:t>
                  </w:r>
                </w:p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Classroom language + Oral Practice. p.1</w:t>
                  </w:r>
                </w:p>
                <w:p w:rsidR="00000000" w:rsidDel="00000000" w:rsidP="00000000" w:rsidRDefault="00000000" w:rsidRPr="00000000" w14:paraId="000000BA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Introduce yourself: audio alphabet</w:t>
                  </w:r>
                </w:p>
                <w:p w:rsidR="00000000" w:rsidDel="00000000" w:rsidP="00000000" w:rsidRDefault="00000000" w:rsidRPr="00000000" w14:paraId="000000BB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Professions and jobs:  Indefinite article a-an capsule.p.2</w:t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0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Diagnostic Input en u-cursos (Participation Assessment, deadline: Sunday May 2nd)</w:t>
                  </w:r>
                </w:p>
                <w:p w:rsidR="00000000" w:rsidDel="00000000" w:rsidP="00000000" w:rsidRDefault="00000000" w:rsidRPr="00000000" w14:paraId="000000B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HORARIO PROTEGIDO MIÉRCOLES 28.04 (BLOQUE 5: 16:45 – 18:15)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263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0B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0C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0C3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Introduce yourself: Video 1+ Listening Handout p.2</w:t>
                  </w:r>
                </w:p>
                <w:p w:rsidR="00000000" w:rsidDel="00000000" w:rsidP="00000000" w:rsidRDefault="00000000" w:rsidRPr="00000000" w14:paraId="000000C4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Exchanging Personal information: Name, surname/last name, greetings. </w:t>
                  </w:r>
                </w:p>
                <w:p w:rsidR="00000000" w:rsidDel="00000000" w:rsidP="00000000" w:rsidRDefault="00000000" w:rsidRPr="00000000" w14:paraId="000000C5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Grammar: To be /Yes –No questions</w:t>
                  </w:r>
                </w:p>
                <w:p w:rsidR="00000000" w:rsidDel="00000000" w:rsidP="00000000" w:rsidRDefault="00000000" w:rsidRPr="00000000" w14:paraId="000000C6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Indefinite article. a-an</w:t>
                  </w:r>
                </w:p>
                <w:p w:rsidR="00000000" w:rsidDel="00000000" w:rsidP="00000000" w:rsidRDefault="00000000" w:rsidRPr="00000000" w14:paraId="000000C7">
                  <w:pPr>
                    <w:numPr>
                      <w:ilvl w:val="0"/>
                      <w:numId w:val="20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Numbers.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C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03.05 - 07.05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C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3.1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C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Unit 1 Greetings and personal information</w:t>
                  </w:r>
                </w:p>
                <w:p w:rsidR="00000000" w:rsidDel="00000000" w:rsidP="00000000" w:rsidRDefault="00000000" w:rsidRPr="00000000" w14:paraId="000000CB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Countries and nationalities</w:t>
                  </w:r>
                </w:p>
                <w:p w:rsidR="00000000" w:rsidDel="00000000" w:rsidP="00000000" w:rsidRDefault="00000000" w:rsidRPr="00000000" w14:paraId="000000CC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Verb to be </w:t>
                  </w:r>
                </w:p>
                <w:p w:rsidR="00000000" w:rsidDel="00000000" w:rsidP="00000000" w:rsidRDefault="00000000" w:rsidRPr="00000000" w14:paraId="000000CD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Video Unit 4: Who´s this? + Listening Handout.</w:t>
                  </w:r>
                </w:p>
                <w:p w:rsidR="00000000" w:rsidDel="00000000" w:rsidP="00000000" w:rsidRDefault="00000000" w:rsidRPr="00000000" w14:paraId="000000CE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Personal information time </w:t>
                  </w:r>
                </w:p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widowControl w:val="0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2 (Deadline: Sunday, May9th).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D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Review test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59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D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3.2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3">
                  <w:pPr>
                    <w:numPr>
                      <w:ilvl w:val="0"/>
                      <w:numId w:val="21"/>
                    </w:numPr>
                    <w:spacing w:line="276" w:lineRule="auto"/>
                    <w:ind w:left="765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Possessive Adjectives</w:t>
                  </w:r>
                </w:p>
                <w:p w:rsidR="00000000" w:rsidDel="00000000" w:rsidP="00000000" w:rsidRDefault="00000000" w:rsidRPr="00000000" w14:paraId="000000D4">
                  <w:pPr>
                    <w:numPr>
                      <w:ilvl w:val="0"/>
                      <w:numId w:val="21"/>
                    </w:numPr>
                    <w:spacing w:line="276" w:lineRule="auto"/>
                    <w:ind w:left="765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Wh questions</w:t>
                  </w:r>
                </w:p>
                <w:p w:rsidR="00000000" w:rsidDel="00000000" w:rsidP="00000000" w:rsidRDefault="00000000" w:rsidRPr="00000000" w14:paraId="000000D5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Introducing yourself</w:t>
                  </w:r>
                </w:p>
              </w:tc>
            </w:tr>
            <w:tr>
              <w:trPr>
                <w:trHeight w:val="117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D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10.05 - 14.05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4.1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D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     Unit 2 The health profession and health problems</w:t>
                  </w:r>
                </w:p>
                <w:p w:rsidR="00000000" w:rsidDel="00000000" w:rsidP="00000000" w:rsidRDefault="00000000" w:rsidRPr="00000000" w14:paraId="000000D9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Health jobs + PPT jobs</w:t>
                  </w:r>
                </w:p>
                <w:p w:rsidR="00000000" w:rsidDel="00000000" w:rsidP="00000000" w:rsidRDefault="00000000" w:rsidRPr="00000000" w14:paraId="000000DA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Family members</w:t>
                  </w:r>
                </w:p>
                <w:p w:rsidR="00000000" w:rsidDel="00000000" w:rsidP="00000000" w:rsidRDefault="00000000" w:rsidRPr="00000000" w14:paraId="000000DB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Verb to be. links to practice</w:t>
                  </w:r>
                </w:p>
                <w:p w:rsidR="00000000" w:rsidDel="00000000" w:rsidP="00000000" w:rsidRDefault="00000000" w:rsidRPr="00000000" w14:paraId="000000DC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Review online quiz: From Monday May 10th to Friday, May 14th (5%) (30 minutes)</w:t>
                  </w:r>
                </w:p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3: homework (Deadline: Sunday, May 16th)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Online Quiz 1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38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0D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4.2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1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Possessive adjective: Links to practice</w:t>
                  </w:r>
                </w:p>
                <w:p w:rsidR="00000000" w:rsidDel="00000000" w:rsidP="00000000" w:rsidRDefault="00000000" w:rsidRPr="00000000" w14:paraId="000000E2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Wh questions</w:t>
                  </w:r>
                </w:p>
                <w:p w:rsidR="00000000" w:rsidDel="00000000" w:rsidP="00000000" w:rsidRDefault="00000000" w:rsidRPr="00000000" w14:paraId="000000E3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Introducing yourself</w:t>
                  </w:r>
                </w:p>
              </w:tc>
            </w:tr>
            <w:tr>
              <w:trPr>
                <w:trHeight w:val="166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E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17.05- 21.05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0E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5.1</w:t>
                  </w:r>
                </w:p>
                <w:p w:rsidR="00000000" w:rsidDel="00000000" w:rsidP="00000000" w:rsidRDefault="00000000" w:rsidRPr="00000000" w14:paraId="000000E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E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Unit 2: The health profession and Daily routines.      </w:t>
                  </w:r>
                </w:p>
                <w:p w:rsidR="00000000" w:rsidDel="00000000" w:rsidP="00000000" w:rsidRDefault="00000000" w:rsidRPr="00000000" w14:paraId="000000E8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Reading jobs</w:t>
                  </w:r>
                </w:p>
                <w:p w:rsidR="00000000" w:rsidDel="00000000" w:rsidP="00000000" w:rsidRDefault="00000000" w:rsidRPr="00000000" w14:paraId="000000E9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Verb to be capsule</w:t>
                  </w:r>
                </w:p>
                <w:p w:rsidR="00000000" w:rsidDel="00000000" w:rsidP="00000000" w:rsidRDefault="00000000" w:rsidRPr="00000000" w14:paraId="000000EA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Daily activities (simple present) + PPT daily flash routines.</w:t>
                  </w:r>
                </w:p>
                <w:p w:rsidR="00000000" w:rsidDel="00000000" w:rsidP="00000000" w:rsidRDefault="00000000" w:rsidRPr="00000000" w14:paraId="000000EB">
                  <w:pPr>
                    <w:numPr>
                      <w:ilvl w:val="0"/>
                      <w:numId w:val="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PPT What is wrong? (Practice question: What does he have?).</w:t>
                  </w:r>
                </w:p>
                <w:p w:rsidR="00000000" w:rsidDel="00000000" w:rsidP="00000000" w:rsidRDefault="00000000" w:rsidRPr="00000000" w14:paraId="000000EC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Simple present tense PPT.</w:t>
                  </w:r>
                </w:p>
                <w:p w:rsidR="00000000" w:rsidDel="00000000" w:rsidP="00000000" w:rsidRDefault="00000000" w:rsidRPr="00000000" w14:paraId="000000ED">
                  <w:pPr>
                    <w:numPr>
                      <w:ilvl w:val="0"/>
                      <w:numId w:val="1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Parts of the body.</w:t>
                  </w:r>
                </w:p>
                <w:p w:rsidR="00000000" w:rsidDel="00000000" w:rsidP="00000000" w:rsidRDefault="00000000" w:rsidRPr="00000000" w14:paraId="000000EE">
                  <w:pPr>
                    <w:keepNext w:val="0"/>
                    <w:keepLines w:val="0"/>
                    <w:widowControl w:val="0"/>
                    <w:numPr>
                      <w:ilvl w:val="0"/>
                      <w:numId w:val="1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Online quiz 1 from Monday, May 17th to Friday, May 21st 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%)(45 minutes) </w:t>
                  </w:r>
                </w:p>
                <w:p w:rsidR="00000000" w:rsidDel="00000000" w:rsidP="00000000" w:rsidRDefault="00000000" w:rsidRPr="00000000" w14:paraId="000000EF">
                  <w:pPr>
                    <w:keepNext w:val="0"/>
                    <w:keepLines w:val="0"/>
                    <w:widowControl w:val="0"/>
                    <w:numPr>
                      <w:ilvl w:val="0"/>
                      <w:numId w:val="1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4: homework (Deadline: Sunday, May 23rd)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>
              <w:trPr>
                <w:trHeight w:val="4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0F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5.2 </w:t>
                  </w:r>
                </w:p>
                <w:p w:rsidR="00000000" w:rsidDel="00000000" w:rsidP="00000000" w:rsidRDefault="00000000" w:rsidRPr="00000000" w14:paraId="000000F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Kahoot activities to review contents </w:t>
                  </w:r>
                </w:p>
                <w:p w:rsidR="00000000" w:rsidDel="00000000" w:rsidP="00000000" w:rsidRDefault="00000000" w:rsidRPr="00000000" w14:paraId="000000F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FERIADO Viernes 21.05</w:t>
                  </w:r>
                </w:p>
                <w:p w:rsidR="00000000" w:rsidDel="00000000" w:rsidP="00000000" w:rsidRDefault="00000000" w:rsidRPr="00000000" w14:paraId="000000F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413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24.05 -28.05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0F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6.1</w:t>
                  </w:r>
                </w:p>
                <w:p w:rsidR="00000000" w:rsidDel="00000000" w:rsidP="00000000" w:rsidRDefault="00000000" w:rsidRPr="00000000" w14:paraId="000000F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0F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Unit 3.   Symptoms and medical report</w:t>
                  </w:r>
                </w:p>
                <w:p w:rsidR="00000000" w:rsidDel="00000000" w:rsidP="00000000" w:rsidRDefault="00000000" w:rsidRPr="00000000" w14:paraId="000000FB">
                  <w:pPr>
                    <w:numPr>
                      <w:ilvl w:val="0"/>
                      <w:numId w:val="1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Symptoms and medical report.</w:t>
                  </w:r>
                </w:p>
                <w:p w:rsidR="00000000" w:rsidDel="00000000" w:rsidP="00000000" w:rsidRDefault="00000000" w:rsidRPr="00000000" w14:paraId="000000FC">
                  <w:pPr>
                    <w:numPr>
                      <w:ilvl w:val="0"/>
                      <w:numId w:val="1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Listening exercise + grammar capsule.</w:t>
                  </w:r>
                </w:p>
                <w:p w:rsidR="00000000" w:rsidDel="00000000" w:rsidP="00000000" w:rsidRDefault="00000000" w:rsidRPr="00000000" w14:paraId="000000FD">
                  <w:pPr>
                    <w:numPr>
                      <w:ilvl w:val="0"/>
                      <w:numId w:val="1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Health form in pairs + Possessive case</w:t>
                  </w:r>
                </w:p>
                <w:p w:rsidR="00000000" w:rsidDel="00000000" w:rsidP="00000000" w:rsidRDefault="00000000" w:rsidRPr="00000000" w14:paraId="000000F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HORARIO PROTEGIDO JUEVES 27.05 (BLOQUE 5: 16:45 - 18:15)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0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6.2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Game session to review contents</w:t>
                  </w:r>
                </w:p>
                <w:p w:rsidR="00000000" w:rsidDel="00000000" w:rsidP="00000000" w:rsidRDefault="00000000" w:rsidRPr="00000000" w14:paraId="0000010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874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0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31.05 -04.06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7.1</w:t>
                  </w:r>
                </w:p>
                <w:p w:rsidR="00000000" w:rsidDel="00000000" w:rsidP="00000000" w:rsidRDefault="00000000" w:rsidRPr="00000000" w14:paraId="0000010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6">
                  <w:pPr>
                    <w:numPr>
                      <w:ilvl w:val="0"/>
                      <w:numId w:val="1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Health studies + PPT flashcards. </w:t>
                  </w:r>
                </w:p>
                <w:p w:rsidR="00000000" w:rsidDel="00000000" w:rsidP="00000000" w:rsidRDefault="00000000" w:rsidRPr="00000000" w14:paraId="00000107">
                  <w:pPr>
                    <w:numPr>
                      <w:ilvl w:val="0"/>
                      <w:numId w:val="1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Grammar: Simple present / present continuous + PPT.</w:t>
                  </w:r>
                </w:p>
                <w:p w:rsidR="00000000" w:rsidDel="00000000" w:rsidP="00000000" w:rsidRDefault="00000000" w:rsidRPr="00000000" w14:paraId="0000010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            Unit 4      Healthy Living Tips</w:t>
                  </w:r>
                </w:p>
                <w:p w:rsidR="00000000" w:rsidDel="00000000" w:rsidP="00000000" w:rsidRDefault="00000000" w:rsidRPr="00000000" w14:paraId="00000109">
                  <w:pPr>
                    <w:numPr>
                      <w:ilvl w:val="0"/>
                      <w:numId w:val="1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Healthy living tips. </w:t>
                  </w:r>
                </w:p>
                <w:p w:rsidR="00000000" w:rsidDel="00000000" w:rsidP="00000000" w:rsidRDefault="00000000" w:rsidRPr="00000000" w14:paraId="0000010A">
                  <w:pPr>
                    <w:keepNext w:val="0"/>
                    <w:keepLines w:val="0"/>
                    <w:widowControl w:val="0"/>
                    <w:numPr>
                      <w:ilvl w:val="0"/>
                      <w:numId w:val="1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108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5: homework (Deadline: Sunday, June 6th)</w:t>
                  </w:r>
                </w:p>
                <w:p w:rsidR="00000000" w:rsidDel="00000000" w:rsidP="00000000" w:rsidRDefault="00000000" w:rsidRPr="00000000" w14:paraId="0000010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VIDEO INSTRUCTIONS</w:t>
                  </w:r>
                </w:p>
                <w:p w:rsidR="00000000" w:rsidDel="00000000" w:rsidP="00000000" w:rsidRDefault="00000000" w:rsidRPr="00000000" w14:paraId="0000010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Online Quiz 2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5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0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7.2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0F">
                  <w:pPr>
                    <w:numPr>
                      <w:ilvl w:val="0"/>
                      <w:numId w:val="1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 exercises “be going to”. Reading: Healthy lifestyle + exercises.</w:t>
                  </w:r>
                </w:p>
                <w:p w:rsidR="00000000" w:rsidDel="00000000" w:rsidP="00000000" w:rsidRDefault="00000000" w:rsidRPr="00000000" w14:paraId="00000110">
                  <w:pPr>
                    <w:numPr>
                      <w:ilvl w:val="0"/>
                      <w:numId w:val="1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Future tense: be going to + PPT</w:t>
                  </w:r>
                </w:p>
              </w:tc>
            </w:tr>
            <w:tr>
              <w:trPr>
                <w:trHeight w:val="471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07.06 – 11.06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1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1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8.1</w:t>
                  </w:r>
                </w:p>
                <w:p w:rsidR="00000000" w:rsidDel="00000000" w:rsidP="00000000" w:rsidRDefault="00000000" w:rsidRPr="00000000" w14:paraId="0000011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1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Unit 5    First aid and health studies</w:t>
                  </w:r>
                </w:p>
                <w:p w:rsidR="00000000" w:rsidDel="00000000" w:rsidP="00000000" w:rsidRDefault="00000000" w:rsidRPr="00000000" w14:paraId="00000118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Video 10: Interview: What do you like to eat and drink?. </w:t>
                  </w:r>
                </w:p>
                <w:p w:rsidR="00000000" w:rsidDel="00000000" w:rsidP="00000000" w:rsidRDefault="00000000" w:rsidRPr="00000000" w14:paraId="00000119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 capsule: comparative adjectives.</w:t>
                  </w:r>
                </w:p>
                <w:p w:rsidR="00000000" w:rsidDel="00000000" w:rsidP="00000000" w:rsidRDefault="00000000" w:rsidRPr="00000000" w14:paraId="0000011A">
                  <w:pPr>
                    <w:keepNext w:val="0"/>
                    <w:keepLines w:val="0"/>
                    <w:widowControl w:val="0"/>
                    <w:numPr>
                      <w:ilvl w:val="0"/>
                      <w:numId w:val="1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683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6: homework (Deadline: Sunday: June 13th)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343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1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8.2</w:t>
                  </w:r>
                </w:p>
                <w:p w:rsidR="00000000" w:rsidDel="00000000" w:rsidP="00000000" w:rsidRDefault="00000000" w:rsidRPr="00000000" w14:paraId="0000011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1E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Health studies + listening activity + reading.</w:t>
                  </w:r>
                </w:p>
                <w:p w:rsidR="00000000" w:rsidDel="00000000" w:rsidP="00000000" w:rsidRDefault="00000000" w:rsidRPr="00000000" w14:paraId="0000011F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Vocabulary: What is first aid?</w:t>
                  </w:r>
                </w:p>
                <w:p w:rsidR="00000000" w:rsidDel="00000000" w:rsidP="00000000" w:rsidRDefault="00000000" w:rsidRPr="00000000" w14:paraId="00000120">
                  <w:pPr>
                    <w:numPr>
                      <w:ilvl w:val="0"/>
                      <w:numId w:val="1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  <w:rtl w:val="0"/>
                    </w:rPr>
                    <w:t xml:space="preserve">Online quiz 2: From Monday, June 7th to Friday, June 11th (6%) (45 minutes)</w:t>
                  </w:r>
                </w:p>
                <w:p w:rsidR="00000000" w:rsidDel="00000000" w:rsidP="00000000" w:rsidRDefault="00000000" w:rsidRPr="00000000" w14:paraId="0000012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after the academic pause: Online Integrated Quiz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14.06 – 18.06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2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2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Semana de pausa académica</w:t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2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2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Semana de pausa académica</w:t>
                  </w:r>
                </w:p>
              </w:tc>
            </w:tr>
            <w:tr>
              <w:trPr>
                <w:trHeight w:val="71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21.06 – 25.06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2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9.1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2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     Unit 6 Academic life  </w:t>
                  </w:r>
                </w:p>
                <w:p w:rsidR="00000000" w:rsidDel="00000000" w:rsidP="00000000" w:rsidRDefault="00000000" w:rsidRPr="00000000" w14:paraId="0000012B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First aid: The nursing profession. </w:t>
                  </w:r>
                </w:p>
                <w:p w:rsidR="00000000" w:rsidDel="00000000" w:rsidP="00000000" w:rsidRDefault="00000000" w:rsidRPr="00000000" w14:paraId="0000012C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Grammar:  Past tense “to be” </w:t>
                  </w:r>
                </w:p>
                <w:p w:rsidR="00000000" w:rsidDel="00000000" w:rsidP="00000000" w:rsidRDefault="00000000" w:rsidRPr="00000000" w14:paraId="0000012D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First aid and academic life.</w:t>
                  </w:r>
                </w:p>
                <w:p w:rsidR="00000000" w:rsidDel="00000000" w:rsidP="00000000" w:rsidRDefault="00000000" w:rsidRPr="00000000" w14:paraId="0000012E">
                  <w:pPr>
                    <w:numPr>
                      <w:ilvl w:val="0"/>
                      <w:numId w:val="18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Grammar:  Simple past tense.</w:t>
                  </w:r>
                </w:p>
                <w:p w:rsidR="00000000" w:rsidDel="00000000" w:rsidP="00000000" w:rsidRDefault="00000000" w:rsidRPr="00000000" w14:paraId="0000012F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ONLINE INTEGRATED QUIZ (25%) From Monday, June 21st to Friday, June 25th.</w:t>
                  </w:r>
                </w:p>
                <w:p w:rsidR="00000000" w:rsidDel="00000000" w:rsidP="00000000" w:rsidRDefault="00000000" w:rsidRPr="00000000" w14:paraId="00000130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7: homework (Deadline: Sunday, June 27th)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768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3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3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9.2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34">
                  <w:pPr>
                    <w:numPr>
                      <w:ilvl w:val="0"/>
                      <w:numId w:val="14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Grammar: Frequency adverbs. </w:t>
                  </w:r>
                </w:p>
                <w:p w:rsidR="00000000" w:rsidDel="00000000" w:rsidP="00000000" w:rsidRDefault="00000000" w:rsidRPr="00000000" w14:paraId="00000135">
                  <w:pPr>
                    <w:numPr>
                      <w:ilvl w:val="0"/>
                      <w:numId w:val="14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Frequency exercises. </w:t>
                  </w:r>
                </w:p>
                <w:p w:rsidR="00000000" w:rsidDel="00000000" w:rsidP="00000000" w:rsidRDefault="00000000" w:rsidRPr="00000000" w14:paraId="0000013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Online test 2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3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28.06 – 02.07</w:t>
                  </w:r>
                </w:p>
                <w:p w:rsidR="00000000" w:rsidDel="00000000" w:rsidP="00000000" w:rsidRDefault="00000000" w:rsidRPr="00000000" w14:paraId="0000013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3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10.1</w:t>
                  </w:r>
                </w:p>
                <w:p w:rsidR="00000000" w:rsidDel="00000000" w:rsidP="00000000" w:rsidRDefault="00000000" w:rsidRPr="00000000" w14:paraId="0000013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3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Unit 7 Learning and Communication strategies</w:t>
                  </w:r>
                </w:p>
                <w:p w:rsidR="00000000" w:rsidDel="00000000" w:rsidP="00000000" w:rsidRDefault="00000000" w:rsidRPr="00000000" w14:paraId="0000013C">
                  <w:pPr>
                    <w:keepNext w:val="0"/>
                    <w:keepLines w:val="0"/>
                    <w:widowControl w:val="0"/>
                    <w:numPr>
                      <w:ilvl w:val="0"/>
                      <w:numId w:val="1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8: homework (Se enviarán instrucciones)</w:t>
                  </w:r>
                </w:p>
                <w:p w:rsidR="00000000" w:rsidDel="00000000" w:rsidP="00000000" w:rsidRDefault="00000000" w:rsidRPr="00000000" w14:paraId="0000013D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Prepositions of place Prepositions of time.</w:t>
                  </w:r>
                </w:p>
                <w:p w:rsidR="00000000" w:rsidDel="00000000" w:rsidP="00000000" w:rsidRDefault="00000000" w:rsidRPr="00000000" w14:paraId="0000013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            Oral practice</w:t>
                  </w:r>
                </w:p>
                <w:p w:rsidR="00000000" w:rsidDel="00000000" w:rsidP="00000000" w:rsidRDefault="00000000" w:rsidRPr="00000000" w14:paraId="0000013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FERIADO LUNES 28.06 //</w:t>
                  </w:r>
                </w:p>
                <w:p w:rsidR="00000000" w:rsidDel="00000000" w:rsidP="00000000" w:rsidRDefault="00000000" w:rsidRPr="00000000" w14:paraId="0000014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HORARIO PROTEGIDO MARTES 29.06 (BLOQUE 5: 16:45 – 18:15)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1333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4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4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10.2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45">
                  <w:pPr>
                    <w:numPr>
                      <w:ilvl w:val="0"/>
                      <w:numId w:val="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Linking words: and, so, but.</w:t>
                  </w:r>
                </w:p>
                <w:p w:rsidR="00000000" w:rsidDel="00000000" w:rsidP="00000000" w:rsidRDefault="00000000" w:rsidRPr="00000000" w14:paraId="00000146">
                  <w:pPr>
                    <w:numPr>
                      <w:ilvl w:val="0"/>
                      <w:numId w:val="5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contents and review</w:t>
                  </w:r>
                </w:p>
                <w:p w:rsidR="00000000" w:rsidDel="00000000" w:rsidP="00000000" w:rsidRDefault="00000000" w:rsidRPr="00000000" w14:paraId="0000014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Online test 3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14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05.07 – 09.07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14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11.1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14B">
                  <w:pPr>
                    <w:numPr>
                      <w:ilvl w:val="0"/>
                      <w:numId w:val="2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Tense Review.</w:t>
                  </w:r>
                </w:p>
                <w:p w:rsidR="00000000" w:rsidDel="00000000" w:rsidP="00000000" w:rsidRDefault="00000000" w:rsidRPr="00000000" w14:paraId="0000014C">
                  <w:pPr>
                    <w:numPr>
                      <w:ilvl w:val="0"/>
                      <w:numId w:val="2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contents</w:t>
                  </w:r>
                </w:p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widowControl w:val="0"/>
                    <w:numPr>
                      <w:ilvl w:val="0"/>
                      <w:numId w:val="1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9: homework (Deadline: Sunday, July 11th)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Send questions for video preparation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ffffff" w:val="clear"/>
                </w:tcPr>
                <w:p w:rsidR="00000000" w:rsidDel="00000000" w:rsidP="00000000" w:rsidRDefault="00000000" w:rsidRPr="00000000" w14:paraId="0000014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15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11.2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shd w:fill="ffffff" w:val="clear"/>
                  <w:vAlign w:val="bottom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Online quiz 3: From Monday July 5th to Friday, July 9th.(45 minutes) (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%)</w:t>
                  </w:r>
                </w:p>
                <w:p w:rsidR="00000000" w:rsidDel="00000000" w:rsidP="00000000" w:rsidRDefault="00000000" w:rsidRPr="00000000" w14:paraId="0000015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Kahoot activities to review contents</w:t>
                  </w:r>
                </w:p>
              </w:tc>
            </w:tr>
            <w:tr>
              <w:trPr>
                <w:trHeight w:val="51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5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12.07 – 16.07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5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12.1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55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Video: Top Notch Unit 12: She has fever and exercises.</w:t>
                  </w:r>
                </w:p>
                <w:p w:rsidR="00000000" w:rsidDel="00000000" w:rsidP="00000000" w:rsidRDefault="00000000" w:rsidRPr="00000000" w14:paraId="00000156">
                  <w:pPr>
                    <w:numPr>
                      <w:ilvl w:val="0"/>
                      <w:numId w:val="2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Reading: Smear test.</w:t>
                  </w:r>
                </w:p>
                <w:p w:rsidR="00000000" w:rsidDel="00000000" w:rsidP="00000000" w:rsidRDefault="00000000" w:rsidRPr="00000000" w14:paraId="0000015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      General oral practice</w:t>
                  </w:r>
                </w:p>
                <w:p w:rsidR="00000000" w:rsidDel="00000000" w:rsidP="00000000" w:rsidRDefault="00000000" w:rsidRPr="00000000" w14:paraId="0000015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Video oral evaluation       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5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5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12.2</w:t>
                  </w:r>
                </w:p>
                <w:p w:rsidR="00000000" w:rsidDel="00000000" w:rsidP="00000000" w:rsidRDefault="00000000" w:rsidRPr="00000000" w14:paraId="0000015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5C">
                  <w:pPr>
                    <w:numPr>
                      <w:ilvl w:val="0"/>
                      <w:numId w:val="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material.  </w:t>
                  </w:r>
                </w:p>
                <w:p w:rsidR="00000000" w:rsidDel="00000000" w:rsidP="00000000" w:rsidRDefault="00000000" w:rsidRPr="00000000" w14:paraId="0000015D">
                  <w:pPr>
                    <w:numPr>
                      <w:ilvl w:val="0"/>
                      <w:numId w:val="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Video doubts</w:t>
                  </w:r>
                </w:p>
                <w:p w:rsidR="00000000" w:rsidDel="00000000" w:rsidP="00000000" w:rsidRDefault="00000000" w:rsidRPr="00000000" w14:paraId="0000015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FERIADO VIERNES 16.07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5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19.07 – 23.07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6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13.1</w:t>
                  </w:r>
                </w:p>
                <w:p w:rsidR="00000000" w:rsidDel="00000000" w:rsidP="00000000" w:rsidRDefault="00000000" w:rsidRPr="00000000" w14:paraId="0000016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62">
                  <w:pPr>
                    <w:numPr>
                      <w:ilvl w:val="0"/>
                      <w:numId w:val="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Extra: there is –there are.</w:t>
                  </w:r>
                </w:p>
                <w:p w:rsidR="00000000" w:rsidDel="00000000" w:rsidP="00000000" w:rsidRDefault="00000000" w:rsidRPr="00000000" w14:paraId="00000163">
                  <w:pPr>
                    <w:numPr>
                      <w:ilvl w:val="0"/>
                      <w:numId w:val="9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material</w:t>
                  </w:r>
                </w:p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green"/>
                      <w:u w:val="none"/>
                      <w:vertAlign w:val="baseline"/>
                      <w:rtl w:val="0"/>
                    </w:rPr>
                    <w:t xml:space="preserve">Participation assessment 10: homework (Deadline: Sunday, July 25th)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714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6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13.2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67">
                  <w:pPr>
                    <w:numPr>
                      <w:ilvl w:val="0"/>
                      <w:numId w:val="23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  <w:rtl w:val="0"/>
                    </w:rPr>
                    <w:t xml:space="preserve">VIDEO DELIVERY AN EVALUATION (Second session) (20%)</w:t>
                  </w:r>
                </w:p>
                <w:p w:rsidR="00000000" w:rsidDel="00000000" w:rsidP="00000000" w:rsidRDefault="00000000" w:rsidRPr="00000000" w14:paraId="0000016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4f81bd"/>
                      <w:sz w:val="24"/>
                      <w:szCs w:val="24"/>
                      <w:rtl w:val="0"/>
                    </w:rPr>
                    <w:t xml:space="preserve">Coming next week: Final Written test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60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26.07 – 31.07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6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14.1</w:t>
                  </w:r>
                </w:p>
                <w:p w:rsidR="00000000" w:rsidDel="00000000" w:rsidP="00000000" w:rsidRDefault="00000000" w:rsidRPr="00000000" w14:paraId="0000016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6D">
                  <w:pPr>
                    <w:numPr>
                      <w:ilvl w:val="0"/>
                      <w:numId w:val="6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contents</w:t>
                  </w:r>
                </w:p>
                <w:p w:rsidR="00000000" w:rsidDel="00000000" w:rsidP="00000000" w:rsidRDefault="00000000" w:rsidRPr="00000000" w14:paraId="0000016E">
                  <w:pPr>
                    <w:numPr>
                      <w:ilvl w:val="0"/>
                      <w:numId w:val="6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Test preparation </w:t>
                  </w:r>
                </w:p>
                <w:p w:rsidR="00000000" w:rsidDel="00000000" w:rsidP="00000000" w:rsidRDefault="00000000" w:rsidRPr="00000000" w14:paraId="0000016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c0504d"/>
                      <w:sz w:val="24"/>
                      <w:szCs w:val="24"/>
                      <w:rtl w:val="0"/>
                    </w:rPr>
                    <w:t xml:space="preserve">HORARIO PROTEGIDO MIÉRCOLES 28.07 (BLOQUE 4: 15:00 – 16:30)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19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7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14.2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7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material</w:t>
                  </w:r>
                </w:p>
                <w:p w:rsidR="00000000" w:rsidDel="00000000" w:rsidP="00000000" w:rsidRDefault="00000000" w:rsidRPr="00000000" w14:paraId="0000017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Review of contents</w:t>
                  </w:r>
                </w:p>
                <w:p w:rsidR="00000000" w:rsidDel="00000000" w:rsidP="00000000" w:rsidRDefault="00000000" w:rsidRPr="00000000" w14:paraId="00000174">
                  <w:pPr>
                    <w:numPr>
                      <w:ilvl w:val="0"/>
                      <w:numId w:val="24"/>
                    </w:numPr>
                    <w:spacing w:line="276" w:lineRule="auto"/>
                    <w:ind w:left="720" w:hanging="360"/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red"/>
                      <w:rtl w:val="0"/>
                    </w:rPr>
                    <w:t xml:space="preserve">Participation assessment mark: average of all participation assessments (12%)</w:t>
                  </w:r>
                </w:p>
              </w:tc>
            </w:tr>
            <w:tr>
              <w:trPr>
                <w:trHeight w:val="757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02.08 – 06.08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7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15.1</w:t>
                  </w:r>
                </w:p>
                <w:p w:rsidR="00000000" w:rsidDel="00000000" w:rsidP="00000000" w:rsidRDefault="00000000" w:rsidRPr="00000000" w14:paraId="0000017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FINAL WRITTEN TEST (30%). From Monday, August 2nd to  Friday, August 6th.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</w:t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9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7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15.2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MAKE UP TESTS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9.08- 13.08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7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16.1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7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Pending material</w:t>
                  </w:r>
                </w:p>
                <w:p w:rsidR="00000000" w:rsidDel="00000000" w:rsidP="00000000" w:rsidRDefault="00000000" w:rsidRPr="00000000" w14:paraId="0000017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Review contents</w:t>
                  </w:r>
                </w:p>
              </w:tc>
            </w:tr>
            <w:tr>
              <w:trPr>
                <w:trHeight w:val="714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8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16.2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2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EXAM 1</w:t>
                  </w:r>
                </w:p>
              </w:tc>
            </w:tr>
            <w:tr>
              <w:trPr>
                <w:trHeight w:val="4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  <w:shd w:fill="00b0f0" w:val="clear"/>
                </w:tcPr>
                <w:p w:rsidR="00000000" w:rsidDel="00000000" w:rsidP="00000000" w:rsidRDefault="00000000" w:rsidRPr="00000000" w14:paraId="00000183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16.08 – 20.08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4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17.1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5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Final test review</w:t>
                  </w:r>
                </w:p>
              </w:tc>
            </w:tr>
            <w:tr>
              <w:trPr>
                <w:trHeight w:val="294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6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87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88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17.2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widowControl w:val="0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left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highlight w:val="red"/>
                      <w:u w:val="none"/>
                      <w:vertAlign w:val="baseline"/>
                      <w:rtl w:val="0"/>
                    </w:rPr>
                    <w:t xml:space="preserve">EXAM 2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</w:t>
                  </w:r>
                </w:p>
              </w:tc>
            </w:tr>
            <w:tr>
              <w:trPr>
                <w:trHeight w:val="559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A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23.08 – 27.08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8B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18.1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C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Feedback</w:t>
                  </w:r>
                </w:p>
              </w:tc>
            </w:tr>
            <w:tr>
              <w:trPr>
                <w:trHeight w:val="135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D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8E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18.2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8F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Feedback 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0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8" w:val="single"/>
                    <w:bottom w:color="000000" w:space="0" w:sz="4" w:val="single"/>
                    <w:right w:color="000000" w:space="0" w:sz="8" w:val="single"/>
                  </w:tcBorders>
                  <w:shd w:fill="00b0f0" w:val="clear"/>
                  <w:vAlign w:val="bottom"/>
                </w:tcPr>
                <w:p w:rsidR="00000000" w:rsidDel="00000000" w:rsidP="00000000" w:rsidRDefault="00000000" w:rsidRPr="00000000" w14:paraId="00000191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192">
                  <w:pPr>
                    <w:spacing w:line="276" w:lineRule="auto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95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10"/>
              <w:gridCol w:w="2805"/>
              <w:gridCol w:w="5435"/>
              <w:tblGridChange w:id="0">
                <w:tblGrid>
                  <w:gridCol w:w="1710"/>
                  <w:gridCol w:w="2805"/>
                  <w:gridCol w:w="5435"/>
                </w:tblGrid>
              </w:tblGridChange>
            </w:tblGrid>
            <w:tr>
              <w:trPr>
                <w:trHeight w:val="533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TEST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TYPE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PERCENTAGE OF FINAL MARK%</w:t>
                  </w:r>
                </w:p>
              </w:tc>
            </w:tr>
            <w:tr>
              <w:trPr>
                <w:trHeight w:val="3113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1</w:t>
                  </w:r>
                </w:p>
                <w:p w:rsidR="00000000" w:rsidDel="00000000" w:rsidP="00000000" w:rsidRDefault="00000000" w:rsidRPr="00000000" w14:paraId="0000019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0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2</w:t>
                  </w:r>
                </w:p>
                <w:p w:rsidR="00000000" w:rsidDel="00000000" w:rsidP="00000000" w:rsidRDefault="00000000" w:rsidRPr="00000000" w14:paraId="000001A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2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3</w:t>
                  </w:r>
                </w:p>
                <w:p w:rsidR="00000000" w:rsidDel="00000000" w:rsidP="00000000" w:rsidRDefault="00000000" w:rsidRPr="00000000" w14:paraId="000001A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4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4.</w:t>
                  </w:r>
                </w:p>
                <w:p w:rsidR="00000000" w:rsidDel="00000000" w:rsidP="00000000" w:rsidRDefault="00000000" w:rsidRPr="00000000" w14:paraId="000001A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5.</w:t>
                  </w:r>
                </w:p>
                <w:p w:rsidR="00000000" w:rsidDel="00000000" w:rsidP="00000000" w:rsidRDefault="00000000" w:rsidRPr="00000000" w14:paraId="000001A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6.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Review online quiz</w:t>
                  </w:r>
                </w:p>
                <w:p w:rsidR="00000000" w:rsidDel="00000000" w:rsidP="00000000" w:rsidRDefault="00000000" w:rsidRPr="00000000" w14:paraId="000001A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Online quizzes (3 quizzes)</w:t>
                  </w:r>
                </w:p>
                <w:p w:rsidR="00000000" w:rsidDel="00000000" w:rsidP="00000000" w:rsidRDefault="00000000" w:rsidRPr="00000000" w14:paraId="000001A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Online Integrated quiz</w:t>
                  </w:r>
                </w:p>
                <w:p w:rsidR="00000000" w:rsidDel="00000000" w:rsidP="00000000" w:rsidRDefault="00000000" w:rsidRPr="00000000" w14:paraId="000001A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Video Evaluation</w:t>
                  </w:r>
                </w:p>
                <w:p w:rsidR="00000000" w:rsidDel="00000000" w:rsidP="00000000" w:rsidRDefault="00000000" w:rsidRPr="00000000" w14:paraId="000001B0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1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Final written test</w:t>
                  </w:r>
                </w:p>
                <w:p w:rsidR="00000000" w:rsidDel="00000000" w:rsidP="00000000" w:rsidRDefault="00000000" w:rsidRPr="00000000" w14:paraId="000001B2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3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Participation assessment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B4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5%</w:t>
                  </w:r>
                </w:p>
                <w:p w:rsidR="00000000" w:rsidDel="00000000" w:rsidP="00000000" w:rsidRDefault="00000000" w:rsidRPr="00000000" w14:paraId="000001B5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6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18% (6% each one)</w:t>
                  </w:r>
                </w:p>
                <w:p w:rsidR="00000000" w:rsidDel="00000000" w:rsidP="00000000" w:rsidRDefault="00000000" w:rsidRPr="00000000" w14:paraId="000001B7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8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9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20%</w:t>
                  </w:r>
                </w:p>
                <w:p w:rsidR="00000000" w:rsidDel="00000000" w:rsidP="00000000" w:rsidRDefault="00000000" w:rsidRPr="00000000" w14:paraId="000001BA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B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20%</w:t>
                  </w:r>
                </w:p>
                <w:p w:rsidR="00000000" w:rsidDel="00000000" w:rsidP="00000000" w:rsidRDefault="00000000" w:rsidRPr="00000000" w14:paraId="000001BC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D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25%</w:t>
                  </w:r>
                </w:p>
                <w:p w:rsidR="00000000" w:rsidDel="00000000" w:rsidP="00000000" w:rsidRDefault="00000000" w:rsidRPr="00000000" w14:paraId="000001BE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F">
                  <w:pPr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12%</w:t>
                  </w:r>
                </w:p>
              </w:tc>
            </w:tr>
          </w:tbl>
          <w:p w:rsidR="00000000" w:rsidDel="00000000" w:rsidP="00000000" w:rsidRDefault="00000000" w:rsidRPr="00000000" w14:paraId="000001C0">
            <w:pPr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* Las inasistencias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justificadas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a 1 o más evaluaciones, serán responsabilidad del estudiante coordinar con su respectivo Pec.</w:t>
            </w:r>
          </w:p>
          <w:p w:rsidR="00000000" w:rsidDel="00000000" w:rsidP="00000000" w:rsidRDefault="00000000" w:rsidRPr="00000000" w14:paraId="000001C1">
            <w:pPr>
              <w:ind w:left="72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32"/>
                <w:tab w:val="left" w:pos="4320"/>
              </w:tabs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Actividades no presenciales equivalentes a 42 horas cronológicas de trabajo del estudiante: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032"/>
                <w:tab w:val="left" w:pos="4320"/>
              </w:tabs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Lectura de textos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12"/>
              </w:num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032"/>
                <w:tab w:val="left" w:pos="4320"/>
              </w:tabs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Ejercicios y actividades en </w:t>
            </w:r>
            <w:hyperlink r:id="rId3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u w:val="single"/>
                  <w:rtl w:val="0"/>
                </w:rPr>
                <w:t xml:space="preserve">www.plataforma.uchile.cl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y otros sitios web asociados al área de la salud</w:t>
            </w:r>
          </w:p>
          <w:p w:rsidR="00000000" w:rsidDel="00000000" w:rsidP="00000000" w:rsidRDefault="00000000" w:rsidRPr="00000000" w14:paraId="000001C5">
            <w:pPr>
              <w:ind w:firstLine="402"/>
              <w:rPr>
                <w:rFonts w:ascii="Arial" w:cs="Arial" w:eastAsia="Arial" w:hAnsi="Arial"/>
                <w:b w:val="1"/>
                <w:color w:val="80008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Trabajos individuales y grupales asignados por el o la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76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sectPr>
      <w:headerReference r:id="rId32" w:type="default"/>
      <w:footerReference r:id="rId33" w:type="default"/>
      <w:pgSz w:h="15840" w:w="12240" w:orient="portrait"/>
      <w:pgMar w:bottom="720" w:top="720" w:left="1418" w:right="72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C">
    <w:pPr>
      <w:tabs>
        <w:tab w:val="center" w:pos="4961"/>
        <w:tab w:val="right" w:pos="9922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tabs>
        <w:tab w:val="center" w:pos="4418"/>
        <w:tab w:val="right" w:pos="8837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15F6"/>
    <w:pPr>
      <w:overflowPunct w:val="0"/>
      <w:adjustRightInd w:val="0"/>
    </w:pPr>
    <w:rPr>
      <w:kern w:val="28"/>
    </w:rPr>
  </w:style>
  <w:style w:type="paragraph" w:styleId="Ttulo1">
    <w:name w:val="heading 1"/>
    <w:basedOn w:val="Normal"/>
    <w:next w:val="Normal"/>
    <w:uiPriority w:val="9"/>
    <w:qFormat w:val="1"/>
    <w:rsid w:val="002C543E"/>
    <w:pPr>
      <w:keepNext w:val="1"/>
      <w:widowControl w:val="1"/>
      <w:overflowPunct w:val="1"/>
      <w:adjustRightInd w:val="1"/>
      <w:outlineLvl w:val="0"/>
    </w:pPr>
    <w:rPr>
      <w:b w:val="1"/>
      <w:bCs w:val="1"/>
      <w:kern w:val="0"/>
      <w:sz w:val="24"/>
      <w:szCs w:val="24"/>
      <w:lang w:val="en-US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577C4C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rsid w:val="0052726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semiHidden w:val="1"/>
    <w:locked w:val="1"/>
    <w:rsid w:val="0052726A"/>
    <w:rPr>
      <w:rFonts w:ascii="Times New Roman" w:cs="Times New Roman" w:hAnsi="Times New Roman"/>
      <w:kern w:val="28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semiHidden w:val="1"/>
    <w:rsid w:val="0052726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semiHidden w:val="1"/>
    <w:locked w:val="1"/>
    <w:rsid w:val="0052726A"/>
    <w:rPr>
      <w:rFonts w:ascii="Times New Roman" w:cs="Times New Roman" w:hAnsi="Times New Roman"/>
      <w:kern w:val="28"/>
      <w:sz w:val="20"/>
      <w:szCs w:val="20"/>
      <w:lang w:val="es-ES"/>
    </w:rPr>
  </w:style>
  <w:style w:type="table" w:styleId="Tablaconcuadrcula">
    <w:name w:val="Table Grid"/>
    <w:basedOn w:val="Tablanormal"/>
    <w:uiPriority w:val="99"/>
    <w:rsid w:val="00843734"/>
    <w:rPr>
      <w:rFonts w:cs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ipervnculo">
    <w:name w:val="Hyperlink"/>
    <w:rsid w:val="005425FA"/>
    <w:rPr>
      <w:color w:val="0000ff"/>
      <w:u w:val="single"/>
    </w:rPr>
  </w:style>
  <w:style w:type="character" w:styleId="Ttulo5Car" w:customStyle="1">
    <w:name w:val="Título 5 Car"/>
    <w:link w:val="Ttulo5"/>
    <w:rsid w:val="00577C4C"/>
    <w:rPr>
      <w:rFonts w:ascii="Calibri" w:cs="Times New Roman" w:eastAsia="Times New Roman" w:hAnsi="Calibri"/>
      <w:b w:val="1"/>
      <w:bCs w:val="1"/>
      <w:i w:val="1"/>
      <w:iCs w:val="1"/>
      <w:kern w:val="28"/>
      <w:sz w:val="26"/>
      <w:szCs w:val="26"/>
      <w:lang w:eastAsia="es-CL"/>
    </w:rPr>
  </w:style>
  <w:style w:type="character" w:styleId="Hipervnculovisitado">
    <w:name w:val="FollowedHyperlink"/>
    <w:rsid w:val="00C357E7"/>
    <w:rPr>
      <w:color w:val="800080"/>
      <w:u w:val="single"/>
    </w:rPr>
  </w:style>
  <w:style w:type="paragraph" w:styleId="yiv3654961157msobodytext" w:customStyle="1">
    <w:name w:val="yiv3654961157msobodytext"/>
    <w:basedOn w:val="Normal"/>
    <w:rsid w:val="008910F7"/>
    <w:pPr>
      <w:widowControl w:val="1"/>
      <w:overflowPunct w:val="1"/>
      <w:adjustRightInd w:val="1"/>
      <w:spacing w:after="100" w:afterAutospacing="1" w:before="100" w:beforeAutospacing="1"/>
    </w:pPr>
    <w:rPr>
      <w:kern w:val="0"/>
      <w:sz w:val="24"/>
      <w:szCs w:val="24"/>
      <w:lang w:val="es-CL"/>
    </w:rPr>
  </w:style>
  <w:style w:type="paragraph" w:styleId="yiv3654961157msonormal" w:customStyle="1">
    <w:name w:val="yiv3654961157msonormal"/>
    <w:basedOn w:val="Normal"/>
    <w:rsid w:val="008910F7"/>
    <w:pPr>
      <w:widowControl w:val="1"/>
      <w:overflowPunct w:val="1"/>
      <w:adjustRightInd w:val="1"/>
      <w:spacing w:after="100" w:afterAutospacing="1" w:before="100" w:beforeAutospacing="1"/>
    </w:pPr>
    <w:rPr>
      <w:kern w:val="0"/>
      <w:sz w:val="24"/>
      <w:szCs w:val="24"/>
      <w:lang w:val="es-CL"/>
    </w:rPr>
  </w:style>
  <w:style w:type="paragraph" w:styleId="yiv2715765978msonormal" w:customStyle="1">
    <w:name w:val="yiv2715765978msonormal"/>
    <w:basedOn w:val="Normal"/>
    <w:rsid w:val="0069453E"/>
    <w:pPr>
      <w:widowControl w:val="1"/>
      <w:overflowPunct w:val="1"/>
      <w:adjustRightInd w:val="1"/>
      <w:spacing w:after="100" w:afterAutospacing="1" w:before="100" w:beforeAutospacing="1"/>
    </w:pPr>
    <w:rPr>
      <w:kern w:val="0"/>
      <w:sz w:val="24"/>
      <w:szCs w:val="24"/>
      <w:lang w:eastAsia="es-ES"/>
    </w:rPr>
  </w:style>
  <w:style w:type="character" w:styleId="apple-converted-space" w:customStyle="1">
    <w:name w:val="apple-converted-space"/>
    <w:basedOn w:val="Fuentedeprrafopredeter"/>
    <w:rsid w:val="0069453E"/>
  </w:style>
  <w:style w:type="paragraph" w:styleId="yiv1702949513msonormal" w:customStyle="1">
    <w:name w:val="yiv1702949513msonormal"/>
    <w:basedOn w:val="Normal"/>
    <w:rsid w:val="006C32E0"/>
    <w:pPr>
      <w:widowControl w:val="1"/>
      <w:overflowPunct w:val="1"/>
      <w:adjustRightInd w:val="1"/>
      <w:spacing w:after="100" w:afterAutospacing="1" w:before="100" w:beforeAutospacing="1"/>
    </w:pPr>
    <w:rPr>
      <w:kern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E6C6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E6C6C"/>
    <w:rPr>
      <w:rFonts w:ascii="Tahoma" w:cs="Tahoma" w:hAnsi="Tahoma"/>
      <w:kern w:val="28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 w:val="1"/>
    <w:rsid w:val="00EE3BE5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left w:w="180.0" w:type="dxa"/>
        <w:right w:w="18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left w:w="180.0" w:type="dxa"/>
        <w:right w:w="180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left w:w="220.0" w:type="dxa"/>
        <w:right w:w="220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0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saberingles.com.ar/lists/health.html" TargetMode="External"/><Relationship Id="rId22" Type="http://schemas.openxmlformats.org/officeDocument/2006/relationships/hyperlink" Target="http://www.theenglishvocabulary.com/vocabulary.php?lang=3&amp;topic=115" TargetMode="External"/><Relationship Id="rId21" Type="http://schemas.openxmlformats.org/officeDocument/2006/relationships/hyperlink" Target="http://esl.about.com/od/engilshvocabulary/ig/Visual-Dictionary---Work/Nursing.htm" TargetMode="External"/><Relationship Id="rId24" Type="http://schemas.openxmlformats.org/officeDocument/2006/relationships/hyperlink" Target="http://www.livingspanish.com/doctor-situation-guide.htm" TargetMode="External"/><Relationship Id="rId23" Type="http://schemas.openxmlformats.org/officeDocument/2006/relationships/hyperlink" Target="http://www.englishclub.com/english-for-work/medical-vocabulary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bc.co.uk/health/treatments/healthy_living/" TargetMode="External"/><Relationship Id="rId26" Type="http://schemas.openxmlformats.org/officeDocument/2006/relationships/hyperlink" Target="http://www.tefl.net/esl-lesson-plans/esl-worksheets-tp.htm" TargetMode="External"/><Relationship Id="rId25" Type="http://schemas.openxmlformats.org/officeDocument/2006/relationships/hyperlink" Target="http://www.multimedia-english.com/contenido/ficha/hospital-vocabulary/1036" TargetMode="External"/><Relationship Id="rId28" Type="http://schemas.openxmlformats.org/officeDocument/2006/relationships/hyperlink" Target="http://www.esllab.com" TargetMode="External"/><Relationship Id="rId27" Type="http://schemas.openxmlformats.org/officeDocument/2006/relationships/hyperlink" Target="http://www.multimedia-english.com/contenido/ficha/thats-english-at-the-doctors-3/229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text-to-speech.imtranslator.net/speech.asp?url=WM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www.plataforma.uchile..cl" TargetMode="External"/><Relationship Id="rId31" Type="http://schemas.openxmlformats.org/officeDocument/2006/relationships/hyperlink" Target="http://www.plataforma.uchile.cl" TargetMode="External"/><Relationship Id="rId30" Type="http://schemas.openxmlformats.org/officeDocument/2006/relationships/hyperlink" Target="http://www.wordreference.com" TargetMode="External"/><Relationship Id="rId11" Type="http://schemas.openxmlformats.org/officeDocument/2006/relationships/hyperlink" Target="http://kidshealth.org/parent/pregnancy_newborn/pregnancy/midwives.html" TargetMode="External"/><Relationship Id="rId33" Type="http://schemas.openxmlformats.org/officeDocument/2006/relationships/footer" Target="footer1.xml"/><Relationship Id="rId10" Type="http://schemas.openxmlformats.org/officeDocument/2006/relationships/hyperlink" Target="http://www.beyondbasicsphysicaltherapy.com/childbearing.shtml" TargetMode="External"/><Relationship Id="rId32" Type="http://schemas.openxmlformats.org/officeDocument/2006/relationships/header" Target="header1.xml"/><Relationship Id="rId13" Type="http://schemas.openxmlformats.org/officeDocument/2006/relationships/hyperlink" Target="http://caring4you.net/" TargetMode="External"/><Relationship Id="rId12" Type="http://schemas.openxmlformats.org/officeDocument/2006/relationships/hyperlink" Target="http://www.yourdictionary.com/" TargetMode="External"/><Relationship Id="rId15" Type="http://schemas.openxmlformats.org/officeDocument/2006/relationships/hyperlink" Target="http://allnurses.com/" TargetMode="External"/><Relationship Id="rId14" Type="http://schemas.openxmlformats.org/officeDocument/2006/relationships/hyperlink" Target="http://medlineplus.gov/" TargetMode="External"/><Relationship Id="rId17" Type="http://schemas.openxmlformats.org/officeDocument/2006/relationships/hyperlink" Target="http://www.nursingcenter.com/home/index.asp" TargetMode="External"/><Relationship Id="rId16" Type="http://schemas.openxmlformats.org/officeDocument/2006/relationships/hyperlink" Target="http://www.webmd.com/" TargetMode="External"/><Relationship Id="rId19" Type="http://schemas.openxmlformats.org/officeDocument/2006/relationships/hyperlink" Target="http://esl.about.com/od/englishformedicalpurpose/a/nursing_vocabulary.htm" TargetMode="External"/><Relationship Id="rId18" Type="http://schemas.openxmlformats.org/officeDocument/2006/relationships/hyperlink" Target="http://www.englishmedialab.com/beginnervide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D6ueK/qL19c3WqzU/QrwlXTG4A==">AMUW2mX8XvG164Krt0g1Er2YGFzr9uVSgKM/wjI1FbJzthik0A4jauP9J/RCJQfyBs/KEXwJnd++eka3Ft3tFmaMfEYo7Ulq5vlMB+nDsDZ3mnYA9Qx/jc+iOLzlb/FFjTuIWTzQ/3NO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2020-07-10T17:17:00Z</dcterms:created>
  <dc:creator>Ingles 03</dc:creator>
</cp:coreProperties>
</file>