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9D1ED" w14:textId="77777777" w:rsidR="002D5A73" w:rsidRDefault="00EC54D0">
      <w:pPr>
        <w:ind w:left="0" w:hanging="2"/>
      </w:pPr>
      <w:bookmarkStart w:id="0" w:name="_heading=h.gjdgxs" w:colFirst="0" w:colLast="0"/>
      <w:bookmarkEnd w:id="0"/>
      <w:r>
        <w:t xml:space="preserve">  </w:t>
      </w:r>
    </w:p>
    <w:p w14:paraId="60473E7F" w14:textId="77777777" w:rsidR="002D5A73" w:rsidRDefault="00EC54D0">
      <w:pPr>
        <w:ind w:left="0" w:hanging="2"/>
      </w:pPr>
      <w:r>
        <w:rPr>
          <w:noProof/>
        </w:rPr>
        <w:drawing>
          <wp:inline distT="0" distB="0" distL="114300" distR="114300" wp14:anchorId="299F4405" wp14:editId="5E012D0F">
            <wp:extent cx="962025" cy="1282065"/>
            <wp:effectExtent l="0" t="0" r="0" b="0"/>
            <wp:docPr id="103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2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358054" w14:textId="77777777" w:rsidR="002D5A73" w:rsidRDefault="00EC54D0">
      <w:pPr>
        <w:ind w:left="0" w:hanging="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</w:rPr>
        <w:t xml:space="preserve">              </w:t>
      </w:r>
    </w:p>
    <w:tbl>
      <w:tblPr>
        <w:tblStyle w:val="a9"/>
        <w:tblW w:w="10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5"/>
      </w:tblGrid>
      <w:tr w:rsidR="002D5A73" w14:paraId="73636561" w14:textId="77777777">
        <w:trPr>
          <w:trHeight w:val="695"/>
        </w:trPr>
        <w:tc>
          <w:tcPr>
            <w:tcW w:w="102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3F3F3"/>
            <w:vAlign w:val="center"/>
          </w:tcPr>
          <w:p w14:paraId="2788E977" w14:textId="77777777" w:rsidR="002D5A73" w:rsidRDefault="00EC54D0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PROGRAMA OFICIAL DE CURSO</w:t>
            </w:r>
          </w:p>
          <w:p w14:paraId="4A7130A1" w14:textId="77777777" w:rsidR="002D5A73" w:rsidRDefault="00EC54D0">
            <w:pPr>
              <w:ind w:left="1" w:hanging="3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FORMACIÓN EN INGLES</w:t>
            </w:r>
          </w:p>
        </w:tc>
      </w:tr>
    </w:tbl>
    <w:p w14:paraId="473532B9" w14:textId="77777777" w:rsidR="002D5A73" w:rsidRDefault="002D5A73">
      <w:pPr>
        <w:ind w:left="0" w:hanging="2"/>
        <w:rPr>
          <w:rFonts w:ascii="Verdana" w:eastAsia="Verdana" w:hAnsi="Verdana" w:cs="Verdana"/>
          <w:sz w:val="24"/>
          <w:szCs w:val="24"/>
        </w:rPr>
      </w:pPr>
    </w:p>
    <w:p w14:paraId="5EE7C00B" w14:textId="77777777" w:rsidR="002D5A73" w:rsidRDefault="002D5A73">
      <w:pPr>
        <w:tabs>
          <w:tab w:val="left" w:pos="8222"/>
        </w:tabs>
        <w:ind w:left="0" w:hanging="2"/>
        <w:jc w:val="both"/>
        <w:rPr>
          <w:rFonts w:ascii="Verdana" w:eastAsia="Verdana" w:hAnsi="Verdana" w:cs="Verdana"/>
          <w:sz w:val="24"/>
          <w:szCs w:val="24"/>
        </w:rPr>
      </w:pPr>
    </w:p>
    <w:tbl>
      <w:tblPr>
        <w:tblStyle w:val="aa"/>
        <w:tblW w:w="101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2"/>
      </w:tblGrid>
      <w:tr w:rsidR="002D5A73" w14:paraId="0FDBB99E" w14:textId="77777777">
        <w:trPr>
          <w:trHeight w:val="4822"/>
        </w:trPr>
        <w:tc>
          <w:tcPr>
            <w:tcW w:w="101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BF41DB" w14:textId="77777777" w:rsidR="002D5A73" w:rsidRDefault="00EC54D0">
            <w:pPr>
              <w:tabs>
                <w:tab w:val="left" w:pos="2001"/>
              </w:tabs>
              <w:spacing w:line="36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14:paraId="734E62EB" w14:textId="77777777" w:rsidR="002D5A73" w:rsidRDefault="00EC54D0">
            <w:pPr>
              <w:tabs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Nombre del curso: Inglés “Beginner” (CEF A2)*.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(Carrera)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Sección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(N°)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</w:p>
          <w:p w14:paraId="2135D506" w14:textId="77777777" w:rsidR="002D5A73" w:rsidRDefault="00EC54D0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Código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 xml:space="preserve"> : ID00000604002-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X</w:t>
            </w:r>
          </w:p>
          <w:p w14:paraId="293A0034" w14:textId="77777777" w:rsidR="002D5A73" w:rsidRDefault="00EC54D0">
            <w:pPr>
              <w:keepNext/>
              <w:tabs>
                <w:tab w:val="left" w:pos="1560"/>
                <w:tab w:val="left" w:pos="1985"/>
              </w:tabs>
              <w:spacing w:line="360" w:lineRule="auto"/>
              <w:ind w:left="1" w:hanging="3"/>
              <w:jc w:val="both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Semestre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 xml:space="preserve"> :  Segundo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 xml:space="preserve"> (modulo 1)</w:t>
            </w:r>
          </w:p>
          <w:p w14:paraId="31268722" w14:textId="77777777" w:rsidR="002D5A73" w:rsidRDefault="00EC54D0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Año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 xml:space="preserve"> : 2020</w:t>
            </w:r>
          </w:p>
          <w:p w14:paraId="2E1AFEB1" w14:textId="77777777" w:rsidR="002D5A73" w:rsidRDefault="00EC54D0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Número de créditos: 3</w:t>
            </w:r>
          </w:p>
          <w:p w14:paraId="5CA98FE2" w14:textId="77777777" w:rsidR="002D5A73" w:rsidRDefault="00EC54D0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Horas de trabajo presenciales y no presenciales: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90 (48 presenciales y 42 no presenciales)</w:t>
            </w:r>
          </w:p>
          <w:p w14:paraId="7001CB28" w14:textId="77777777" w:rsidR="002D5A73" w:rsidRDefault="00EC54D0">
            <w:pPr>
              <w:tabs>
                <w:tab w:val="left" w:pos="1560"/>
                <w:tab w:val="left" w:pos="1985"/>
              </w:tabs>
              <w:spacing w:line="360" w:lineRule="auto"/>
              <w:ind w:left="1" w:hanging="3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Nº Alumnos estimado:  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(N°)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</w:p>
        </w:tc>
      </w:tr>
      <w:tr w:rsidR="002D5A73" w14:paraId="4E419545" w14:textId="77777777">
        <w:trPr>
          <w:trHeight w:val="100"/>
        </w:trPr>
        <w:tc>
          <w:tcPr>
            <w:tcW w:w="10192" w:type="dxa"/>
            <w:tcBorders>
              <w:top w:val="nil"/>
              <w:left w:val="nil"/>
              <w:bottom w:val="nil"/>
              <w:right w:val="nil"/>
            </w:tcBorders>
          </w:tcPr>
          <w:p w14:paraId="7B6C8E14" w14:textId="77777777" w:rsidR="002D5A73" w:rsidRDefault="002D5A73">
            <w:pPr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E939180" w14:textId="77777777" w:rsidR="002D5A73" w:rsidRDefault="002D5A73">
            <w:pPr>
              <w:ind w:left="0" w:hanging="2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2D5A73" w14:paraId="3A40A784" w14:textId="77777777">
        <w:trPr>
          <w:trHeight w:val="273"/>
        </w:trPr>
        <w:tc>
          <w:tcPr>
            <w:tcW w:w="1019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50853A1" w14:textId="77777777" w:rsidR="002D5A73" w:rsidRDefault="00EC54D0">
            <w:pPr>
              <w:keepNext/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ENCARGADO/A DE CURSO: Prof. 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(Name)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6B7D1FFA" w14:textId="77777777" w:rsidR="002D5A73" w:rsidRDefault="00EC54D0">
            <w:pPr>
              <w:keepNext/>
              <w:spacing w:line="36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Day 00:00 y Day 00:00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Sede Norte</w:t>
            </w:r>
          </w:p>
        </w:tc>
      </w:tr>
    </w:tbl>
    <w:p w14:paraId="5D6749CB" w14:textId="77777777" w:rsidR="002D5A73" w:rsidRDefault="002D5A73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14:paraId="5E86DE97" w14:textId="77777777" w:rsidR="002D5A73" w:rsidRDefault="002D5A73">
      <w:pPr>
        <w:keepNext/>
        <w:ind w:left="0" w:hanging="2"/>
        <w:rPr>
          <w:rFonts w:ascii="Calibri" w:eastAsia="Calibri" w:hAnsi="Calibri" w:cs="Calibri"/>
          <w:sz w:val="18"/>
          <w:szCs w:val="18"/>
        </w:rPr>
      </w:pPr>
    </w:p>
    <w:p w14:paraId="77162BA2" w14:textId="77777777" w:rsidR="002D5A73" w:rsidRDefault="002D5A73">
      <w:pPr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b"/>
        <w:tblW w:w="10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4677"/>
        <w:gridCol w:w="2410"/>
      </w:tblGrid>
      <w:tr w:rsidR="002D5A73" w14:paraId="2787720B" w14:textId="77777777">
        <w:trPr>
          <w:trHeight w:val="300"/>
        </w:trPr>
        <w:tc>
          <w:tcPr>
            <w:tcW w:w="308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  <w:shd w:val="clear" w:color="auto" w:fill="E0E0E0"/>
          </w:tcPr>
          <w:p w14:paraId="2894CB75" w14:textId="77777777" w:rsidR="002D5A73" w:rsidRDefault="00EC54D0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DOCENTES PARTICIPANTES</w:t>
            </w:r>
          </w:p>
        </w:tc>
        <w:tc>
          <w:tcPr>
            <w:tcW w:w="4677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nil"/>
            </w:tcBorders>
            <w:shd w:val="clear" w:color="auto" w:fill="E0E0E0"/>
          </w:tcPr>
          <w:p w14:paraId="6F4E06AA" w14:textId="77777777" w:rsidR="002D5A73" w:rsidRDefault="00EC54D0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Unidad Académica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</w:tcPr>
          <w:p w14:paraId="1F62ACAF" w14:textId="77777777" w:rsidR="002D5A73" w:rsidRDefault="00EC54D0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Nº de horas directas</w:t>
            </w:r>
          </w:p>
        </w:tc>
      </w:tr>
      <w:tr w:rsidR="002D5A73" w14:paraId="5CAA4197" w14:textId="77777777">
        <w:trPr>
          <w:trHeight w:val="355"/>
        </w:trPr>
        <w:tc>
          <w:tcPr>
            <w:tcW w:w="308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122ED9E1" w14:textId="77777777" w:rsidR="002D5A73" w:rsidRDefault="00EC54D0">
            <w:pPr>
              <w:ind w:left="0" w:hanging="2"/>
              <w:rPr>
                <w:rFonts w:ascii="Calibri" w:eastAsia="Calibri" w:hAnsi="Calibri" w:cs="Calibri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(Name)</w:t>
            </w:r>
          </w:p>
        </w:tc>
        <w:tc>
          <w:tcPr>
            <w:tcW w:w="467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6943F6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Formación Común, Inglés</w:t>
            </w:r>
          </w:p>
        </w:tc>
        <w:tc>
          <w:tcPr>
            <w:tcW w:w="241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3610930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48</w:t>
            </w:r>
          </w:p>
        </w:tc>
      </w:tr>
      <w:tr w:rsidR="002D5A73" w14:paraId="0EE78558" w14:textId="77777777">
        <w:trPr>
          <w:trHeight w:val="315"/>
        </w:trPr>
        <w:tc>
          <w:tcPr>
            <w:tcW w:w="308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14:paraId="0AA31ED1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</w:tcPr>
          <w:p w14:paraId="2EE1ED0D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2C4FDD3F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2F33112" w14:textId="77777777" w:rsidR="002D5A73" w:rsidRDefault="00EC54D0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* CEFL  (Common European Framework for Languages) ,  el nivel B1 corresponde al tercer nivel o pre-intermedio.</w:t>
      </w:r>
    </w:p>
    <w:p w14:paraId="26AE70E8" w14:textId="77777777" w:rsidR="002D5A73" w:rsidRDefault="00EC54D0">
      <w:pPr>
        <w:ind w:left="0" w:hanging="2"/>
        <w:rPr>
          <w:rFonts w:ascii="Calibri" w:eastAsia="Calibri" w:hAnsi="Calibri" w:cs="Calibri"/>
          <w:sz w:val="16"/>
          <w:szCs w:val="16"/>
        </w:rPr>
      </w:pPr>
      <w:r>
        <w:br w:type="page"/>
      </w:r>
    </w:p>
    <w:tbl>
      <w:tblPr>
        <w:tblStyle w:val="ac"/>
        <w:tblW w:w="101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3"/>
      </w:tblGrid>
      <w:tr w:rsidR="002D5A73" w14:paraId="64C4006D" w14:textId="77777777">
        <w:trPr>
          <w:trHeight w:val="840"/>
        </w:trPr>
        <w:tc>
          <w:tcPr>
            <w:tcW w:w="101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D2E474E" w14:textId="77777777" w:rsidR="002D5A73" w:rsidRDefault="00EC54D0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Propósito formativo: </w:t>
            </w:r>
          </w:p>
          <w:p w14:paraId="437238B4" w14:textId="77777777" w:rsidR="002D5A73" w:rsidRDefault="002D5A73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FF6222B" w14:textId="77777777" w:rsidR="002D5A73" w:rsidRDefault="00EC54D0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curso de inglés Básico 2 (CEFL A2) se adscribe al compromiso formativo de la Facultad de Medicina de contribuir en la formación de profesionales con un sentido humanista, compromiso social y valoración de la diversidad. Este curso forma parte de la Formación Común y contribuye al desarrollo de autoestima y la capacidad creciente de asumir y tomar responsabilidad y decisiones, tanto en forma individual como en equipo. Adicionalmente, el curso contribuye a desarrollar las habilidades comunicativas en lengua inglesa (escritura, comprensión auditiva, lectora y oral, nivel A2), así como el trabajo colaborativo, pensamiento crítico y reflexivo en torno al aprendizaje de la lengua y la cultura extranjera. </w:t>
            </w:r>
          </w:p>
          <w:p w14:paraId="708977C0" w14:textId="77777777" w:rsidR="002D5A73" w:rsidRDefault="002D5A73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4E514338" w14:textId="77777777" w:rsidR="002D5A73" w:rsidRDefault="002D5A73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1E8C8B38" w14:textId="77777777" w:rsidR="002D5A73" w:rsidRDefault="002D5A73">
      <w:pPr>
        <w:keepNext/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d"/>
        <w:tblW w:w="101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4"/>
      </w:tblGrid>
      <w:tr w:rsidR="002D5A73" w14:paraId="6466F54A" w14:textId="77777777">
        <w:trPr>
          <w:trHeight w:val="1563"/>
        </w:trPr>
        <w:tc>
          <w:tcPr>
            <w:tcW w:w="101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0C5AEF3" w14:textId="77777777" w:rsidR="002D5A73" w:rsidRDefault="00EC54D0">
            <w:pP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Competencia(s) del curso:</w:t>
            </w:r>
          </w:p>
          <w:p w14:paraId="0AD55E52" w14:textId="77777777" w:rsidR="002D5A73" w:rsidRDefault="00EC54D0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 Comprende las ideas generales y específicas de textos escritos, conversaciones simples, e intercambios comunicativos que ocurren en el ámbito laboral, en la universidad y el hogar, así como la habilidad de extraer información general de textos orales y escritos relacionados con el área de la salud y del ámbito personal a nivel A2 del CEFL.</w:t>
            </w:r>
          </w:p>
          <w:p w14:paraId="3690328D" w14:textId="77777777" w:rsidR="002D5A73" w:rsidRDefault="002D5A73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4F01EFE" w14:textId="77777777" w:rsidR="002D5A73" w:rsidRDefault="00EC54D0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 Establece y desarrolla comunicación simple en forma oral o escrita para entregar información personal, del ámbito de la salud y académico a nivel A2, demostrando empatía y capacidad de trabajo en equipo. Logra la búsqueda de material asociado al ámbito de la salud en Internet.</w:t>
            </w:r>
          </w:p>
          <w:p w14:paraId="1AE1D2F6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CDD147D" w14:textId="77777777" w:rsidR="002D5A73" w:rsidRDefault="002D5A73">
      <w:pPr>
        <w:rPr>
          <w:rFonts w:ascii="Calibri" w:eastAsia="Calibri" w:hAnsi="Calibri" w:cs="Calibri"/>
          <w:sz w:val="12"/>
          <w:szCs w:val="12"/>
        </w:rPr>
      </w:pPr>
    </w:p>
    <w:p w14:paraId="2867DBE0" w14:textId="77777777" w:rsidR="002D5A73" w:rsidRDefault="002D5A73">
      <w:pPr>
        <w:keepNext/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e"/>
        <w:tblW w:w="10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2D5A73" w14:paraId="6062A364" w14:textId="77777777">
        <w:trPr>
          <w:trHeight w:val="690"/>
        </w:trPr>
        <w:tc>
          <w:tcPr>
            <w:tcW w:w="101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36AD966" w14:textId="77777777" w:rsidR="002D5A73" w:rsidRDefault="00EC54D0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Realización esperada como resultado de aprendizaje del curso. </w:t>
            </w:r>
          </w:p>
          <w:p w14:paraId="2522DA4D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 estudiante:</w:t>
            </w:r>
          </w:p>
          <w:p w14:paraId="451D70F2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Reconocen y aplican vocabulario general y del área de la salud, los marcadores discursivos y las estructuras gramaticales en diferentes actividades comunicativas. Comprenden ideas generales y principales, junto a información específica simple de forma auditiva. Comprenden textos simples utilizando estrategias de lectura en temas generales y relativos a la salud. </w:t>
            </w:r>
          </w:p>
          <w:p w14:paraId="1582DDDE" w14:textId="428B6D3C" w:rsidR="00206733" w:rsidRDefault="00EC54D0" w:rsidP="0020673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 medirá por medio de:</w:t>
            </w:r>
          </w:p>
          <w:p w14:paraId="309184E7" w14:textId="22D9A3A7" w:rsidR="002D5A73" w:rsidRDefault="0020673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-2</w:t>
            </w:r>
            <w:r w:rsidR="00EC54D0">
              <w:rPr>
                <w:rFonts w:ascii="Calibri" w:eastAsia="Calibri" w:hAnsi="Calibri" w:cs="Calibri"/>
                <w:sz w:val="24"/>
                <w:szCs w:val="24"/>
              </w:rPr>
              <w:t xml:space="preserve"> controles en línea U-Test : 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EC54D0">
              <w:rPr>
                <w:rFonts w:ascii="Calibri" w:eastAsia="Calibri" w:hAnsi="Calibri" w:cs="Calibri"/>
                <w:sz w:val="24"/>
                <w:szCs w:val="24"/>
              </w:rPr>
              <w:t>% de la nota de presentación).</w:t>
            </w:r>
          </w:p>
          <w:p w14:paraId="59A463F7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Junto a lo anterior, producen textos escritos simples equivalentes al nivel A2.Se medirá a través de:</w:t>
            </w:r>
          </w:p>
          <w:p w14:paraId="129BD09A" w14:textId="533C0C56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- 1 control integral equivalente al 2</w:t>
            </w:r>
            <w:r w:rsidR="00206733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</w:p>
          <w:p w14:paraId="7E9E5D90" w14:textId="66EF3E04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- 1 video breve de su área y disciplina siguiendo el esquema del método científico y aplicando los marcadores discursivos pertinentes equivalente al 2</w:t>
            </w:r>
            <w:r w:rsidR="00206733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</w:p>
          <w:p w14:paraId="1C78514E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- 1 prueba final escrita on line de 30%.</w:t>
            </w:r>
          </w:p>
          <w:p w14:paraId="4ED3D7B4" w14:textId="1267F91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El promedio de las actividades de estudio autónomo expresado en tareas semanales (</w:t>
            </w:r>
            <w:r w:rsidR="00206733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5%)</w:t>
            </w:r>
          </w:p>
          <w:p w14:paraId="30070156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Requisitos de asistencia y reprobación:</w:t>
            </w:r>
          </w:p>
          <w:p w14:paraId="17CB1E21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requisito mínimo de asistencia para las clases teórico prácticas es 80%. El alumno(a) que falte sin la debida justificación a cualquier actividad evaluada, será calificado automáticamente con la nota mínima de la escala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*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(1,0)</w:t>
            </w:r>
          </w:p>
          <w:p w14:paraId="664FA251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(Art. 25).</w:t>
            </w:r>
          </w:p>
          <w:p w14:paraId="1812DE76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La nota mínima de aprobación es de 4,0, obtenida con una escala de 60% en todas las evaluaciones realizadas.</w:t>
            </w:r>
          </w:p>
          <w:p w14:paraId="26ED10F6" w14:textId="77777777" w:rsidR="002D5A73" w:rsidRDefault="00EC54D0">
            <w:pPr>
              <w:ind w:left="0" w:hanging="2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* Aprobación por asistencia está sujeta a nuevo reglamento por Covid 19.</w:t>
            </w:r>
          </w:p>
          <w:p w14:paraId="6FB07AC4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3232CA3" w14:textId="77777777" w:rsidR="002D5A73" w:rsidRDefault="00EC54D0">
      <w:pPr>
        <w:tabs>
          <w:tab w:val="left" w:pos="4335"/>
        </w:tabs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12"/>
          <w:szCs w:val="12"/>
        </w:rPr>
        <w:lastRenderedPageBreak/>
        <w:tab/>
      </w:r>
    </w:p>
    <w:p w14:paraId="377445FA" w14:textId="77777777" w:rsidR="002D5A73" w:rsidRDefault="002D5A73">
      <w:pPr>
        <w:keepNext/>
        <w:rPr>
          <w:rFonts w:ascii="Calibri" w:eastAsia="Calibri" w:hAnsi="Calibri" w:cs="Calibri"/>
          <w:sz w:val="12"/>
          <w:szCs w:val="12"/>
        </w:rPr>
      </w:pPr>
    </w:p>
    <w:tbl>
      <w:tblPr>
        <w:tblStyle w:val="af"/>
        <w:tblW w:w="1017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8009"/>
      </w:tblGrid>
      <w:tr w:rsidR="002D5A73" w14:paraId="3D803F8D" w14:textId="77777777">
        <w:trPr>
          <w:trHeight w:val="3982"/>
        </w:trPr>
        <w:tc>
          <w:tcPr>
            <w:tcW w:w="216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D5CB8" w14:textId="77777777" w:rsidR="002D5A73" w:rsidRDefault="00EC54D0">
            <w:pPr>
              <w:spacing w:before="240" w:after="240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Resultados de aprendizaje esperados</w:t>
            </w:r>
          </w:p>
          <w:p w14:paraId="4FCAAA9A" w14:textId="77777777" w:rsidR="002D5A73" w:rsidRDefault="00EC54D0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2CFFB2C9" w14:textId="77777777" w:rsidR="002D5A73" w:rsidRDefault="002D5A73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7A9585" w14:textId="77777777" w:rsidR="002D5A73" w:rsidRDefault="00EC54D0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14:paraId="41C6FA9D" w14:textId="77777777" w:rsidR="002D5A73" w:rsidRDefault="002D5A73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893713" w14:textId="77777777" w:rsidR="002D5A73" w:rsidRDefault="00EC54D0">
            <w:pPr>
              <w:spacing w:before="240" w:after="24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14:paraId="701285CD" w14:textId="77777777" w:rsidR="002D5A73" w:rsidRDefault="00EC54D0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A408A1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EBC567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00F41B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Los estudiantes aplicarán el vocabulario general y del área de la salud, los marcadores discursivos y las estructuras gramaticales en diferentes actividades comunicativas auditivas, escritas y orales en clases, relativas al ámbito académico, de la salud  y  profesional en lengua inglesa a un nivel equivalente al A2 en el  CommonEuropean Framework ForLanguages (CEFL). </w:t>
            </w:r>
          </w:p>
          <w:p w14:paraId="2BA19B08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C558F8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Los estudiantes realizarán actividades de comprensión lectora, desarrollando estrategias de lectura, pensamiento crítico y una actitud reflexiva frente a los contextos de salud  chilenos y extranjeros.</w:t>
            </w:r>
          </w:p>
          <w:p w14:paraId="3AF324D8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D94AF6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Los estudiantes realizarán  actividades de escritura progresiva equivalentes al nivel de inglés A2 en el  Common European Framework For Languages (CEFL). </w:t>
            </w:r>
          </w:p>
          <w:p w14:paraId="571D86B3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C557DF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Los estudiantes sintetizarán información  de textos escritos y orales auténticos y la aplicarán a través de: cuestionarios, actividades auditivas, prueba final, etc.</w:t>
            </w:r>
          </w:p>
          <w:p w14:paraId="07C8CD7F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5A73" w14:paraId="6093B815" w14:textId="77777777">
        <w:trPr>
          <w:trHeight w:val="135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12E9D2" w14:textId="77777777" w:rsidR="002D5A73" w:rsidRDefault="00EC54D0">
            <w:pPr>
              <w:spacing w:before="240" w:after="240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Estrategias metodológicas</w:t>
            </w:r>
          </w:p>
          <w:p w14:paraId="7CA1292D" w14:textId="77777777" w:rsidR="002D5A73" w:rsidRDefault="002D5A73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5A858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 curso implementa un enfoque comunicativo, escrito y oral,  que involucra al estudiante en diversas actividades interactivas:</w:t>
            </w:r>
          </w:p>
          <w:p w14:paraId="4D0821B1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016874" w14:textId="77777777" w:rsidR="002D5A73" w:rsidRDefault="00EC54D0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Juegos de roles</w:t>
            </w:r>
          </w:p>
          <w:p w14:paraId="6D110C38" w14:textId="77777777" w:rsidR="002D5A73" w:rsidRDefault="00EC54D0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Juegos interactivos</w:t>
            </w:r>
          </w:p>
          <w:p w14:paraId="420EB7A1" w14:textId="77777777" w:rsidR="002D5A73" w:rsidRDefault="00EC54D0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Presentaciones Orales </w:t>
            </w:r>
          </w:p>
          <w:p w14:paraId="49A77BEC" w14:textId="77777777" w:rsidR="002D5A73" w:rsidRDefault="00EC54D0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Escritura progresiva </w:t>
            </w:r>
          </w:p>
          <w:p w14:paraId="3949DDCF" w14:textId="77777777" w:rsidR="002D5A73" w:rsidRDefault="00EC54D0">
            <w:pPr>
              <w:numPr>
                <w:ilvl w:val="0"/>
                <w:numId w:val="3"/>
              </w:num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Práctica auditiva de textos del ámbito de la salud</w:t>
            </w:r>
          </w:p>
          <w:p w14:paraId="61CF1634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5A73" w14:paraId="3B3A7C6F" w14:textId="77777777">
        <w:trPr>
          <w:trHeight w:val="882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09ECC0" w14:textId="77777777" w:rsidR="002D5A73" w:rsidRDefault="00EC54D0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Procedimientos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evaluativos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4389" w14:textId="77777777" w:rsidR="002D5A73" w:rsidRDefault="002D5A73">
            <w:pPr>
              <w:ind w:left="0" w:hanging="2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2047CB0B" w14:textId="77777777" w:rsidR="002D5A73" w:rsidRDefault="00EC54D0">
            <w:pPr>
              <w:ind w:left="0" w:hanging="2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Se evaluará:</w:t>
            </w:r>
          </w:p>
          <w:p w14:paraId="7D452A9A" w14:textId="77777777" w:rsidR="002D5A73" w:rsidRDefault="00EC54D0">
            <w:pPr>
              <w:widowControl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Assessments:</w:t>
            </w:r>
          </w:p>
          <w:tbl>
            <w:tblPr>
              <w:tblStyle w:val="af0"/>
              <w:tblW w:w="85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80"/>
              <w:gridCol w:w="3880"/>
              <w:gridCol w:w="3300"/>
            </w:tblGrid>
            <w:tr w:rsidR="002D5A73" w14:paraId="34077B99" w14:textId="77777777">
              <w:tc>
                <w:tcPr>
                  <w:tcW w:w="1380" w:type="dxa"/>
                  <w:tcBorders>
                    <w:top w:val="single" w:sz="6" w:space="0" w:color="000080"/>
                    <w:left w:val="single" w:sz="6" w:space="0" w:color="000080"/>
                    <w:right w:val="single" w:sz="6" w:space="0" w:color="000080"/>
                  </w:tcBorders>
                  <w:shd w:val="clear" w:color="auto" w:fill="00008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804C55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  <w:p w14:paraId="11FD326C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TEST</w:t>
                  </w:r>
                </w:p>
              </w:tc>
              <w:tc>
                <w:tcPr>
                  <w:tcW w:w="3880" w:type="dxa"/>
                  <w:tcBorders>
                    <w:top w:val="single" w:sz="6" w:space="0" w:color="000080"/>
                    <w:left w:val="single" w:sz="6" w:space="0" w:color="000080"/>
                    <w:right w:val="single" w:sz="6" w:space="0" w:color="000080"/>
                  </w:tcBorders>
                  <w:shd w:val="clear" w:color="auto" w:fill="00008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40F09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  <w:p w14:paraId="1A418FC8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TYPE</w:t>
                  </w:r>
                </w:p>
                <w:p w14:paraId="6035B862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00" w:type="dxa"/>
                  <w:tcBorders>
                    <w:top w:val="single" w:sz="6" w:space="0" w:color="000080"/>
                    <w:left w:val="single" w:sz="6" w:space="0" w:color="000080"/>
                    <w:right w:val="single" w:sz="6" w:space="0" w:color="000080"/>
                  </w:tcBorders>
                  <w:shd w:val="clear" w:color="auto" w:fill="00008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EF6172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</w:p>
                <w:p w14:paraId="0579FDBA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PERCENTAGE OF FINAL MARK %</w:t>
                  </w:r>
                </w:p>
              </w:tc>
            </w:tr>
            <w:tr w:rsidR="002D5A73" w14:paraId="53DDDFA4" w14:textId="77777777">
              <w:tc>
                <w:tcPr>
                  <w:tcW w:w="1380" w:type="dxa"/>
                  <w:tcBorders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1D6ACF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699752F3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1</w:t>
                  </w:r>
                </w:p>
                <w:p w14:paraId="6D56269E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1D145C48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2</w:t>
                  </w:r>
                </w:p>
                <w:p w14:paraId="31250AC0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751A445C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lastRenderedPageBreak/>
                    <w:t>3</w:t>
                  </w:r>
                </w:p>
                <w:p w14:paraId="0BBD6ABF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7CB4D575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4</w:t>
                  </w:r>
                </w:p>
                <w:p w14:paraId="406DF2EC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550D26AB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5</w:t>
                  </w:r>
                </w:p>
                <w:p w14:paraId="74914D47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054E90DC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6</w:t>
                  </w:r>
                </w:p>
                <w:p w14:paraId="32180956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5F2AF1AC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7</w:t>
                  </w:r>
                </w:p>
                <w:p w14:paraId="0D862DA0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6F911A4E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880" w:type="dxa"/>
                  <w:tcBorders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AB119B" w14:textId="77777777" w:rsidR="002D5A73" w:rsidRDefault="00EC54D0">
                  <w:pPr>
                    <w:spacing w:before="240"/>
                    <w:ind w:left="0" w:hanging="2"/>
                    <w:jc w:val="center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  <w:lastRenderedPageBreak/>
                    <w:t xml:space="preserve">Online quiz 1:                     </w:t>
                  </w: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  <w:tab/>
                    <w:t xml:space="preserve">      </w:t>
                  </w: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  <w:tab/>
                    <w:t xml:space="preserve">          </w:t>
                  </w:r>
                </w:p>
                <w:p w14:paraId="39CF371C" w14:textId="77777777" w:rsidR="002D5A73" w:rsidRDefault="00EC54D0">
                  <w:pPr>
                    <w:spacing w:before="240"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  <w:t xml:space="preserve">Online quiz 2:                                 </w:t>
                  </w: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  <w:tab/>
                    <w:t xml:space="preserve">         </w:t>
                  </w:r>
                </w:p>
                <w:p w14:paraId="5D81F1CE" w14:textId="77777777" w:rsidR="002D5A73" w:rsidRDefault="002D5A73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</w:rPr>
                  </w:pPr>
                </w:p>
                <w:p w14:paraId="5D26545C" w14:textId="77777777" w:rsidR="002D5A73" w:rsidRDefault="00EC54D0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</w:rPr>
                    <w:t xml:space="preserve">Integrated quiz:                </w:t>
                  </w:r>
                </w:p>
                <w:p w14:paraId="227F362C" w14:textId="77777777" w:rsidR="002D5A73" w:rsidRDefault="002D5A73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</w:rPr>
                  </w:pPr>
                </w:p>
                <w:p w14:paraId="054E0D48" w14:textId="77777777" w:rsidR="002D5A73" w:rsidRPr="007D4EBC" w:rsidRDefault="00EC54D0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US"/>
                    </w:rPr>
                  </w:pPr>
                  <w:r w:rsidRPr="007D4EBC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US"/>
                    </w:rPr>
                    <w:t xml:space="preserve">Video  presentation:                                                               </w:t>
                  </w:r>
                  <w:r w:rsidRPr="007D4EBC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US"/>
                    </w:rPr>
                    <w:t xml:space="preserve">                  </w:t>
                  </w:r>
                  <w:r w:rsidRPr="007D4EBC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US"/>
                    </w:rPr>
                    <w:tab/>
                  </w:r>
                </w:p>
                <w:p w14:paraId="1E6027B9" w14:textId="77777777" w:rsidR="002D5A73" w:rsidRPr="007D4EBC" w:rsidRDefault="00EC54D0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US"/>
                    </w:rPr>
                  </w:pPr>
                  <w:r w:rsidRPr="007D4EBC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US"/>
                    </w:rPr>
                    <w:t xml:space="preserve">Self-study </w:t>
                  </w:r>
                </w:p>
                <w:p w14:paraId="69E0B042" w14:textId="77777777" w:rsidR="002D5A73" w:rsidRPr="007D4EBC" w:rsidRDefault="002D5A73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US"/>
                    </w:rPr>
                  </w:pPr>
                </w:p>
                <w:p w14:paraId="6BD6BBD3" w14:textId="77777777" w:rsidR="002D5A73" w:rsidRPr="007D4EBC" w:rsidRDefault="00EC54D0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US"/>
                    </w:rPr>
                  </w:pPr>
                  <w:r w:rsidRPr="007D4EBC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US"/>
                    </w:rPr>
                    <w:t>Final test</w:t>
                  </w:r>
                  <w:r w:rsidRPr="007D4EBC"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highlight w:val="white"/>
                      <w:lang w:val="en-US"/>
                    </w:rPr>
                    <w:t xml:space="preserve">          </w:t>
                  </w:r>
                </w:p>
                <w:p w14:paraId="27F0846A" w14:textId="77777777" w:rsidR="002D5A73" w:rsidRPr="007D4EBC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color w:val="222222"/>
                      <w:sz w:val="24"/>
                      <w:szCs w:val="24"/>
                      <w:lang w:val="en-US"/>
                    </w:rPr>
                  </w:pPr>
                </w:p>
                <w:p w14:paraId="5114AC9A" w14:textId="77777777" w:rsidR="002D5A73" w:rsidRDefault="00EC54D0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222222"/>
                      <w:sz w:val="24"/>
                      <w:szCs w:val="24"/>
                    </w:rPr>
                    <w:t>EX 1 &amp; 2</w:t>
                  </w:r>
                </w:p>
                <w:p w14:paraId="212E5E79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300" w:type="dxa"/>
                  <w:tcBorders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EB0939" w14:textId="77777777" w:rsidR="002D5A73" w:rsidRDefault="002D5A73">
                  <w:pPr>
                    <w:widowControl/>
                    <w:ind w:left="0" w:hanging="2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75CD8B32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5%</w:t>
                  </w:r>
                </w:p>
                <w:p w14:paraId="696205E8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70898226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5%</w:t>
                  </w:r>
                </w:p>
                <w:p w14:paraId="15C4BF72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20%</w:t>
                  </w:r>
                </w:p>
                <w:p w14:paraId="37F132B6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3B332FBB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25%</w:t>
                  </w:r>
                </w:p>
                <w:p w14:paraId="35BAFAF1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  <w:p w14:paraId="6139B981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15%</w:t>
                  </w:r>
                </w:p>
                <w:p w14:paraId="7E8E6E6A" w14:textId="77777777" w:rsidR="002D5A73" w:rsidRDefault="002D5A73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</w:p>
                <w:p w14:paraId="392ECF92" w14:textId="77777777" w:rsidR="002D5A73" w:rsidRDefault="00EC54D0">
                  <w:pPr>
                    <w:widowControl/>
                    <w:ind w:left="0" w:hanging="2"/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30%</w:t>
                  </w:r>
                </w:p>
              </w:tc>
            </w:tr>
          </w:tbl>
          <w:p w14:paraId="01D97AFC" w14:textId="77777777" w:rsidR="002D5A73" w:rsidRDefault="002D5A73">
            <w:pPr>
              <w:ind w:left="0" w:hanging="2"/>
            </w:pPr>
          </w:p>
          <w:p w14:paraId="0F4FD850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2A227A" w14:textId="77777777" w:rsidR="002D5A73" w:rsidRDefault="00EC54D0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Tomado del Art. 29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: </w:t>
            </w:r>
          </w:p>
          <w:p w14:paraId="3C794949" w14:textId="77777777" w:rsidR="002D5A73" w:rsidRDefault="00EC54D0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(…) la prueba final es de carácter obligatorio y reprobatorio. Si la nota es igual o mayor a 4.0 el estudiante tendrá derecho a dos oportunidades de evaluación final. </w:t>
            </w:r>
          </w:p>
          <w:p w14:paraId="13FD3A62" w14:textId="77777777" w:rsidR="002D5A73" w:rsidRDefault="00EC54D0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      Si la nota de presentación a evaluación final está entre 3.50 y 3.94 (ambas incluidas), el estudiante sólo tendrá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oportunidad de evaluación final. </w:t>
            </w:r>
          </w:p>
          <w:p w14:paraId="74B5724D" w14:textId="77777777" w:rsidR="002D5A73" w:rsidRDefault="00EC54D0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      Si la nota de presentación es igual o inferior a 3.44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el estudiante pierde el derecho a evaluación final, reprobando el curso. En este caso la calificación final del curso será igual a la nota de presentación. </w:t>
            </w:r>
          </w:p>
          <w:p w14:paraId="6FEEF6B8" w14:textId="77777777" w:rsidR="002D5A73" w:rsidRDefault="00EC54D0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14:paraId="3D7BEFB3" w14:textId="77777777" w:rsidR="002D5A73" w:rsidRDefault="00EC54D0">
            <w:pPr>
              <w:widowControl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Tomado del art. 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56A76D6F" w14:textId="77777777" w:rsidR="002D5A73" w:rsidRDefault="00EC54D0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 (Respecto del) examen, se obtendrá del siguiente modo: nota de presentación al examen 70% y nota de examen 30%.</w:t>
            </w:r>
          </w:p>
          <w:p w14:paraId="701E1922" w14:textId="77777777" w:rsidR="002D5A73" w:rsidRDefault="002D5A73">
            <w:pPr>
              <w:widowControl/>
              <w:spacing w:line="240" w:lineRule="auto"/>
              <w:ind w:left="0" w:hanging="2"/>
              <w:rPr>
                <w:sz w:val="24"/>
                <w:szCs w:val="24"/>
              </w:rPr>
            </w:pPr>
          </w:p>
          <w:tbl>
            <w:tblPr>
              <w:tblStyle w:val="af1"/>
              <w:tblW w:w="763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7639"/>
            </w:tblGrid>
            <w:tr w:rsidR="002D5A73" w14:paraId="03FD1922" w14:textId="77777777">
              <w:tc>
                <w:tcPr>
                  <w:tcW w:w="7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B71713" w14:textId="76CF501A" w:rsidR="002D5A73" w:rsidRDefault="00EC54D0">
                  <w:pPr>
                    <w:widowControl/>
                    <w:spacing w:line="240" w:lineRule="auto"/>
                    <w:ind w:left="0" w:hanging="2"/>
                    <w:jc w:val="both"/>
                    <w:rPr>
                      <w:color w:val="222222"/>
                    </w:rPr>
                  </w:pPr>
                  <w:r>
                    <w:rPr>
                      <w:rFonts w:ascii="Calibri" w:eastAsia="Calibri" w:hAnsi="Calibri" w:cs="Calibri"/>
                      <w:b/>
                      <w:i/>
                      <w:color w:val="222222"/>
                      <w:sz w:val="24"/>
                      <w:szCs w:val="24"/>
                    </w:rPr>
                    <w:t>NOTA: Debido al complicado contexto relacionado con la pandemia mundial, y en concordancia con los acuerdos llevados a cabo entre la Dirección de Pregrado y el Centro de Estudiantes de la Salud, se ha decidido que la nota de eximición en los cursos impartidos por el Programa de Inglés sea de 4,</w:t>
                  </w:r>
                  <w:r w:rsidR="00712D1A">
                    <w:rPr>
                      <w:rFonts w:ascii="Calibri" w:eastAsia="Calibri" w:hAnsi="Calibri" w:cs="Calibri"/>
                      <w:b/>
                      <w:i/>
                      <w:color w:val="222222"/>
                      <w:sz w:val="24"/>
                      <w:szCs w:val="24"/>
                    </w:rPr>
                    <w:t>9</w:t>
                  </w:r>
                  <w:r>
                    <w:rPr>
                      <w:rFonts w:ascii="Calibri" w:eastAsia="Calibri" w:hAnsi="Calibri" w:cs="Calibri"/>
                      <w:b/>
                      <w:i/>
                      <w:color w:val="222222"/>
                      <w:sz w:val="24"/>
                      <w:szCs w:val="24"/>
                    </w:rPr>
                    <w:t>5 y que el examen final pierda su condición reprobatoria.</w:t>
                  </w:r>
                </w:p>
              </w:tc>
            </w:tr>
          </w:tbl>
          <w:p w14:paraId="1FB9F00A" w14:textId="77777777" w:rsidR="002D5A73" w:rsidRDefault="002D5A73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5A73" w14:paraId="416006F8" w14:textId="77777777">
        <w:trPr>
          <w:trHeight w:val="1057"/>
        </w:trPr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C48F22" w14:textId="77777777" w:rsidR="002D5A73" w:rsidRDefault="00EC54D0">
            <w:pPr>
              <w:spacing w:before="240" w:after="240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Recursos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3D8E8" w14:textId="77777777" w:rsidR="002D5A73" w:rsidRDefault="00EC54D0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 Textos de Estudio referenciales</w:t>
            </w:r>
          </w:p>
          <w:p w14:paraId="7694EFAE" w14:textId="77777777" w:rsidR="002D5A73" w:rsidRPr="007D4EBC" w:rsidRDefault="00EC54D0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*Dellar, H. &amp;Walkley, A.  </w:t>
            </w:r>
            <w:r w:rsidRPr="007D4EB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(2006). Innovations Pre-Intermediate Part 2 (Units 11 to 20). Thomson Learning.</w:t>
            </w:r>
          </w:p>
          <w:p w14:paraId="4ABBD747" w14:textId="77777777" w:rsidR="002D5A73" w:rsidRPr="007D4EBC" w:rsidRDefault="00EC54D0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D4EB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*McCarter, S. (2008). Medicine 1. Oxford University Press.</w:t>
            </w:r>
          </w:p>
          <w:p w14:paraId="233E9C61" w14:textId="77777777" w:rsidR="002D5A73" w:rsidRPr="007D4EBC" w:rsidRDefault="00EC54D0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D4EB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*Glendinning, E. &amp; Howard, R. (2007).</w:t>
            </w:r>
            <w:r w:rsidRPr="007D4EBC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Professional English in Use. Medicine.</w:t>
            </w:r>
            <w:r w:rsidRPr="007D4EBC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Cambridge University Press.</w:t>
            </w:r>
          </w:p>
          <w:p w14:paraId="34020A0F" w14:textId="77777777" w:rsidR="002D5A73" w:rsidRPr="007D4EBC" w:rsidRDefault="002D5A73">
            <w:pPr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4D48AC9A" w14:textId="77777777" w:rsidR="002D5A73" w:rsidRPr="007D4EBC" w:rsidRDefault="00EC54D0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7D4EBC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2. Sitios web</w:t>
            </w:r>
          </w:p>
          <w:p w14:paraId="781270E6" w14:textId="77777777" w:rsidR="002D5A73" w:rsidRPr="007D4EBC" w:rsidRDefault="00E858F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hyperlink r:id="rId9">
              <w:r w:rsidR="00EC54D0" w:rsidRPr="007D4EBC">
                <w:rPr>
                  <w:rFonts w:ascii="Calibri" w:eastAsia="Calibri" w:hAnsi="Calibri" w:cs="Calibri"/>
                  <w:i/>
                  <w:color w:val="0000FF"/>
                  <w:sz w:val="24"/>
                  <w:szCs w:val="24"/>
                  <w:u w:val="single"/>
                  <w:lang w:val="en-US"/>
                </w:rPr>
                <w:t>www.plataforma.uchile.cl</w:t>
              </w:r>
            </w:hyperlink>
          </w:p>
          <w:p w14:paraId="76822967" w14:textId="77777777" w:rsidR="002D5A73" w:rsidRPr="007D4EBC" w:rsidRDefault="002D5A73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</w:p>
          <w:p w14:paraId="7A7B4C60" w14:textId="77777777" w:rsidR="002D5A73" w:rsidRPr="007D4EBC" w:rsidRDefault="00E858F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hyperlink r:id="rId10">
              <w:r w:rsidR="00EC54D0" w:rsidRPr="007D4EBC">
                <w:rPr>
                  <w:rFonts w:ascii="Calibri" w:eastAsia="Calibri" w:hAnsi="Calibri" w:cs="Calibri"/>
                  <w:i/>
                  <w:color w:val="0000FF"/>
                  <w:sz w:val="24"/>
                  <w:szCs w:val="24"/>
                  <w:u w:val="single"/>
                  <w:lang w:val="en-US"/>
                </w:rPr>
                <w:t>http://www.bbc.co.uk/health/treatments/healthy_living/</w:t>
              </w:r>
            </w:hyperlink>
          </w:p>
          <w:p w14:paraId="672DF7BB" w14:textId="77777777" w:rsidR="002D5A73" w:rsidRPr="007D4EBC" w:rsidRDefault="002D5A73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</w:p>
          <w:p w14:paraId="6985C0AF" w14:textId="77777777" w:rsidR="002D5A73" w:rsidRPr="007D4EBC" w:rsidRDefault="00E858F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hyperlink r:id="rId11">
              <w:r w:rsidR="00EC54D0" w:rsidRPr="007D4EBC">
                <w:rPr>
                  <w:rFonts w:ascii="Calibri" w:eastAsia="Calibri" w:hAnsi="Calibri" w:cs="Calibri"/>
                  <w:i/>
                  <w:color w:val="0000FF"/>
                  <w:sz w:val="24"/>
                  <w:szCs w:val="24"/>
                  <w:u w:val="single"/>
                  <w:lang w:val="en-US"/>
                </w:rPr>
                <w:t>http://www.beyondbasicsphysicaltherapy.com/childbearing.shtml</w:t>
              </w:r>
            </w:hyperlink>
          </w:p>
          <w:p w14:paraId="4B3DEE2A" w14:textId="77777777" w:rsidR="002D5A73" w:rsidRPr="007D4EBC" w:rsidRDefault="002D5A73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</w:p>
          <w:p w14:paraId="21E68D03" w14:textId="77777777" w:rsidR="002D5A73" w:rsidRPr="007D4EBC" w:rsidRDefault="00E858F6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hyperlink r:id="rId12">
              <w:r w:rsidR="00EC54D0" w:rsidRPr="007D4EBC">
                <w:rPr>
                  <w:rFonts w:ascii="Calibri" w:eastAsia="Calibri" w:hAnsi="Calibri" w:cs="Calibri"/>
                  <w:i/>
                  <w:color w:val="0000FF"/>
                  <w:sz w:val="24"/>
                  <w:szCs w:val="24"/>
                  <w:u w:val="single"/>
                  <w:lang w:val="en-US"/>
                </w:rPr>
                <w:t>http://kidshealth.org/parent/pregnancy_newborn/pregnancy/midwives.html</w:t>
              </w:r>
            </w:hyperlink>
          </w:p>
          <w:p w14:paraId="24BC7812" w14:textId="77777777" w:rsidR="002D5A73" w:rsidRPr="007D4EBC" w:rsidRDefault="002D5A73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6D57050E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3" w:anchor="autoplay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http://letras.terra.com.br/simply-red/36327/#autoplay</w:t>
              </w:r>
            </w:hyperlink>
          </w:p>
          <w:p w14:paraId="3E69E4F8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4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http://www.englishmedialab.com/beginnervideos.html</w:t>
              </w:r>
            </w:hyperlink>
          </w:p>
          <w:p w14:paraId="7F81D3BC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5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http://esl.about.com/od/englishformedicalpurpose/a/nursing_vocabulary.htm</w:t>
              </w:r>
            </w:hyperlink>
          </w:p>
          <w:p w14:paraId="32A4C4BD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6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http://www.saberingles.com.ar/lists/health.html</w:t>
              </w:r>
            </w:hyperlink>
          </w:p>
          <w:p w14:paraId="761C60CC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7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http://esl.about.com/od/engilshvocabulary/ig/Visual-Dictionary---Work/Nursing.htm</w:t>
              </w:r>
            </w:hyperlink>
          </w:p>
          <w:p w14:paraId="39BA5FA8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8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http://www.theenglishvocabulary.com/vocabulary.php?lang=3&amp;topic=115</w:t>
              </w:r>
            </w:hyperlink>
          </w:p>
          <w:p w14:paraId="3DF47916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19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http://www.englishclub.com/english-for-work/medical-vocabulary.htm</w:t>
              </w:r>
            </w:hyperlink>
          </w:p>
          <w:p w14:paraId="66D61EA7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20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http://www.livingspanish.com/doctor-situation-guide.htm</w:t>
              </w:r>
            </w:hyperlink>
          </w:p>
          <w:p w14:paraId="3F62C875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21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http://www.multimedia-english.com/contenido/ficha/hospital-vocabulary/1036</w:t>
              </w:r>
            </w:hyperlink>
          </w:p>
          <w:p w14:paraId="4BB0F789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22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http://www.tefl.net/esl-lesson-plans/esl-worksheets-tp.htm</w:t>
              </w:r>
            </w:hyperlink>
          </w:p>
          <w:p w14:paraId="5F15241A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23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www.multimedia-english.com/contenido/ficha/thats-english-at-the-doctors-3/2295</w:t>
              </w:r>
            </w:hyperlink>
          </w:p>
          <w:p w14:paraId="4916D169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24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www.esllab.com</w:t>
              </w:r>
            </w:hyperlink>
          </w:p>
          <w:p w14:paraId="0B6C8C6E" w14:textId="77777777" w:rsidR="002D5A73" w:rsidRPr="007D4EBC" w:rsidRDefault="00E858F6">
            <w:pPr>
              <w:spacing w:line="480" w:lineRule="auto"/>
              <w:ind w:left="0" w:hanging="2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hyperlink r:id="rId25">
              <w:r w:rsidR="00EC54D0" w:rsidRPr="007D4EBC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http://text-to-speech.imtranslator.net/speech.asp?url=WM</w:t>
              </w:r>
            </w:hyperlink>
          </w:p>
          <w:p w14:paraId="5E53FEEC" w14:textId="77777777" w:rsidR="002D5A73" w:rsidRDefault="00EC54D0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3. Artículos disciplinares y científicos de revistas indexadas</w:t>
            </w:r>
          </w:p>
          <w:p w14:paraId="57678EF5" w14:textId="77777777" w:rsidR="002D5A73" w:rsidRDefault="002D5A73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3AE42412" w14:textId="77777777" w:rsidR="002D5A73" w:rsidRDefault="00EC54D0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4. Guías y material de estudio</w:t>
            </w:r>
          </w:p>
          <w:p w14:paraId="5D48A2ED" w14:textId="77777777" w:rsidR="002D5A73" w:rsidRDefault="002D5A73">
            <w:pPr>
              <w:ind w:left="0" w:hanging="2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469F3683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  Salas de clases</w:t>
            </w:r>
          </w:p>
          <w:p w14:paraId="64FB2651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F9CC64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Docentes </w:t>
            </w:r>
          </w:p>
          <w:p w14:paraId="3722DF70" w14:textId="77777777" w:rsidR="002D5A73" w:rsidRDefault="002D5A73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E28DA0" w14:textId="77777777" w:rsidR="002D5A73" w:rsidRDefault="00EC54D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 Equipos multimedia.</w:t>
            </w:r>
          </w:p>
        </w:tc>
      </w:tr>
    </w:tbl>
    <w:p w14:paraId="1BF83BC0" w14:textId="77777777" w:rsidR="002D5A73" w:rsidRDefault="00EC54D0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lastRenderedPageBreak/>
        <w:br w:type="page"/>
      </w:r>
    </w:p>
    <w:p w14:paraId="1D18FE8F" w14:textId="77777777" w:rsidR="002D5A73" w:rsidRDefault="002D5A73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2EA6434" w14:textId="77777777" w:rsidR="002D5A73" w:rsidRDefault="002D5A73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512F7D4" w14:textId="77777777" w:rsidR="002D5A73" w:rsidRDefault="00EC54D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114300" distR="114300" wp14:anchorId="6E2A8FF5" wp14:editId="71E19F57">
            <wp:extent cx="962025" cy="1282065"/>
            <wp:effectExtent l="0" t="0" r="0" b="0"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2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BA7128" w14:textId="77777777" w:rsidR="002D5A73" w:rsidRDefault="00EC54D0">
      <w:pPr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7AAB7D3" wp14:editId="6B5B1728">
                <wp:simplePos x="0" y="0"/>
                <wp:positionH relativeFrom="column">
                  <wp:posOffset>-190499</wp:posOffset>
                </wp:positionH>
                <wp:positionV relativeFrom="paragraph">
                  <wp:posOffset>114300</wp:posOffset>
                </wp:positionV>
                <wp:extent cx="6173470" cy="300355"/>
                <wp:effectExtent l="0" t="0" r="0" b="0"/>
                <wp:wrapSquare wrapText="bothSides" distT="0" distB="0" distL="114300" distR="114300"/>
                <wp:docPr id="1029" name="Rectá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8790" y="3639348"/>
                          <a:ext cx="61544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B1E889" w14:textId="77777777" w:rsidR="002D5A73" w:rsidRDefault="00EC54D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4"/>
                              </w:rPr>
                              <w:t>PLAN DE CLASES / SYLLABUS</w:t>
                            </w:r>
                          </w:p>
                          <w:p w14:paraId="3332B2D3" w14:textId="77777777" w:rsidR="002D5A73" w:rsidRDefault="002D5A7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114300</wp:posOffset>
                </wp:positionV>
                <wp:extent cx="6173470" cy="300355"/>
                <wp:effectExtent b="0" l="0" r="0" t="0"/>
                <wp:wrapSquare wrapText="bothSides" distB="0" distT="0" distL="114300" distR="11430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3470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93F003" w14:textId="77777777" w:rsidR="002D5A73" w:rsidRDefault="002D5A73">
      <w:pPr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06B6CD1" w14:textId="77777777" w:rsidR="002D5A73" w:rsidRDefault="002D5A73">
      <w:pPr>
        <w:ind w:left="0" w:hanging="2"/>
        <w:jc w:val="center"/>
        <w:rPr>
          <w:rFonts w:ascii="Calibri" w:eastAsia="Calibri" w:hAnsi="Calibri" w:cs="Calibri"/>
          <w:b/>
          <w:color w:val="FF0000"/>
          <w:sz w:val="24"/>
          <w:szCs w:val="24"/>
          <w:highlight w:val="white"/>
        </w:rPr>
      </w:pPr>
    </w:p>
    <w:p w14:paraId="643A83F0" w14:textId="77777777" w:rsidR="002D5A73" w:rsidRDefault="00EC54D0">
      <w:pPr>
        <w:ind w:left="2" w:hanging="4"/>
        <w:jc w:val="center"/>
        <w:rPr>
          <w:b/>
          <w:color w:val="FF0000"/>
          <w:sz w:val="38"/>
          <w:szCs w:val="38"/>
        </w:rPr>
      </w:pPr>
      <w:r>
        <w:rPr>
          <w:b/>
          <w:color w:val="FF0000"/>
          <w:sz w:val="38"/>
          <w:szCs w:val="38"/>
        </w:rPr>
        <w:t>MODULAR 2 DE NOV AL 8 DE ENERO</w:t>
      </w:r>
    </w:p>
    <w:tbl>
      <w:tblPr>
        <w:tblStyle w:val="af2"/>
        <w:tblW w:w="11580" w:type="dxa"/>
        <w:tblInd w:w="-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975"/>
        <w:gridCol w:w="8730"/>
      </w:tblGrid>
      <w:tr w:rsidR="002D5A73" w14:paraId="5CF62086" w14:textId="77777777">
        <w:trPr>
          <w:trHeight w:val="360"/>
        </w:trPr>
        <w:tc>
          <w:tcPr>
            <w:tcW w:w="11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46B53" w14:textId="77777777" w:rsidR="002D5A73" w:rsidRDefault="00EC54D0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UNIVERSIDAD DE CHILE </w:t>
            </w:r>
          </w:p>
        </w:tc>
      </w:tr>
      <w:tr w:rsidR="002D5A73" w:rsidRPr="00712D1A" w14:paraId="33AD11A6" w14:textId="77777777">
        <w:trPr>
          <w:trHeight w:val="319"/>
        </w:trPr>
        <w:tc>
          <w:tcPr>
            <w:tcW w:w="11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A988F" w14:textId="77777777" w:rsidR="002D5A73" w:rsidRPr="007D4EBC" w:rsidRDefault="00EC54D0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ENGLISH PROGRAMME  </w:t>
            </w:r>
          </w:p>
          <w:p w14:paraId="6DCB84A8" w14:textId="77777777" w:rsidR="002D5A73" w:rsidRPr="007D4EBC" w:rsidRDefault="00EC54D0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FACULTY OF MEDICINE   </w:t>
            </w:r>
          </w:p>
        </w:tc>
      </w:tr>
      <w:tr w:rsidR="002D5A73" w14:paraId="18DDC799" w14:textId="77777777">
        <w:trPr>
          <w:trHeight w:val="319"/>
        </w:trPr>
        <w:tc>
          <w:tcPr>
            <w:tcW w:w="11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AE772" w14:textId="77777777" w:rsidR="002D5A73" w:rsidRDefault="00EC54D0">
            <w:pPr>
              <w:widowControl/>
              <w:ind w:left="0" w:hanging="2"/>
              <w:rPr>
                <w:rFonts w:ascii="Arial" w:eastAsia="Arial" w:hAnsi="Arial" w:cs="Arial"/>
                <w:sz w:val="24"/>
                <w:szCs w:val="24"/>
                <w:highlight w:val="cya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BEGINNER– 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Día 00:00 y Día 00:00</w:t>
            </w:r>
          </w:p>
        </w:tc>
      </w:tr>
      <w:tr w:rsidR="002D5A73" w14:paraId="5F5E4461" w14:textId="77777777">
        <w:trPr>
          <w:trHeight w:val="319"/>
        </w:trPr>
        <w:tc>
          <w:tcPr>
            <w:tcW w:w="11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F017E" w14:textId="77777777" w:rsidR="002D5A73" w:rsidRPr="007D4EBC" w:rsidRDefault="002D5A73">
            <w:pPr>
              <w:widowControl/>
              <w:ind w:left="0" w:hanging="2"/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</w:pPr>
          </w:p>
          <w:p w14:paraId="7F28E821" w14:textId="77777777" w:rsidR="002D5A73" w:rsidRDefault="00EC54D0">
            <w:pPr>
              <w:widowControl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D4EBC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>TABLE OF CONTENTS: 2019 – 1</w:t>
            </w:r>
            <w:r w:rsidRPr="007D4EBC">
              <w:rPr>
                <w:rFonts w:ascii="Arial" w:eastAsia="Arial" w:hAnsi="Arial" w:cs="Arial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7D4EBC">
              <w:rPr>
                <w:rFonts w:ascii="Arial" w:eastAsia="Arial" w:hAnsi="Arial" w:cs="Arial"/>
                <w:b/>
                <w:sz w:val="24"/>
                <w:szCs w:val="24"/>
                <w:lang w:val="en-US"/>
              </w:rPr>
              <w:t xml:space="preserve"> TERM.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Prof.: </w:t>
            </w:r>
          </w:p>
        </w:tc>
      </w:tr>
      <w:tr w:rsidR="002D5A73" w14:paraId="650A4216" w14:textId="77777777">
        <w:trPr>
          <w:trHeight w:val="319"/>
        </w:trPr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7229F6" w14:textId="77777777" w:rsidR="002D5A73" w:rsidRDefault="002D5A73">
            <w:pPr>
              <w:widowControl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C08B59" w14:textId="77777777" w:rsidR="002D5A73" w:rsidRDefault="002D5A73">
            <w:pPr>
              <w:widowControl/>
              <w:ind w:left="0" w:hanging="2"/>
              <w:rPr>
                <w:rFonts w:ascii="Arial" w:eastAsia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AEAC06" w14:textId="77777777" w:rsidR="002D5A73" w:rsidRDefault="002D5A73">
            <w:pPr>
              <w:widowControl/>
              <w:ind w:left="0" w:hanging="2"/>
              <w:rPr>
                <w:rFonts w:ascii="Arial" w:eastAsia="Arial" w:hAnsi="Arial" w:cs="Arial"/>
                <w:b/>
                <w:highlight w:val="yellow"/>
              </w:rPr>
            </w:pPr>
          </w:p>
        </w:tc>
      </w:tr>
      <w:tr w:rsidR="002D5A73" w14:paraId="4FD976BE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5963303" w14:textId="77777777" w:rsidR="002D5A73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E2FDEF1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WEEK/LESSON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D88B020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CONTENTS</w:t>
            </w:r>
          </w:p>
        </w:tc>
      </w:tr>
      <w:tr w:rsidR="002D5A73" w14:paraId="1F4E36C6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3CED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NOVEMBER 2nd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5072B22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BCA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 xml:space="preserve">Course Introduction: </w:t>
            </w:r>
          </w:p>
          <w:p w14:paraId="50E14890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Overview, Methodology</w:t>
            </w:r>
          </w:p>
          <w:p w14:paraId="6DA99088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English program presentation</w:t>
            </w:r>
          </w:p>
          <w:p w14:paraId="1D1A918B" w14:textId="77777777" w:rsidR="002D5A73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Protocolo de evaluaciones por videoconferencia                                                 </w:t>
            </w:r>
          </w:p>
        </w:tc>
      </w:tr>
      <w:tr w:rsidR="002D5A73" w:rsidRPr="00712D1A" w14:paraId="0FAA9810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0307" w14:textId="77777777" w:rsidR="002D5A73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0B8E6C1" w14:textId="41E591F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1.2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5155" w14:textId="77777777" w:rsidR="002D5A73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1</w:t>
            </w:r>
          </w:p>
          <w:p w14:paraId="3931EDD7" w14:textId="77777777" w:rsidR="002D5A73" w:rsidRDefault="00EC54D0">
            <w:pPr>
              <w:numPr>
                <w:ilvl w:val="0"/>
                <w:numId w:val="10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 parts, symptoms</w:t>
            </w:r>
          </w:p>
          <w:p w14:paraId="4B7E2147" w14:textId="77777777" w:rsidR="002D5A73" w:rsidRDefault="00EC54D0">
            <w:pPr>
              <w:numPr>
                <w:ilvl w:val="0"/>
                <w:numId w:val="10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Functions of the body</w:t>
            </w:r>
          </w:p>
          <w:p w14:paraId="40CF8845" w14:textId="77777777" w:rsidR="002D5A73" w:rsidRDefault="00EC54D0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Health and illnesses</w:t>
            </w:r>
          </w:p>
          <w:p w14:paraId="74AB92FC" w14:textId="77777777" w:rsidR="002D5A73" w:rsidRDefault="00EC54D0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Most common illnesses</w:t>
            </w:r>
          </w:p>
          <w:p w14:paraId="7532B82B" w14:textId="77777777" w:rsidR="002D5A73" w:rsidRDefault="00EC54D0">
            <w:pPr>
              <w:numPr>
                <w:ilvl w:val="0"/>
                <w:numId w:val="1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Self study assessment: Homework</w:t>
            </w:r>
          </w:p>
          <w:p w14:paraId="35D035BE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FF00FF"/>
                <w:lang w:val="en-US"/>
              </w:rPr>
              <w:t>Announce the online quiz 1 will take place the following week</w:t>
            </w:r>
          </w:p>
        </w:tc>
      </w:tr>
      <w:tr w:rsidR="002D5A73" w:rsidRPr="00712D1A" w14:paraId="057D553C" w14:textId="77777777">
        <w:trPr>
          <w:trHeight w:val="27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E984FB8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November 9th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F845" w14:textId="1F1D98A9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2.1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5245" w14:textId="77777777" w:rsidR="002D5A73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2</w:t>
            </w:r>
          </w:p>
          <w:p w14:paraId="21640DCA" w14:textId="77777777" w:rsidR="002D5A73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Adverbs of frequency</w:t>
            </w:r>
          </w:p>
          <w:p w14:paraId="1671C75E" w14:textId="77777777" w:rsidR="002D5A73" w:rsidRDefault="00EC54D0">
            <w:pPr>
              <w:numPr>
                <w:ilvl w:val="0"/>
                <w:numId w:val="1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 Present Simple</w:t>
            </w:r>
          </w:p>
          <w:p w14:paraId="25FA117B" w14:textId="77777777" w:rsidR="002D5A73" w:rsidRPr="007D4EBC" w:rsidRDefault="00EC54D0">
            <w:pPr>
              <w:numPr>
                <w:ilvl w:val="0"/>
                <w:numId w:val="1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The Present Simple, question making</w:t>
            </w:r>
          </w:p>
        </w:tc>
      </w:tr>
      <w:tr w:rsidR="002D5A73" w:rsidRPr="007D4EBC" w14:paraId="433EDFD6" w14:textId="77777777">
        <w:trPr>
          <w:trHeight w:val="36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43B7F18" w14:textId="77777777" w:rsidR="002D5A73" w:rsidRPr="007D4EBC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7A35" w14:textId="4D763C66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2.2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2FD4" w14:textId="77777777" w:rsidR="002D5A73" w:rsidRDefault="00EC54D0">
            <w:pPr>
              <w:numPr>
                <w:ilvl w:val="0"/>
                <w:numId w:val="1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Self study assessment: Homework</w:t>
            </w:r>
          </w:p>
          <w:p w14:paraId="17B98563" w14:textId="5BF7C936" w:rsidR="002D5A73" w:rsidRPr="003C4DD0" w:rsidRDefault="00EC54D0" w:rsidP="003C4DD0">
            <w:pPr>
              <w:numPr>
                <w:ilvl w:val="0"/>
                <w:numId w:val="11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Online Quiz 1 (5%)</w:t>
            </w:r>
          </w:p>
        </w:tc>
      </w:tr>
      <w:tr w:rsidR="002D5A73" w14:paraId="74FD3866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E969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November 16th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C9044BA" w14:textId="4BF7E6F3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3.1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5669" w14:textId="77777777" w:rsidR="002D5A73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3</w:t>
            </w:r>
          </w:p>
          <w:p w14:paraId="4C64AE85" w14:textId="77777777" w:rsidR="002D5A73" w:rsidRDefault="00EC54D0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Present Simple versus Present Continuous</w:t>
            </w:r>
          </w:p>
          <w:p w14:paraId="4D87FCE2" w14:textId="77777777" w:rsidR="002D5A73" w:rsidRDefault="00EC54D0">
            <w:pPr>
              <w:numPr>
                <w:ilvl w:val="0"/>
                <w:numId w:val="6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Signs and symptoms</w:t>
            </w:r>
          </w:p>
        </w:tc>
      </w:tr>
      <w:tr w:rsidR="002D5A73" w:rsidRPr="00712D1A" w14:paraId="2D7BE2FF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9A24" w14:textId="77777777" w:rsidR="002D5A73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B4B1EEF" w14:textId="0063E693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3.2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9815" w14:textId="77777777" w:rsidR="002D5A73" w:rsidRDefault="00EC54D0">
            <w:pPr>
              <w:numPr>
                <w:ilvl w:val="0"/>
                <w:numId w:val="4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FF"/>
              </w:rPr>
              <w:t>Self study assessment: Homework 3</w:t>
            </w:r>
          </w:p>
          <w:p w14:paraId="7B029786" w14:textId="6863E2B9" w:rsidR="002D5A73" w:rsidRPr="003C4DD0" w:rsidRDefault="003C4D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FF00FF"/>
                <w:lang w:val="en-US"/>
              </w:rPr>
              <w:lastRenderedPageBreak/>
              <w:t>Announce the Integrated quiz (20%) will take place the following week</w:t>
            </w:r>
          </w:p>
        </w:tc>
      </w:tr>
      <w:tr w:rsidR="002D5A73" w:rsidRPr="00712D1A" w14:paraId="1EB43DA8" w14:textId="77777777">
        <w:trPr>
          <w:trHeight w:val="303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4C01919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November 23rd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79FF" w14:textId="13915744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4.1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0208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UNIT 4</w:t>
            </w:r>
          </w:p>
          <w:p w14:paraId="4C82B0F1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Past simple regular verbs pronunciation</w:t>
            </w:r>
          </w:p>
          <w:p w14:paraId="4CCAE4B1" w14:textId="77777777" w:rsidR="002D5A73" w:rsidRPr="007D4EBC" w:rsidRDefault="00EC54D0">
            <w:pPr>
              <w:numPr>
                <w:ilvl w:val="0"/>
                <w:numId w:val="8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The Past Simple versus past continuous</w:t>
            </w:r>
          </w:p>
        </w:tc>
      </w:tr>
      <w:tr w:rsidR="002D5A73" w14:paraId="6BC8B373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3AE2A54" w14:textId="77777777" w:rsidR="002D5A73" w:rsidRPr="007D4EBC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9941" w14:textId="49CD9895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4.2  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2A0F" w14:textId="77777777" w:rsidR="002D5A73" w:rsidRPr="007D4EBC" w:rsidRDefault="00EC54D0">
            <w:pPr>
              <w:numPr>
                <w:ilvl w:val="0"/>
                <w:numId w:val="7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0000FF"/>
                <w:lang w:val="en-US"/>
              </w:rPr>
              <w:t>Self study assessment: Homework The past Simple</w:t>
            </w:r>
          </w:p>
          <w:p w14:paraId="72B833F3" w14:textId="77777777" w:rsidR="002D5A73" w:rsidRPr="007D4EBC" w:rsidRDefault="00EC54D0">
            <w:pPr>
              <w:numPr>
                <w:ilvl w:val="0"/>
                <w:numId w:val="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FF00FF"/>
                <w:lang w:val="en-US"/>
              </w:rPr>
              <w:t>Announce the online quiz 2 will take place the following week</w:t>
            </w:r>
          </w:p>
          <w:p w14:paraId="1FADDB74" w14:textId="77777777" w:rsidR="002D5A73" w:rsidRDefault="00EC54D0">
            <w:pPr>
              <w:numPr>
                <w:ilvl w:val="0"/>
                <w:numId w:val="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Integrated quiz (20%)</w:t>
            </w:r>
          </w:p>
        </w:tc>
      </w:tr>
      <w:tr w:rsidR="002D5A73" w14:paraId="47522F37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3978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November 30th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A3E5948" w14:textId="6F635BE8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5.1 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EAD5" w14:textId="77777777" w:rsidR="002D5A73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 5</w:t>
            </w:r>
          </w:p>
          <w:p w14:paraId="2C84D8C1" w14:textId="77777777" w:rsidR="002D5A73" w:rsidRDefault="00EC54D0">
            <w:pPr>
              <w:numPr>
                <w:ilvl w:val="0"/>
                <w:numId w:val="9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 Present Perfect video introduction</w:t>
            </w:r>
          </w:p>
          <w:p w14:paraId="7F7C22C0" w14:textId="77777777" w:rsidR="002D5A73" w:rsidRDefault="00EC54D0">
            <w:pPr>
              <w:numPr>
                <w:ilvl w:val="0"/>
                <w:numId w:val="9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 Present Perfect tense</w:t>
            </w:r>
          </w:p>
          <w:p w14:paraId="584E1A42" w14:textId="77777777" w:rsidR="002D5A73" w:rsidRDefault="00EC54D0">
            <w:pPr>
              <w:numPr>
                <w:ilvl w:val="0"/>
                <w:numId w:val="9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Injury-related vocabulary</w:t>
            </w:r>
          </w:p>
        </w:tc>
      </w:tr>
      <w:tr w:rsidR="002D5A73" w14:paraId="74A2826B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37A2" w14:textId="77777777" w:rsidR="002D5A73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26515D8" w14:textId="69EE61AF" w:rsidR="002D5A73" w:rsidRDefault="007D4EBC" w:rsidP="007D4EBC">
            <w:pPr>
              <w:widowControl/>
              <w:spacing w:line="276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F110" w14:textId="77777777" w:rsidR="002D5A73" w:rsidRPr="007D4EBC" w:rsidRDefault="00EC54D0">
            <w:pPr>
              <w:numPr>
                <w:ilvl w:val="0"/>
                <w:numId w:val="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Additional fun activities to practice grammar and vocabulary</w:t>
            </w:r>
          </w:p>
          <w:p w14:paraId="3143B460" w14:textId="77777777" w:rsidR="002D5A73" w:rsidRPr="007D4EBC" w:rsidRDefault="00EC54D0">
            <w:pPr>
              <w:numPr>
                <w:ilvl w:val="0"/>
                <w:numId w:val="5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0000FF"/>
                <w:lang w:val="en-US"/>
              </w:rPr>
              <w:t>Self study assessment: Homework The present Perfect tense</w:t>
            </w:r>
          </w:p>
          <w:p w14:paraId="0D6B9E3F" w14:textId="77777777" w:rsidR="002D5A73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Online Quiz 2 (5%)</w:t>
            </w:r>
          </w:p>
        </w:tc>
      </w:tr>
      <w:tr w:rsidR="002D5A73" w:rsidRPr="00712D1A" w14:paraId="12FAA030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972312B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December 7th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007C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6.1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61ED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UNIT 6</w:t>
            </w:r>
          </w:p>
          <w:p w14:paraId="32398283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lang w:val="en-US"/>
              </w:rPr>
              <w:t>Review of verb tenses in Academic English</w:t>
            </w:r>
          </w:p>
          <w:p w14:paraId="6350A505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0000FF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0000FF"/>
                <w:lang w:val="en-US"/>
              </w:rPr>
              <w:t>Self study assessment: Homework General review</w:t>
            </w:r>
          </w:p>
          <w:p w14:paraId="27D78AF5" w14:textId="77777777" w:rsidR="002D5A73" w:rsidRPr="007D4EBC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FF00FF"/>
                <w:lang w:val="en-US"/>
              </w:rPr>
              <w:t>Give instructions for the ORAL PRESENTATION and Remind students the oral presentation is to be sent the following week</w:t>
            </w:r>
          </w:p>
        </w:tc>
      </w:tr>
      <w:tr w:rsidR="002D5A73" w:rsidRPr="00712D1A" w14:paraId="1183BE2A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3E01A58" w14:textId="77777777" w:rsidR="002D5A73" w:rsidRPr="007D4EBC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71B1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7754" w14:textId="77777777" w:rsidR="002D5A73" w:rsidRPr="007D4EBC" w:rsidRDefault="00EC54D0">
            <w:pPr>
              <w:numPr>
                <w:ilvl w:val="0"/>
                <w:numId w:val="2"/>
              </w:num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0000FF"/>
                <w:lang w:val="en-US"/>
              </w:rPr>
              <w:t>Self study assessment: Homework  General review</w:t>
            </w:r>
          </w:p>
        </w:tc>
      </w:tr>
      <w:tr w:rsidR="002D5A73" w14:paraId="0757FA9D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31346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December 14th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AA718E2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7.1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F46" w14:textId="77777777" w:rsidR="002D5A73" w:rsidRDefault="00EC54D0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Oral presentation preparation</w:t>
            </w:r>
          </w:p>
        </w:tc>
      </w:tr>
      <w:tr w:rsidR="002D5A73" w:rsidRPr="00712D1A" w14:paraId="35D18370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05C4" w14:textId="77777777" w:rsidR="002D5A73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4881AE7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7.2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DC92" w14:textId="77777777" w:rsidR="002D5A73" w:rsidRPr="007D4EBC" w:rsidRDefault="00EC54D0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FF0000"/>
                <w:lang w:val="en-US"/>
              </w:rPr>
              <w:t>ORAL PRESENTATION (25%)</w:t>
            </w:r>
          </w:p>
          <w:p w14:paraId="05269FEA" w14:textId="77777777" w:rsidR="002D5A73" w:rsidRPr="007D4EBC" w:rsidRDefault="00EC54D0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  <w:lang w:val="en-US"/>
              </w:rPr>
            </w:pPr>
            <w:r w:rsidRPr="007D4EBC">
              <w:rPr>
                <w:rFonts w:ascii="Arial" w:eastAsia="Arial" w:hAnsi="Arial" w:cs="Arial"/>
                <w:b/>
                <w:color w:val="FF00FF"/>
                <w:lang w:val="en-US"/>
              </w:rPr>
              <w:t>Announce the final evaluation will take place the following week</w:t>
            </w:r>
          </w:p>
        </w:tc>
      </w:tr>
      <w:tr w:rsidR="002D5A73" w14:paraId="45796102" w14:textId="77777777">
        <w:trPr>
          <w:trHeight w:val="33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1AC38B4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December 21st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2324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8.1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D612" w14:textId="77777777" w:rsidR="002D5A73" w:rsidRDefault="00EC54D0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ORAL PRESENTATION FEEDBACK</w:t>
            </w:r>
          </w:p>
        </w:tc>
      </w:tr>
      <w:tr w:rsidR="002D5A73" w14:paraId="58D5FA8D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C8B55DA" w14:textId="77777777" w:rsidR="002D5A73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7B03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8.2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14BB" w14:textId="77777777" w:rsidR="002D5A73" w:rsidRDefault="00EC54D0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FINAL EVALUATION (30%)</w:t>
            </w:r>
          </w:p>
          <w:p w14:paraId="0BA52054" w14:textId="77777777" w:rsidR="002D5A73" w:rsidRDefault="002D5A73">
            <w:pPr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FF"/>
              </w:rPr>
            </w:pPr>
          </w:p>
        </w:tc>
      </w:tr>
      <w:tr w:rsidR="002D5A73" w14:paraId="7FB7759C" w14:textId="77777777">
        <w:trPr>
          <w:trHeight w:val="354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9CA5E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January 4th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0D53524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9.1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7A5F" w14:textId="77777777" w:rsidR="002D5A73" w:rsidRDefault="00EC54D0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EXAM </w:t>
            </w:r>
          </w:p>
        </w:tc>
      </w:tr>
      <w:tr w:rsidR="002D5A73" w14:paraId="5BC80860" w14:textId="77777777">
        <w:trPr>
          <w:trHeight w:val="31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DF7A" w14:textId="77777777" w:rsidR="002D5A73" w:rsidRDefault="002D5A73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0B52442" w14:textId="77777777" w:rsidR="002D5A73" w:rsidRDefault="00EC54D0">
            <w:pPr>
              <w:widowControl/>
              <w:spacing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9.2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E91F" w14:textId="77777777" w:rsidR="002D5A73" w:rsidRDefault="00EC54D0">
            <w:pPr>
              <w:widowControl/>
              <w:spacing w:line="276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 feedback</w:t>
            </w:r>
          </w:p>
        </w:tc>
      </w:tr>
    </w:tbl>
    <w:p w14:paraId="23F63AF8" w14:textId="77777777" w:rsidR="002D5A73" w:rsidRDefault="002D5A73">
      <w:pPr>
        <w:ind w:left="0" w:hanging="2"/>
      </w:pPr>
    </w:p>
    <w:p w14:paraId="38410BBE" w14:textId="77777777" w:rsidR="002D5A73" w:rsidRDefault="00EC54D0">
      <w:pPr>
        <w:widowControl/>
        <w:ind w:left="0" w:hanging="2"/>
        <w:rPr>
          <w:sz w:val="24"/>
          <w:szCs w:val="24"/>
        </w:rPr>
      </w:pPr>
      <w:r>
        <w:rPr>
          <w:sz w:val="24"/>
          <w:szCs w:val="24"/>
        </w:rPr>
        <w:t>Assessments:</w:t>
      </w:r>
    </w:p>
    <w:tbl>
      <w:tblPr>
        <w:tblStyle w:val="af3"/>
        <w:tblW w:w="8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3880"/>
        <w:gridCol w:w="3300"/>
      </w:tblGrid>
      <w:tr w:rsidR="002D5A73" w14:paraId="51D41240" w14:textId="77777777">
        <w:tc>
          <w:tcPr>
            <w:tcW w:w="1380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5516" w14:textId="77777777" w:rsidR="002D5A73" w:rsidRDefault="002D5A73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</w:p>
          <w:p w14:paraId="0108F766" w14:textId="77777777" w:rsidR="002D5A73" w:rsidRDefault="00EC54D0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TEST</w:t>
            </w:r>
          </w:p>
        </w:tc>
        <w:tc>
          <w:tcPr>
            <w:tcW w:w="3880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C5B1" w14:textId="77777777" w:rsidR="002D5A73" w:rsidRDefault="002D5A73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</w:p>
          <w:p w14:paraId="5537F5A3" w14:textId="77777777" w:rsidR="002D5A73" w:rsidRDefault="00EC54D0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TYPE</w:t>
            </w:r>
          </w:p>
          <w:p w14:paraId="5ED74774" w14:textId="77777777" w:rsidR="002D5A73" w:rsidRDefault="002D5A73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13CC" w14:textId="77777777" w:rsidR="002D5A73" w:rsidRDefault="002D5A73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</w:p>
          <w:p w14:paraId="534D26BD" w14:textId="77777777" w:rsidR="002D5A73" w:rsidRDefault="00EC54D0">
            <w:pPr>
              <w:widowControl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PERCENTAGE OF FINAL MARK %</w:t>
            </w:r>
          </w:p>
        </w:tc>
      </w:tr>
      <w:tr w:rsidR="002D5A73" w14:paraId="2B85F32B" w14:textId="77777777">
        <w:tc>
          <w:tcPr>
            <w:tcW w:w="13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092D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E5DAB8" w14:textId="2C9009BA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2CD1F56B" w14:textId="77777777" w:rsidR="007D4EBC" w:rsidRDefault="007D4EBC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31B6D9" w14:textId="2F9970FB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14:paraId="4F775234" w14:textId="77777777" w:rsidR="007D4EBC" w:rsidRDefault="007D4EBC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406FC8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14:paraId="2D0D3A67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8646E0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  <w:p w14:paraId="0D59E7D4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1F6B95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14:paraId="496F1C7A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A45CFF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14:paraId="2A9072F6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97166C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14:paraId="7943D28C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F1303C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8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4370" w14:textId="77777777" w:rsidR="002D5A73" w:rsidRDefault="00EC54D0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  <w:lastRenderedPageBreak/>
              <w:t xml:space="preserve">Online quiz 1:                    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  <w:tab/>
              <w:t xml:space="preserve">     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  <w:tab/>
              <w:t xml:space="preserve">          </w:t>
            </w:r>
          </w:p>
          <w:p w14:paraId="0E2C1122" w14:textId="77777777" w:rsidR="002D5A73" w:rsidRDefault="00EC54D0">
            <w:pPr>
              <w:spacing w:before="240"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  <w:t xml:space="preserve">Online quiz 2:                                 </w:t>
            </w:r>
            <w:r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  <w:tab/>
              <w:t xml:space="preserve">         </w:t>
            </w:r>
          </w:p>
          <w:p w14:paraId="4B99F920" w14:textId="77777777" w:rsidR="002D5A73" w:rsidRDefault="002D5A73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</w:rPr>
            </w:pPr>
          </w:p>
          <w:p w14:paraId="6CF72E2B" w14:textId="77777777" w:rsidR="002D5A73" w:rsidRDefault="00EC54D0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Integrated quiz:                </w:t>
            </w:r>
          </w:p>
          <w:p w14:paraId="61B316E3" w14:textId="77777777" w:rsidR="002D5A73" w:rsidRDefault="002D5A73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</w:p>
          <w:p w14:paraId="2E81F8A1" w14:textId="77777777" w:rsidR="002D5A73" w:rsidRPr="007D4EBC" w:rsidRDefault="00EC54D0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US"/>
              </w:rPr>
            </w:pPr>
            <w:r w:rsidRPr="007D4EBC">
              <w:rPr>
                <w:rFonts w:ascii="Calibri" w:eastAsia="Calibri" w:hAnsi="Calibri" w:cs="Calibri"/>
                <w:color w:val="222222"/>
                <w:sz w:val="24"/>
                <w:szCs w:val="24"/>
                <w:lang w:val="en-US"/>
              </w:rPr>
              <w:t xml:space="preserve">Video  presentation:                                                               </w:t>
            </w:r>
            <w:r w:rsidRPr="007D4EBC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US"/>
              </w:rPr>
              <w:t xml:space="preserve">                  </w:t>
            </w:r>
            <w:r w:rsidRPr="007D4EBC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US"/>
              </w:rPr>
              <w:tab/>
            </w:r>
          </w:p>
          <w:p w14:paraId="4B2BFD1F" w14:textId="77777777" w:rsidR="002D5A73" w:rsidRPr="007D4EBC" w:rsidRDefault="00EC54D0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lang w:val="en-US"/>
              </w:rPr>
            </w:pPr>
            <w:r w:rsidRPr="007D4EBC">
              <w:rPr>
                <w:rFonts w:ascii="Calibri" w:eastAsia="Calibri" w:hAnsi="Calibri" w:cs="Calibri"/>
                <w:color w:val="222222"/>
                <w:sz w:val="24"/>
                <w:szCs w:val="24"/>
                <w:lang w:val="en-US"/>
              </w:rPr>
              <w:t xml:space="preserve">Self-study </w:t>
            </w:r>
          </w:p>
          <w:p w14:paraId="719A76C9" w14:textId="77777777" w:rsidR="002D5A73" w:rsidRPr="007D4EBC" w:rsidRDefault="002D5A73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lang w:val="en-US"/>
              </w:rPr>
            </w:pPr>
          </w:p>
          <w:p w14:paraId="1589AD4E" w14:textId="77777777" w:rsidR="007D4EBC" w:rsidRDefault="007D4EBC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lang w:val="en-US"/>
              </w:rPr>
            </w:pPr>
          </w:p>
          <w:p w14:paraId="4DCBE5C5" w14:textId="67467880" w:rsidR="002D5A73" w:rsidRPr="007D4EBC" w:rsidRDefault="00EC54D0">
            <w:pPr>
              <w:widowControl/>
              <w:ind w:left="0" w:hanging="2"/>
              <w:rPr>
                <w:rFonts w:ascii="Calibri" w:eastAsia="Calibri" w:hAnsi="Calibri" w:cs="Calibri"/>
                <w:color w:val="222222"/>
                <w:sz w:val="24"/>
                <w:szCs w:val="24"/>
                <w:lang w:val="en-US"/>
              </w:rPr>
            </w:pPr>
            <w:r w:rsidRPr="007D4EBC">
              <w:rPr>
                <w:rFonts w:ascii="Calibri" w:eastAsia="Calibri" w:hAnsi="Calibri" w:cs="Calibri"/>
                <w:color w:val="222222"/>
                <w:sz w:val="24"/>
                <w:szCs w:val="24"/>
                <w:lang w:val="en-US"/>
              </w:rPr>
              <w:t>Final test</w:t>
            </w:r>
            <w:r w:rsidRPr="007D4EBC">
              <w:rPr>
                <w:rFonts w:ascii="Calibri" w:eastAsia="Calibri" w:hAnsi="Calibri" w:cs="Calibri"/>
                <w:color w:val="222222"/>
                <w:sz w:val="24"/>
                <w:szCs w:val="24"/>
                <w:highlight w:val="white"/>
                <w:lang w:val="en-US"/>
              </w:rPr>
              <w:t xml:space="preserve">          </w:t>
            </w:r>
          </w:p>
          <w:p w14:paraId="223A8E03" w14:textId="77777777" w:rsidR="002D5A73" w:rsidRPr="007D4EBC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color w:val="222222"/>
                <w:sz w:val="24"/>
                <w:szCs w:val="24"/>
                <w:lang w:val="en-US"/>
              </w:rPr>
            </w:pPr>
          </w:p>
          <w:p w14:paraId="3B66BB98" w14:textId="77777777" w:rsidR="002D5A73" w:rsidRDefault="00EC54D0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EXAMEN</w:t>
            </w:r>
          </w:p>
        </w:tc>
        <w:tc>
          <w:tcPr>
            <w:tcW w:w="330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7A07" w14:textId="77777777" w:rsidR="002D5A73" w:rsidRDefault="002D5A73">
            <w:pPr>
              <w:widowControl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514725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5%</w:t>
            </w:r>
          </w:p>
          <w:p w14:paraId="4F231FCC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87A848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5%</w:t>
            </w:r>
          </w:p>
          <w:p w14:paraId="1C4F9D76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588066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20%</w:t>
            </w:r>
          </w:p>
          <w:p w14:paraId="1F429C4D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73083E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25%</w:t>
            </w:r>
          </w:p>
          <w:p w14:paraId="2D101D4C" w14:textId="77777777" w:rsidR="002D5A73" w:rsidRDefault="002D5A73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E40C03A" w14:textId="7777777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15%</w:t>
            </w:r>
          </w:p>
          <w:p w14:paraId="33C23B45" w14:textId="77777777" w:rsidR="007D4EBC" w:rsidRDefault="007D4EBC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72BEF3E" w14:textId="5DCA44E7" w:rsidR="002D5A73" w:rsidRDefault="00EC54D0">
            <w:pPr>
              <w:widowControl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30%</w:t>
            </w:r>
          </w:p>
        </w:tc>
      </w:tr>
    </w:tbl>
    <w:p w14:paraId="4CCE83B3" w14:textId="77777777" w:rsidR="002D5A73" w:rsidRDefault="002D5A73">
      <w:pPr>
        <w:ind w:left="0" w:hanging="2"/>
      </w:pPr>
    </w:p>
    <w:sectPr w:rsidR="002D5A73">
      <w:headerReference w:type="default" r:id="rId27"/>
      <w:footerReference w:type="default" r:id="rId28"/>
      <w:pgSz w:w="12240" w:h="15840"/>
      <w:pgMar w:top="0" w:right="902" w:bottom="0" w:left="1418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96BBC" w14:textId="77777777" w:rsidR="00E858F6" w:rsidRDefault="00E858F6">
      <w:pPr>
        <w:spacing w:line="240" w:lineRule="auto"/>
        <w:ind w:left="0" w:hanging="2"/>
      </w:pPr>
      <w:r>
        <w:separator/>
      </w:r>
    </w:p>
  </w:endnote>
  <w:endnote w:type="continuationSeparator" w:id="0">
    <w:p w14:paraId="61424EF3" w14:textId="77777777" w:rsidR="00E858F6" w:rsidRDefault="00E858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E6A6E" w14:textId="77777777" w:rsidR="002D5A73" w:rsidRDefault="002D5A73">
    <w:pPr>
      <w:tabs>
        <w:tab w:val="center" w:pos="4961"/>
        <w:tab w:val="right" w:pos="9922"/>
      </w:tabs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AA459" w14:textId="77777777" w:rsidR="00E858F6" w:rsidRDefault="00E858F6">
      <w:pPr>
        <w:spacing w:line="240" w:lineRule="auto"/>
        <w:ind w:left="0" w:hanging="2"/>
      </w:pPr>
      <w:r>
        <w:separator/>
      </w:r>
    </w:p>
  </w:footnote>
  <w:footnote w:type="continuationSeparator" w:id="0">
    <w:p w14:paraId="027FA802" w14:textId="77777777" w:rsidR="00E858F6" w:rsidRDefault="00E858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D5407" w14:textId="77777777" w:rsidR="002D5A73" w:rsidRDefault="002D5A73">
    <w:pPr>
      <w:tabs>
        <w:tab w:val="center" w:pos="4418"/>
        <w:tab w:val="right" w:pos="8837"/>
      </w:tabs>
      <w:ind w:left="0" w:hanging="2"/>
      <w:rPr>
        <w:sz w:val="24"/>
        <w:szCs w:val="24"/>
      </w:rPr>
    </w:pPr>
  </w:p>
  <w:p w14:paraId="74BD8C06" w14:textId="77777777" w:rsidR="002D5A73" w:rsidRDefault="002D5A73">
    <w:pPr>
      <w:tabs>
        <w:tab w:val="center" w:pos="4418"/>
        <w:tab w:val="right" w:pos="8837"/>
      </w:tabs>
      <w:ind w:left="0" w:right="360" w:hanging="2"/>
      <w:rPr>
        <w:sz w:val="24"/>
        <w:szCs w:val="24"/>
      </w:rPr>
    </w:pPr>
  </w:p>
  <w:p w14:paraId="26B1A935" w14:textId="77777777" w:rsidR="002D5A73" w:rsidRDefault="002D5A73">
    <w:pPr>
      <w:tabs>
        <w:tab w:val="center" w:pos="4418"/>
        <w:tab w:val="right" w:pos="8837"/>
      </w:tabs>
      <w:ind w:left="0" w:right="36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39E0"/>
    <w:multiLevelType w:val="multilevel"/>
    <w:tmpl w:val="0DF60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FF6B71"/>
    <w:multiLevelType w:val="multilevel"/>
    <w:tmpl w:val="5602F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47156C"/>
    <w:multiLevelType w:val="multilevel"/>
    <w:tmpl w:val="1EE24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961F61"/>
    <w:multiLevelType w:val="multilevel"/>
    <w:tmpl w:val="E6701286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456406E"/>
    <w:multiLevelType w:val="multilevel"/>
    <w:tmpl w:val="13FE7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6A11A3"/>
    <w:multiLevelType w:val="multilevel"/>
    <w:tmpl w:val="9F82E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B70FCE"/>
    <w:multiLevelType w:val="multilevel"/>
    <w:tmpl w:val="17463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964CAD"/>
    <w:multiLevelType w:val="multilevel"/>
    <w:tmpl w:val="9C18B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3341B9"/>
    <w:multiLevelType w:val="multilevel"/>
    <w:tmpl w:val="178E0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436284"/>
    <w:multiLevelType w:val="multilevel"/>
    <w:tmpl w:val="7B6E9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031AB1"/>
    <w:multiLevelType w:val="multilevel"/>
    <w:tmpl w:val="45043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B5159B"/>
    <w:multiLevelType w:val="multilevel"/>
    <w:tmpl w:val="001C9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3"/>
    <w:rsid w:val="00206733"/>
    <w:rsid w:val="002D5A73"/>
    <w:rsid w:val="003C4DD0"/>
    <w:rsid w:val="00476788"/>
    <w:rsid w:val="0065362F"/>
    <w:rsid w:val="00712D1A"/>
    <w:rsid w:val="00765653"/>
    <w:rsid w:val="007D4EBC"/>
    <w:rsid w:val="009F45D4"/>
    <w:rsid w:val="00E858F6"/>
    <w:rsid w:val="00EC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573"/>
  <w15:docId w15:val="{CBC237F6-1253-4A32-9304-80DD2483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8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widowControl/>
      <w:overflowPunct/>
      <w:adjustRightInd/>
    </w:pPr>
    <w:rPr>
      <w:b/>
      <w:bCs/>
      <w:kern w:val="0"/>
      <w:sz w:val="24"/>
      <w:szCs w:val="24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eNormal1"/>
    <w:rPr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paragraph" w:customStyle="1" w:styleId="ListParagraph1">
    <w:name w:val="List Paragraph1"/>
    <w:basedOn w:val="Normal"/>
    <w:pPr>
      <w:ind w:left="720"/>
    </w:pPr>
  </w:style>
  <w:style w:type="character" w:customStyle="1" w:styleId="Heading1Char">
    <w:name w:val="Heading 1 Char"/>
    <w:rPr>
      <w:rFonts w:ascii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s-C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Normal"/>
  </w:style>
  <w:style w:type="character" w:customStyle="1" w:styleId="CommentTextChar">
    <w:name w:val="Comment Text Char"/>
    <w:rPr>
      <w:rFonts w:ascii="Times New Roman" w:hAnsi="Times New Roman"/>
      <w:w w:val="100"/>
      <w:kern w:val="28"/>
      <w:position w:val="-1"/>
      <w:effect w:val="none"/>
      <w:vertAlign w:val="baseline"/>
      <w:cs w:val="0"/>
      <w:em w:val="none"/>
      <w:lang w:eastAsia="es-CL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New Roman" w:hAnsi="Times New Roman"/>
      <w:b/>
      <w:bCs/>
      <w:w w:val="100"/>
      <w:kern w:val="28"/>
      <w:position w:val="-1"/>
      <w:effect w:val="none"/>
      <w:vertAlign w:val="baseline"/>
      <w:cs w:val="0"/>
      <w:em w:val="none"/>
      <w:lang w:eastAsia="es-CL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yiv2715765978msobodytext">
    <w:name w:val="yiv2715765978msobodytext"/>
    <w:basedOn w:val="Normal"/>
    <w:pPr>
      <w:widowControl/>
      <w:overflowPunct/>
      <w:adjustRightInd/>
      <w:spacing w:before="100" w:beforeAutospacing="1" w:after="100" w:afterAutospacing="1"/>
    </w:pPr>
    <w:rPr>
      <w:kern w:val="0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yiv2715765978msonormal">
    <w:name w:val="yiv2715765978msonormal"/>
    <w:basedOn w:val="Normal"/>
    <w:pPr>
      <w:widowControl/>
      <w:overflowPunct/>
      <w:adjustRightInd/>
      <w:spacing w:before="100" w:beforeAutospacing="1" w:after="100" w:afterAutospacing="1"/>
    </w:pPr>
    <w:rPr>
      <w:kern w:val="0"/>
      <w:sz w:val="24"/>
      <w:szCs w:val="24"/>
      <w:lang w:eastAsia="es-ES"/>
    </w:rPr>
  </w:style>
  <w:style w:type="character" w:styleId="Mencinsinresolver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220" w:type="dxa"/>
        <w:right w:w="22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letras.terra.com.br/simply-red/36327/" TargetMode="External"/><Relationship Id="rId18" Type="http://schemas.openxmlformats.org/officeDocument/2006/relationships/hyperlink" Target="http://www.theenglishvocabulary.com/vocabulary.php?lang=3&amp;topic=115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multimedia-english.com/contenido/ficha/hospital-vocabulary/10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idshealth.org/parent/pregnancy_newborn/pregnancy/midwives.html" TargetMode="External"/><Relationship Id="rId17" Type="http://schemas.openxmlformats.org/officeDocument/2006/relationships/hyperlink" Target="http://esl.about.com/od/engilshvocabulary/ig/Visual-Dictionary---Work/Nursing.htm" TargetMode="External"/><Relationship Id="rId25" Type="http://schemas.openxmlformats.org/officeDocument/2006/relationships/hyperlink" Target="http://text-to-speech.imtranslator.net/speech.asp?url=W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aberingles.com.ar/lists/health.html" TargetMode="External"/><Relationship Id="rId20" Type="http://schemas.openxmlformats.org/officeDocument/2006/relationships/hyperlink" Target="http://www.livingspanish.com/doctor-situation-guide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yondbasicsphysicaltherapy.com/childbearing.shtml" TargetMode="External"/><Relationship Id="rId24" Type="http://schemas.openxmlformats.org/officeDocument/2006/relationships/hyperlink" Target="http://www.esllab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l.about.com/od/englishformedicalpurpose/a/nursing_vocabulary.htm" TargetMode="External"/><Relationship Id="rId23" Type="http://schemas.openxmlformats.org/officeDocument/2006/relationships/hyperlink" Target="http://www.multimedia-english.com/contenido/ficha/thats-english-at-the-doctors-3/2295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bbc.co.uk/health/treatments/healthy_living/" TargetMode="External"/><Relationship Id="rId19" Type="http://schemas.openxmlformats.org/officeDocument/2006/relationships/hyperlink" Target="http://www.englishclub.com/english-for-work/medical-vocabular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taforma.uchile.cl" TargetMode="External"/><Relationship Id="rId14" Type="http://schemas.openxmlformats.org/officeDocument/2006/relationships/hyperlink" Target="http://www.englishmedialab.com/beginnervideos.html" TargetMode="External"/><Relationship Id="rId22" Type="http://schemas.openxmlformats.org/officeDocument/2006/relationships/hyperlink" Target="http://www.tefl.net/esl-lesson-plans/esl-worksheets-tp.ht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rfmOQZp3I8uDMgxinJIOQQigtQ==">AMUW2mWJFv1Hleh4qYS2TCcc9wEJQQMTlfFwK/r3v4lnjVvvwfyq8ftznVsi+fa8nzJE+DC0nHgVpnRyOodrbQ8mNQ0qP0DkiACmeNhA2I0V3zyiqkcnFlP5xc4U1cxQw60zUzGGREUh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1765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Ingles 03</dc:creator>
  <cp:lastModifiedBy>Yuri  Contreras Briones</cp:lastModifiedBy>
  <cp:revision>3</cp:revision>
  <dcterms:created xsi:type="dcterms:W3CDTF">2020-11-03T12:47:00Z</dcterms:created>
  <dcterms:modified xsi:type="dcterms:W3CDTF">2020-11-03T14:28:00Z</dcterms:modified>
</cp:coreProperties>
</file>