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333333"/>
          <w:sz w:val="20"/>
          <w:szCs w:val="20"/>
          <w:highlight w:val="white"/>
        </w:rPr>
      </w:pPr>
      <w:r w:rsidDel="00000000" w:rsidR="00000000" w:rsidRPr="00000000">
        <w:rPr>
          <w:b w:val="1"/>
          <w:color w:val="333333"/>
          <w:sz w:val="20"/>
          <w:szCs w:val="20"/>
          <w:highlight w:val="white"/>
          <w:rtl w:val="0"/>
        </w:rPr>
        <w:t xml:space="preserve">Contents for the online quiz 2 (5%)</w:t>
      </w:r>
    </w:p>
    <w:p w:rsidR="00000000" w:rsidDel="00000000" w:rsidP="00000000" w:rsidRDefault="00000000" w:rsidRPr="00000000" w14:paraId="00000002">
      <w:pPr>
        <w:rPr>
          <w:b w:val="1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color w:val="333333"/>
          <w:sz w:val="20"/>
          <w:szCs w:val="20"/>
          <w:highlight w:val="white"/>
          <w:u w:val="non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Past simple and Past Continuous Use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color w:val="333333"/>
          <w:sz w:val="20"/>
          <w:szCs w:val="20"/>
          <w:highlight w:val="white"/>
          <w:u w:val="non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Health Questions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color w:val="333333"/>
          <w:sz w:val="20"/>
          <w:szCs w:val="20"/>
          <w:highlight w:val="white"/>
          <w:u w:val="non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Watching a video and answering question activity</w:t>
      </w:r>
    </w:p>
    <w:p w:rsidR="00000000" w:rsidDel="00000000" w:rsidP="00000000" w:rsidRDefault="00000000" w:rsidRPr="00000000" w14:paraId="00000006">
      <w:pPr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(Remember that you only have 60 minutes from the first time you open the quiz and the deadline is [add the deadline here])</w:t>
      </w:r>
    </w:p>
    <w:p w:rsidR="00000000" w:rsidDel="00000000" w:rsidP="00000000" w:rsidRDefault="00000000" w:rsidRPr="00000000" w14:paraId="00000008">
      <w:pPr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