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51545" w14:textId="30DCA815" w:rsidR="001C44DF" w:rsidRPr="003B51F4" w:rsidRDefault="001C44DF" w:rsidP="001C44DF">
      <w:pPr>
        <w:jc w:val="right"/>
      </w:pPr>
      <w:r w:rsidRPr="003B51F4">
        <w:t>Curso Seguridad Social y Atención de Salud</w:t>
      </w:r>
    </w:p>
    <w:p w14:paraId="3A15D457" w14:textId="170889B3" w:rsidR="001C44DF" w:rsidRPr="003B51F4" w:rsidRDefault="007063FB" w:rsidP="001C44DF">
      <w:pPr>
        <w:jc w:val="right"/>
      </w:pPr>
      <w:r w:rsidRPr="003B51F4">
        <w:t>IV Medicina 2017</w:t>
      </w:r>
    </w:p>
    <w:p w14:paraId="7D2DDEDD" w14:textId="77777777" w:rsidR="001C44DF" w:rsidRPr="003B51F4" w:rsidRDefault="001C44DF"/>
    <w:p w14:paraId="407D8A48" w14:textId="77777777" w:rsidR="001C44DF" w:rsidRPr="003B51F4" w:rsidRDefault="001C44DF"/>
    <w:p w14:paraId="2B2EB656" w14:textId="77777777" w:rsidR="001C44DF" w:rsidRPr="003B51F4" w:rsidRDefault="001C44DF"/>
    <w:p w14:paraId="1C52F5C7" w14:textId="77777777" w:rsidR="00681410" w:rsidRPr="003B51F4" w:rsidRDefault="009C327D" w:rsidP="001C44DF">
      <w:pPr>
        <w:jc w:val="center"/>
        <w:rPr>
          <w:b/>
          <w:u w:val="single"/>
        </w:rPr>
      </w:pPr>
      <w:r w:rsidRPr="003B51F4">
        <w:rPr>
          <w:b/>
          <w:u w:val="single"/>
        </w:rPr>
        <w:t>Debate: Alcances y desafíos del Sistema de Seguridad Social de Chile</w:t>
      </w:r>
    </w:p>
    <w:p w14:paraId="35AB8A37" w14:textId="77777777" w:rsidR="009C327D" w:rsidRPr="003B51F4" w:rsidRDefault="009C327D" w:rsidP="009C327D">
      <w:pPr>
        <w:rPr>
          <w:rFonts w:eastAsia="Times New Roman" w:cs="Times New Roman"/>
        </w:rPr>
      </w:pPr>
    </w:p>
    <w:p w14:paraId="2CA5D734" w14:textId="77777777" w:rsidR="001C44DF" w:rsidRPr="003B51F4" w:rsidRDefault="001C44DF" w:rsidP="009C327D"/>
    <w:p w14:paraId="19D5FDA3" w14:textId="755CEB80" w:rsidR="001C44DF" w:rsidRPr="003B51F4" w:rsidRDefault="006F0286" w:rsidP="006F0286">
      <w:pPr>
        <w:widowControl w:val="0"/>
        <w:autoSpaceDE w:val="0"/>
        <w:autoSpaceDN w:val="0"/>
        <w:adjustRightInd w:val="0"/>
        <w:spacing w:after="240"/>
        <w:jc w:val="both"/>
        <w:rPr>
          <w:rFonts w:cs="Times"/>
          <w:lang w:val="es-ES"/>
        </w:rPr>
      </w:pPr>
      <w:r w:rsidRPr="003B51F4">
        <w:rPr>
          <w:rFonts w:cs="Times"/>
          <w:lang w:val="es-ES"/>
        </w:rPr>
        <w:t>“</w:t>
      </w:r>
      <w:r w:rsidR="001C44DF" w:rsidRPr="003B51F4">
        <w:rPr>
          <w:rFonts w:cs="Times"/>
          <w:i/>
          <w:lang w:val="es-ES"/>
        </w:rPr>
        <w:t xml:space="preserve">El debate es esencialmente un proceso de aprendizaje. </w:t>
      </w:r>
      <w:r w:rsidRPr="003B51F4">
        <w:rPr>
          <w:rFonts w:cs="Times"/>
          <w:i/>
          <w:lang w:val="es-ES"/>
        </w:rPr>
        <w:t>Por eso, cuando dos o más pers</w:t>
      </w:r>
      <w:r w:rsidR="001C44DF" w:rsidRPr="003B51F4">
        <w:rPr>
          <w:rFonts w:cs="Times"/>
          <w:i/>
          <w:lang w:val="es-ES"/>
        </w:rPr>
        <w:t xml:space="preserve">onas </w:t>
      </w:r>
      <w:r w:rsidRPr="003B51F4">
        <w:rPr>
          <w:rFonts w:cs="Times"/>
          <w:i/>
          <w:iCs/>
          <w:lang w:val="es-ES"/>
        </w:rPr>
        <w:t>…</w:t>
      </w:r>
      <w:r w:rsidR="001C44DF" w:rsidRPr="003B51F4">
        <w:rPr>
          <w:rFonts w:cs="Times"/>
          <w:i/>
          <w:iCs/>
          <w:lang w:val="es-ES"/>
        </w:rPr>
        <w:t xml:space="preserve"> </w:t>
      </w:r>
      <w:r w:rsidR="001C44DF" w:rsidRPr="003B51F4">
        <w:rPr>
          <w:rFonts w:cs="Times"/>
          <w:i/>
          <w:lang w:val="es-ES"/>
        </w:rPr>
        <w:t xml:space="preserve">participan en un debate, </w:t>
      </w:r>
      <w:r w:rsidRPr="003B51F4">
        <w:rPr>
          <w:rFonts w:cs="Times"/>
          <w:i/>
          <w:lang w:val="es-ES"/>
        </w:rPr>
        <w:t>los resultados deben ser pensa</w:t>
      </w:r>
      <w:r w:rsidR="001C44DF" w:rsidRPr="003B51F4">
        <w:rPr>
          <w:rFonts w:cs="Times"/>
          <w:i/>
          <w:lang w:val="es-ES"/>
        </w:rPr>
        <w:t>dos en función del incremento del saber y de la comprensió</w:t>
      </w:r>
      <w:r w:rsidRPr="003B51F4">
        <w:rPr>
          <w:rFonts w:cs="Times"/>
          <w:i/>
          <w:lang w:val="es-ES"/>
        </w:rPr>
        <w:t xml:space="preserve">n del tema debatido, más que en </w:t>
      </w:r>
      <w:r w:rsidR="001C44DF" w:rsidRPr="003B51F4">
        <w:rPr>
          <w:rFonts w:cs="Times"/>
          <w:i/>
          <w:lang w:val="es-ES"/>
        </w:rPr>
        <w:t>términos de ganadores y perdedores. El resultado del debate, en forma de decisiones, es producto del contraste de argumentos: aquellos que resultan más convincentes para la mayoría lo son a través de su análisis comparativo y se construyen mediante el desafío, mediante el ensayo. Por eso decimos que en el debate s</w:t>
      </w:r>
      <w:r w:rsidRPr="003B51F4">
        <w:rPr>
          <w:rFonts w:cs="Times"/>
          <w:i/>
          <w:lang w:val="es-ES"/>
        </w:rPr>
        <w:t>e construye conocimiento de ma</w:t>
      </w:r>
      <w:r w:rsidR="001C44DF" w:rsidRPr="003B51F4">
        <w:rPr>
          <w:rFonts w:cs="Times"/>
          <w:i/>
          <w:lang w:val="es-ES"/>
        </w:rPr>
        <w:t>nera colectiva, en un proceso en el que son necesarias todas las voces participantes, sean éstas a favor o en contra de una misma idea. Esta producción de conocimiento se realiza utilizando nuestras capacidade</w:t>
      </w:r>
      <w:r w:rsidRPr="003B51F4">
        <w:rPr>
          <w:rFonts w:cs="Times"/>
          <w:i/>
          <w:lang w:val="es-ES"/>
        </w:rPr>
        <w:t>s para pensar de manera crítica</w:t>
      </w:r>
      <w:r w:rsidRPr="003B51F4">
        <w:rPr>
          <w:rFonts w:cs="Times"/>
          <w:lang w:val="es-ES"/>
        </w:rPr>
        <w:t>”</w:t>
      </w:r>
      <w:r w:rsidR="001C44DF" w:rsidRPr="003B51F4">
        <w:rPr>
          <w:rFonts w:cs="Times"/>
          <w:lang w:val="es-ES"/>
        </w:rPr>
        <w:t xml:space="preserve"> </w:t>
      </w:r>
      <w:r w:rsidRPr="003B51F4">
        <w:rPr>
          <w:rStyle w:val="FootnoteReference"/>
          <w:rFonts w:cs="Times"/>
          <w:lang w:val="es-ES"/>
        </w:rPr>
        <w:footnoteReference w:id="1"/>
      </w:r>
    </w:p>
    <w:p w14:paraId="33B241F8" w14:textId="77777777" w:rsidR="006F0286" w:rsidRPr="003B51F4" w:rsidRDefault="006F0286" w:rsidP="009C327D"/>
    <w:p w14:paraId="713DB8D5" w14:textId="2097F0C1" w:rsidR="001C44DF" w:rsidRPr="003B51F4" w:rsidRDefault="006F0286" w:rsidP="009C327D">
      <w:r w:rsidRPr="003B51F4">
        <w:t xml:space="preserve">La siguiente actividad está pensada para ahondar en algunos desafíos de la Seguridad Social en Chile. Es importante que en su realización los estudiantes apliquen los conocimientos adquiridos hasta el momento en el curso y generen argumentos </w:t>
      </w:r>
      <w:r w:rsidR="003B51F4" w:rsidRPr="003B51F4">
        <w:t>convincentes para</w:t>
      </w:r>
      <w:r w:rsidRPr="003B51F4">
        <w:t xml:space="preserve"> defender la postura que se les ha asignado. </w:t>
      </w:r>
      <w:r w:rsidR="009B6CCB" w:rsidRPr="003B51F4">
        <w:t>Se debe evitar a toda costa el uso de falacias de razonamiento.</w:t>
      </w:r>
      <w:r w:rsidR="009B6CCB" w:rsidRPr="003B51F4">
        <w:rPr>
          <w:rStyle w:val="FootnoteReference"/>
        </w:rPr>
        <w:footnoteReference w:id="2"/>
      </w:r>
    </w:p>
    <w:p w14:paraId="67E8C680" w14:textId="77777777" w:rsidR="001C44DF" w:rsidRPr="003B51F4" w:rsidRDefault="001C44DF" w:rsidP="009C327D"/>
    <w:p w14:paraId="0DC36536" w14:textId="28BE9DA3" w:rsidR="006F0286" w:rsidRPr="003B51F4" w:rsidRDefault="001C44DF" w:rsidP="009C327D">
      <w:pPr>
        <w:rPr>
          <w:b/>
        </w:rPr>
      </w:pPr>
      <w:r w:rsidRPr="003B51F4">
        <w:rPr>
          <w:b/>
        </w:rPr>
        <w:t>Indica</w:t>
      </w:r>
      <w:r w:rsidR="006F0286" w:rsidRPr="003B51F4">
        <w:rPr>
          <w:b/>
        </w:rPr>
        <w:t>dor de Aprendizaje</w:t>
      </w:r>
      <w:r w:rsidRPr="003B51F4">
        <w:rPr>
          <w:b/>
        </w:rPr>
        <w:t xml:space="preserve"> </w:t>
      </w:r>
    </w:p>
    <w:p w14:paraId="15A9E15D" w14:textId="1C0E73EE" w:rsidR="001C44DF" w:rsidRPr="003B51F4" w:rsidRDefault="001C44DF" w:rsidP="009C327D">
      <w:r w:rsidRPr="003B51F4">
        <w:t>Discute respecto del alcance del sistema de seguridad social chileno, sus beneficios y desafíos</w:t>
      </w:r>
    </w:p>
    <w:p w14:paraId="7CAE2661" w14:textId="77777777" w:rsidR="006F0286" w:rsidRPr="003B51F4" w:rsidRDefault="006F0286" w:rsidP="009C327D"/>
    <w:p w14:paraId="72C2E981" w14:textId="16ABFA6D" w:rsidR="006F0286" w:rsidRPr="003B51F4" w:rsidRDefault="006F0286" w:rsidP="009C327D">
      <w:pPr>
        <w:rPr>
          <w:b/>
        </w:rPr>
      </w:pPr>
      <w:r w:rsidRPr="003B51F4">
        <w:rPr>
          <w:b/>
        </w:rPr>
        <w:t>Método</w:t>
      </w:r>
    </w:p>
    <w:p w14:paraId="0FA29201" w14:textId="1B968D31" w:rsidR="006F0286" w:rsidRPr="003B51F4" w:rsidRDefault="00B20DBF" w:rsidP="009C327D">
      <w:r w:rsidRPr="003B51F4">
        <w:t>Cada sección del</w:t>
      </w:r>
      <w:r w:rsidR="009C327D" w:rsidRPr="003B51F4">
        <w:t xml:space="preserve"> curso se dividirá en grupos de 6 estudiantes</w:t>
      </w:r>
      <w:r w:rsidR="006F0286" w:rsidRPr="003B51F4">
        <w:t xml:space="preserve"> los que a su vez formarán dos grupos; uno a favor de la resolución y otro en contra</w:t>
      </w:r>
      <w:r w:rsidR="009C327D" w:rsidRPr="003B51F4">
        <w:t>.</w:t>
      </w:r>
      <w:r w:rsidR="0086054C" w:rsidRPr="003B51F4">
        <w:rPr>
          <w:rStyle w:val="FootnoteReference"/>
        </w:rPr>
        <w:footnoteReference w:id="3"/>
      </w:r>
      <w:r w:rsidR="009C327D" w:rsidRPr="003B51F4">
        <w:t xml:space="preserve"> </w:t>
      </w:r>
    </w:p>
    <w:p w14:paraId="12769587" w14:textId="77777777" w:rsidR="006F0286" w:rsidRPr="003B51F4" w:rsidRDefault="006F0286" w:rsidP="009C327D"/>
    <w:p w14:paraId="5530E2FF" w14:textId="77777777" w:rsidR="00DA0B45" w:rsidRPr="003B51F4" w:rsidRDefault="00DA0B45" w:rsidP="009C327D"/>
    <w:p w14:paraId="4F8140BB" w14:textId="77777777" w:rsidR="00DA0B45" w:rsidRPr="003B51F4" w:rsidRDefault="00DA0B45" w:rsidP="009C327D"/>
    <w:p w14:paraId="2C9D1595" w14:textId="77777777" w:rsidR="00DA0B45" w:rsidRPr="003B51F4" w:rsidRDefault="00DA0B45" w:rsidP="009C327D"/>
    <w:p w14:paraId="2151D231" w14:textId="77777777" w:rsidR="00DA0B45" w:rsidRPr="003B51F4" w:rsidRDefault="00DA0B45" w:rsidP="009C327D"/>
    <w:p w14:paraId="5AF96C34" w14:textId="77777777" w:rsidR="00DA0B45" w:rsidRDefault="00DA0B45" w:rsidP="009C327D"/>
    <w:p w14:paraId="7FFBE384" w14:textId="77777777" w:rsidR="003B51F4" w:rsidRPr="003B51F4" w:rsidRDefault="003B51F4" w:rsidP="009C327D"/>
    <w:p w14:paraId="52A2D585" w14:textId="6A53283E" w:rsidR="009C327D" w:rsidRPr="003B51F4" w:rsidRDefault="006F0286" w:rsidP="009C327D">
      <w:pPr>
        <w:rPr>
          <w:u w:val="single"/>
        </w:rPr>
      </w:pPr>
      <w:r w:rsidRPr="003B51F4">
        <w:rPr>
          <w:u w:val="single"/>
        </w:rPr>
        <w:lastRenderedPageBreak/>
        <w:t>Resoluciones</w:t>
      </w:r>
      <w:r w:rsidR="00A318B3" w:rsidRPr="003B51F4">
        <w:rPr>
          <w:u w:val="single"/>
        </w:rPr>
        <w:t>:</w:t>
      </w:r>
    </w:p>
    <w:p w14:paraId="7A647241" w14:textId="77777777" w:rsidR="00B47C39" w:rsidRPr="003B51F4" w:rsidRDefault="00B47C39" w:rsidP="009C327D">
      <w:pPr>
        <w:rPr>
          <w:u w:val="single"/>
        </w:rPr>
      </w:pPr>
    </w:p>
    <w:p w14:paraId="57CB4600" w14:textId="47419540" w:rsidR="007063FB" w:rsidRPr="003B51F4" w:rsidRDefault="009C327D" w:rsidP="007C778B">
      <w:pPr>
        <w:pStyle w:val="ListParagraph"/>
        <w:numPr>
          <w:ilvl w:val="0"/>
          <w:numId w:val="10"/>
        </w:numPr>
      </w:pPr>
      <w:r w:rsidRPr="003B51F4">
        <w:t xml:space="preserve">La edad de jubilación debería </w:t>
      </w:r>
      <w:r w:rsidR="007063FB" w:rsidRPr="003B51F4">
        <w:t>a</w:t>
      </w:r>
      <w:r w:rsidR="009434FA">
        <w:t>umentar gradualmente</w:t>
      </w:r>
      <w:r w:rsidR="007063FB" w:rsidRPr="003B51F4">
        <w:t xml:space="preserve"> equiparando la de las </w:t>
      </w:r>
      <w:proofErr w:type="spellStart"/>
      <w:r w:rsidR="007063FB" w:rsidRPr="003B51F4">
        <w:t>mujeres</w:t>
      </w:r>
      <w:proofErr w:type="spellEnd"/>
      <w:r w:rsidR="007063FB" w:rsidRPr="003B51F4">
        <w:t xml:space="preserve"> a la de </w:t>
      </w:r>
      <w:proofErr w:type="spellStart"/>
      <w:r w:rsidR="007063FB" w:rsidRPr="003B51F4">
        <w:t>los</w:t>
      </w:r>
      <w:proofErr w:type="spellEnd"/>
      <w:r w:rsidR="007063FB" w:rsidRPr="003B51F4">
        <w:t xml:space="preserve"> hombres </w:t>
      </w:r>
      <w:proofErr w:type="spellStart"/>
      <w:r w:rsidR="007063FB" w:rsidRPr="003B51F4">
        <w:t>en</w:t>
      </w:r>
      <w:proofErr w:type="spellEnd"/>
      <w:r w:rsidR="007063FB" w:rsidRPr="003B51F4">
        <w:t xml:space="preserve"> 65 </w:t>
      </w:r>
      <w:proofErr w:type="spellStart"/>
      <w:r w:rsidR="007063FB" w:rsidRPr="003B51F4">
        <w:t>años</w:t>
      </w:r>
      <w:proofErr w:type="spellEnd"/>
      <w:r w:rsidR="007063FB" w:rsidRPr="003B51F4">
        <w:t xml:space="preserve"> y, </w:t>
      </w:r>
      <w:proofErr w:type="spellStart"/>
      <w:r w:rsidR="007063FB" w:rsidRPr="003B51F4">
        <w:t>en</w:t>
      </w:r>
      <w:proofErr w:type="spellEnd"/>
      <w:r w:rsidR="007063FB" w:rsidRPr="003B51F4">
        <w:t xml:space="preserve"> </w:t>
      </w:r>
      <w:proofErr w:type="spellStart"/>
      <w:r w:rsidR="007063FB" w:rsidRPr="003B51F4">
        <w:t>una</w:t>
      </w:r>
      <w:proofErr w:type="spellEnd"/>
      <w:r w:rsidR="007063FB" w:rsidRPr="003B51F4">
        <w:t xml:space="preserve"> </w:t>
      </w:r>
      <w:proofErr w:type="spellStart"/>
      <w:r w:rsidR="007063FB" w:rsidRPr="003B51F4">
        <w:t>segunda</w:t>
      </w:r>
      <w:proofErr w:type="spellEnd"/>
      <w:r w:rsidR="007063FB" w:rsidRPr="003B51F4">
        <w:t xml:space="preserve"> </w:t>
      </w:r>
      <w:proofErr w:type="spellStart"/>
      <w:r w:rsidR="007063FB" w:rsidRPr="003B51F4">
        <w:t>etapa</w:t>
      </w:r>
      <w:proofErr w:type="spellEnd"/>
      <w:r w:rsidR="007063FB" w:rsidRPr="003B51F4">
        <w:t xml:space="preserve">, </w:t>
      </w:r>
      <w:proofErr w:type="spellStart"/>
      <w:r w:rsidR="007063FB" w:rsidRPr="003B51F4">
        <w:t>incrementando</w:t>
      </w:r>
      <w:proofErr w:type="spellEnd"/>
      <w:r w:rsidR="007063FB" w:rsidRPr="003B51F4">
        <w:t xml:space="preserve"> </w:t>
      </w:r>
      <w:proofErr w:type="spellStart"/>
      <w:r w:rsidR="007063FB" w:rsidRPr="003B51F4">
        <w:t>ambas</w:t>
      </w:r>
      <w:proofErr w:type="spellEnd"/>
      <w:r w:rsidR="007063FB" w:rsidRPr="003B51F4">
        <w:t> hasta los 67</w:t>
      </w:r>
      <w:r w:rsidR="007063FB" w:rsidRPr="003B51F4">
        <w:rPr>
          <w:rStyle w:val="FootnoteReference"/>
        </w:rPr>
        <w:footnoteReference w:id="4"/>
      </w:r>
      <w:r w:rsidR="007063FB" w:rsidRPr="003B51F4">
        <w:t>. </w:t>
      </w:r>
    </w:p>
    <w:p w14:paraId="25666B15" w14:textId="77777777" w:rsidR="009C327D" w:rsidRPr="003B51F4" w:rsidRDefault="009C327D" w:rsidP="007063FB">
      <w:pPr>
        <w:pStyle w:val="ListParagraph"/>
        <w:ind w:left="420"/>
      </w:pPr>
    </w:p>
    <w:p w14:paraId="6526C896" w14:textId="5D4F9723" w:rsidR="009C327D" w:rsidRPr="003B51F4" w:rsidRDefault="00A318B3" w:rsidP="007C778B">
      <w:pPr>
        <w:pStyle w:val="ListParagraph"/>
        <w:numPr>
          <w:ilvl w:val="0"/>
          <w:numId w:val="10"/>
        </w:numPr>
      </w:pPr>
      <w:r w:rsidRPr="003B51F4">
        <w:t xml:space="preserve">La solución para el </w:t>
      </w:r>
      <w:r w:rsidR="003F674F" w:rsidRPr="003B51F4">
        <w:t xml:space="preserve">sistema de pensiones chileno es la </w:t>
      </w:r>
      <w:proofErr w:type="spellStart"/>
      <w:r w:rsidR="003F674F" w:rsidRPr="003B51F4">
        <w:t>creación</w:t>
      </w:r>
      <w:proofErr w:type="spellEnd"/>
      <w:r w:rsidR="003F674F" w:rsidRPr="003B51F4">
        <w:t xml:space="preserve"> de un </w:t>
      </w:r>
      <w:proofErr w:type="spellStart"/>
      <w:r w:rsidR="003F674F" w:rsidRPr="003B51F4">
        <w:t>sistema</w:t>
      </w:r>
      <w:proofErr w:type="spellEnd"/>
      <w:r w:rsidR="003F674F" w:rsidRPr="003B51F4">
        <w:t xml:space="preserve"> de </w:t>
      </w:r>
      <w:proofErr w:type="spellStart"/>
      <w:r w:rsidR="003F674F" w:rsidRPr="003B51F4">
        <w:t>seguridad</w:t>
      </w:r>
      <w:proofErr w:type="spellEnd"/>
      <w:r w:rsidR="003F674F" w:rsidRPr="003B51F4">
        <w:t xml:space="preserve"> social </w:t>
      </w:r>
      <w:proofErr w:type="spellStart"/>
      <w:r w:rsidR="003F674F" w:rsidRPr="003B51F4">
        <w:t>basado</w:t>
      </w:r>
      <w:proofErr w:type="spellEnd"/>
      <w:r w:rsidR="003F674F" w:rsidRPr="003B51F4">
        <w:t xml:space="preserve"> </w:t>
      </w:r>
      <w:proofErr w:type="spellStart"/>
      <w:r w:rsidR="003F674F" w:rsidRPr="003B51F4">
        <w:t>en</w:t>
      </w:r>
      <w:proofErr w:type="spellEnd"/>
      <w:r w:rsidR="003F674F" w:rsidRPr="003B51F4">
        <w:t xml:space="preserve"> </w:t>
      </w:r>
      <w:proofErr w:type="spellStart"/>
      <w:r w:rsidR="003F674F" w:rsidRPr="003B51F4">
        <w:t>los</w:t>
      </w:r>
      <w:proofErr w:type="spellEnd"/>
      <w:r w:rsidR="003F674F" w:rsidRPr="003B51F4">
        <w:t xml:space="preserve"> </w:t>
      </w:r>
      <w:proofErr w:type="spellStart"/>
      <w:r w:rsidR="003F674F" w:rsidRPr="003B51F4">
        <w:t>Principios</w:t>
      </w:r>
      <w:proofErr w:type="spellEnd"/>
      <w:r w:rsidR="003F674F" w:rsidRPr="003B51F4">
        <w:t xml:space="preserve"> de la </w:t>
      </w:r>
      <w:proofErr w:type="spellStart"/>
      <w:r w:rsidR="003F674F" w:rsidRPr="003B51F4">
        <w:t>Seguridad</w:t>
      </w:r>
      <w:proofErr w:type="spellEnd"/>
      <w:r w:rsidR="003F674F" w:rsidRPr="003B51F4">
        <w:t xml:space="preserve"> Social de </w:t>
      </w:r>
      <w:proofErr w:type="spellStart"/>
      <w:r w:rsidR="003F674F" w:rsidRPr="003B51F4">
        <w:t>reparto</w:t>
      </w:r>
      <w:proofErr w:type="spellEnd"/>
      <w:r w:rsidR="003F674F" w:rsidRPr="003B51F4">
        <w:t xml:space="preserve"> </w:t>
      </w:r>
      <w:proofErr w:type="spellStart"/>
      <w:r w:rsidR="003F674F" w:rsidRPr="003B51F4">
        <w:t>moderno</w:t>
      </w:r>
      <w:proofErr w:type="spellEnd"/>
      <w:r w:rsidR="003F674F" w:rsidRPr="003B51F4">
        <w:t xml:space="preserve">, </w:t>
      </w:r>
      <w:proofErr w:type="spellStart"/>
      <w:r w:rsidR="003F674F" w:rsidRPr="003B51F4">
        <w:t>solidario</w:t>
      </w:r>
      <w:proofErr w:type="spellEnd"/>
      <w:r w:rsidR="003F674F" w:rsidRPr="003B51F4">
        <w:t xml:space="preserve"> y </w:t>
      </w:r>
      <w:proofErr w:type="spellStart"/>
      <w:r w:rsidR="003F674F" w:rsidRPr="003B51F4">
        <w:t>sostenible</w:t>
      </w:r>
      <w:proofErr w:type="spellEnd"/>
      <w:r w:rsidR="003F674F" w:rsidRPr="003B51F4">
        <w:t xml:space="preserve"> </w:t>
      </w:r>
      <w:proofErr w:type="spellStart"/>
      <w:r w:rsidR="003F674F" w:rsidRPr="003B51F4">
        <w:t>financieramente</w:t>
      </w:r>
      <w:proofErr w:type="spellEnd"/>
      <w:r w:rsidR="003F674F" w:rsidRPr="003B51F4">
        <w:t xml:space="preserve"> y con </w:t>
      </w:r>
      <w:proofErr w:type="spellStart"/>
      <w:r w:rsidR="003F674F" w:rsidRPr="003B51F4">
        <w:t>financiamiento</w:t>
      </w:r>
      <w:proofErr w:type="spellEnd"/>
      <w:r w:rsidR="003F674F" w:rsidRPr="003B51F4">
        <w:t xml:space="preserve"> </w:t>
      </w:r>
      <w:proofErr w:type="spellStart"/>
      <w:r w:rsidR="003F674F" w:rsidRPr="003B51F4">
        <w:t>tripartito</w:t>
      </w:r>
      <w:proofErr w:type="spellEnd"/>
      <w:r w:rsidR="003F674F" w:rsidRPr="003B51F4">
        <w:t xml:space="preserve"> de </w:t>
      </w:r>
      <w:proofErr w:type="spellStart"/>
      <w:r w:rsidR="003F674F" w:rsidRPr="003B51F4">
        <w:t>trabajado</w:t>
      </w:r>
      <w:bookmarkStart w:id="0" w:name="_GoBack"/>
      <w:bookmarkEnd w:id="0"/>
      <w:r w:rsidR="003F674F" w:rsidRPr="003B51F4">
        <w:t>res</w:t>
      </w:r>
      <w:proofErr w:type="spellEnd"/>
      <w:r w:rsidR="003F674F" w:rsidRPr="003B51F4">
        <w:t>, empresas y Estado</w:t>
      </w:r>
      <w:r w:rsidR="003F674F" w:rsidRPr="003B51F4">
        <w:rPr>
          <w:rStyle w:val="FootnoteReference"/>
        </w:rPr>
        <w:footnoteReference w:id="5"/>
      </w:r>
      <w:r w:rsidR="003F674F" w:rsidRPr="003B51F4">
        <w:t>.</w:t>
      </w:r>
    </w:p>
    <w:p w14:paraId="1BEA1908" w14:textId="77777777" w:rsidR="009C327D" w:rsidRPr="003B51F4" w:rsidRDefault="009C327D" w:rsidP="009C327D"/>
    <w:p w14:paraId="7ECF0904" w14:textId="0910664A" w:rsidR="009C327D" w:rsidRPr="003B51F4" w:rsidRDefault="009C327D" w:rsidP="007C778B">
      <w:pPr>
        <w:pStyle w:val="ListParagraph"/>
        <w:numPr>
          <w:ilvl w:val="0"/>
          <w:numId w:val="10"/>
        </w:numPr>
      </w:pPr>
      <w:r w:rsidRPr="003B51F4">
        <w:t xml:space="preserve">En Chile debería existir </w:t>
      </w:r>
      <w:r w:rsidR="00B20DBF" w:rsidRPr="003B51F4">
        <w:t xml:space="preserve">un ingreso </w:t>
      </w:r>
      <w:r w:rsidR="00DA0B45" w:rsidRPr="003B51F4">
        <w:t>básico incondicional (</w:t>
      </w:r>
      <w:proofErr w:type="spellStart"/>
      <w:r w:rsidR="00DA0B45" w:rsidRPr="003B51F4">
        <w:rPr>
          <w:i/>
        </w:rPr>
        <w:t>unconditional</w:t>
      </w:r>
      <w:proofErr w:type="spellEnd"/>
      <w:r w:rsidR="00DA0B45" w:rsidRPr="003B51F4">
        <w:t xml:space="preserve"> o </w:t>
      </w:r>
      <w:proofErr w:type="spellStart"/>
      <w:r w:rsidR="00DA0B45" w:rsidRPr="003B51F4">
        <w:rPr>
          <w:i/>
        </w:rPr>
        <w:t>basic</w:t>
      </w:r>
      <w:proofErr w:type="spellEnd"/>
      <w:r w:rsidR="00DA0B45" w:rsidRPr="003B51F4">
        <w:rPr>
          <w:i/>
        </w:rPr>
        <w:t xml:space="preserve"> </w:t>
      </w:r>
      <w:proofErr w:type="spellStart"/>
      <w:r w:rsidR="00DA0B45" w:rsidRPr="003B51F4">
        <w:rPr>
          <w:i/>
        </w:rPr>
        <w:t>income</w:t>
      </w:r>
      <w:proofErr w:type="spellEnd"/>
      <w:r w:rsidR="00DA0B45" w:rsidRPr="003B51F4">
        <w:t>)</w:t>
      </w:r>
      <w:r w:rsidR="00B20DBF" w:rsidRPr="003B51F4">
        <w:t xml:space="preserve"> en vez de un ingreso mínimo.</w:t>
      </w:r>
    </w:p>
    <w:p w14:paraId="6799D8BC" w14:textId="77777777" w:rsidR="009C327D" w:rsidRPr="003B51F4" w:rsidRDefault="009C327D" w:rsidP="009C327D"/>
    <w:p w14:paraId="141C8EEC" w14:textId="02E21EE8" w:rsidR="009C327D" w:rsidRPr="003B51F4" w:rsidRDefault="00A318B3" w:rsidP="007C778B">
      <w:pPr>
        <w:pStyle w:val="ListParagraph"/>
        <w:numPr>
          <w:ilvl w:val="0"/>
          <w:numId w:val="10"/>
        </w:numPr>
      </w:pPr>
      <w:r w:rsidRPr="003B51F4">
        <w:t>El postnatal debería aumentarse a 1 año para todas las mujeres</w:t>
      </w:r>
      <w:r w:rsidR="00DD42C4" w:rsidRPr="003B51F4">
        <w:t>, transferible al padre</w:t>
      </w:r>
      <w:r w:rsidR="00B20DBF" w:rsidRPr="003B51F4">
        <w:t>.</w:t>
      </w:r>
      <w:r w:rsidR="00DD42C4" w:rsidRPr="003B51F4">
        <w:t xml:space="preserve"> Es decir, luego de las 12 semanas iniciales de licencia para la madre, deberían existir 36 semanas de licencia pagada la que puede ser usada por el padre o la madre indistintamente.</w:t>
      </w:r>
    </w:p>
    <w:p w14:paraId="720D14DC" w14:textId="77777777" w:rsidR="009C327D" w:rsidRPr="003B51F4" w:rsidRDefault="009C327D" w:rsidP="00A318B3"/>
    <w:p w14:paraId="7AE637B3" w14:textId="56A186F6" w:rsidR="009C327D" w:rsidRPr="003B51F4" w:rsidRDefault="009C327D" w:rsidP="00A318B3">
      <w:r w:rsidRPr="003B51F4">
        <w:t>Una vez asignados los temas</w:t>
      </w:r>
      <w:r w:rsidR="001C44DF" w:rsidRPr="003B51F4">
        <w:t xml:space="preserve">, </w:t>
      </w:r>
      <w:r w:rsidR="006F0286" w:rsidRPr="003B51F4">
        <w:t>los estudiantes</w:t>
      </w:r>
      <w:r w:rsidRPr="003B51F4">
        <w:t xml:space="preserve"> se informa</w:t>
      </w:r>
      <w:r w:rsidR="006F0286" w:rsidRPr="003B51F4">
        <w:t>rán</w:t>
      </w:r>
      <w:r w:rsidRPr="003B51F4">
        <w:t xml:space="preserve"> para defender </w:t>
      </w:r>
      <w:r w:rsidR="006F0286" w:rsidRPr="003B51F4">
        <w:t>su postura sobre el tema</w:t>
      </w:r>
      <w:r w:rsidR="001C44DF" w:rsidRPr="003B51F4">
        <w:t xml:space="preserve">. </w:t>
      </w:r>
    </w:p>
    <w:p w14:paraId="6CF3D0ED" w14:textId="77777777" w:rsidR="009C327D" w:rsidRPr="003B51F4" w:rsidRDefault="009C327D" w:rsidP="00A318B3"/>
    <w:p w14:paraId="60A2FA86" w14:textId="0D3603B1" w:rsidR="009C327D" w:rsidRPr="003B51F4" w:rsidRDefault="009C327D" w:rsidP="00A318B3">
      <w:r w:rsidRPr="003B51F4">
        <w:t xml:space="preserve">Cada grupo </w:t>
      </w:r>
      <w:r w:rsidR="00E2227B" w:rsidRPr="003B51F4">
        <w:t xml:space="preserve">de 3 personas </w:t>
      </w:r>
      <w:r w:rsidRPr="003B51F4">
        <w:t>debe investigar sobre el tema y preparar u</w:t>
      </w:r>
      <w:r w:rsidR="001C44DF" w:rsidRPr="003B51F4">
        <w:t xml:space="preserve">n informe </w:t>
      </w:r>
      <w:r w:rsidR="00331A71" w:rsidRPr="003B51F4">
        <w:t xml:space="preserve">de </w:t>
      </w:r>
      <w:r w:rsidR="007063FB" w:rsidRPr="003B51F4">
        <w:t>entre 8</w:t>
      </w:r>
      <w:r w:rsidR="00EF6323" w:rsidRPr="003B51F4">
        <w:t>00 y</w:t>
      </w:r>
      <w:r w:rsidR="00331A71" w:rsidRPr="003B51F4">
        <w:t xml:space="preserve"> </w:t>
      </w:r>
      <w:r w:rsidR="00EF6323" w:rsidRPr="003B51F4">
        <w:t>2.000</w:t>
      </w:r>
      <w:r w:rsidR="00331A71" w:rsidRPr="003B51F4">
        <w:t xml:space="preserve"> palabras </w:t>
      </w:r>
      <w:r w:rsidR="001C44DF" w:rsidRPr="003B51F4">
        <w:t>que debe incluir:</w:t>
      </w:r>
    </w:p>
    <w:p w14:paraId="1DE0F894" w14:textId="77777777" w:rsidR="00B47C39" w:rsidRPr="003B51F4" w:rsidRDefault="00B47C39" w:rsidP="00A318B3"/>
    <w:p w14:paraId="03EAE4DF" w14:textId="77777777" w:rsidR="00322E8C" w:rsidRDefault="00322E8C" w:rsidP="00322E8C">
      <w:pPr>
        <w:pStyle w:val="ListParagraph"/>
        <w:numPr>
          <w:ilvl w:val="0"/>
          <w:numId w:val="3"/>
        </w:numPr>
      </w:pPr>
      <w:r>
        <w:t>Nombre de los participantes</w:t>
      </w:r>
    </w:p>
    <w:p w14:paraId="6771CC35" w14:textId="74BDEC24" w:rsidR="009C327D" w:rsidRPr="003B51F4" w:rsidRDefault="009C327D" w:rsidP="00A318B3">
      <w:pPr>
        <w:pStyle w:val="ListParagraph"/>
        <w:numPr>
          <w:ilvl w:val="0"/>
          <w:numId w:val="3"/>
        </w:numPr>
      </w:pPr>
      <w:r w:rsidRPr="003B51F4">
        <w:t>Descripción del tema en un párrafo</w:t>
      </w:r>
      <w:r w:rsidR="00B20DBF" w:rsidRPr="003B51F4">
        <w:t>.</w:t>
      </w:r>
    </w:p>
    <w:p w14:paraId="13B3EBD1" w14:textId="351925ED" w:rsidR="009C327D" w:rsidRPr="003B51F4" w:rsidRDefault="009C327D" w:rsidP="00A318B3">
      <w:pPr>
        <w:pStyle w:val="ListParagraph"/>
        <w:numPr>
          <w:ilvl w:val="0"/>
          <w:numId w:val="3"/>
        </w:numPr>
      </w:pPr>
      <w:r w:rsidRPr="003B51F4">
        <w:t>Antecedentes de la controversia: explicación de los hechos que dieron origen al problema</w:t>
      </w:r>
      <w:r w:rsidR="00B20DBF" w:rsidRPr="003B51F4">
        <w:t>.</w:t>
      </w:r>
    </w:p>
    <w:p w14:paraId="786A6D3D" w14:textId="20D0D0E3" w:rsidR="009C327D" w:rsidRPr="003B51F4" w:rsidRDefault="009C327D" w:rsidP="00A318B3">
      <w:pPr>
        <w:pStyle w:val="ListParagraph"/>
        <w:numPr>
          <w:ilvl w:val="0"/>
          <w:numId w:val="3"/>
        </w:numPr>
      </w:pPr>
      <w:r w:rsidRPr="003B51F4">
        <w:t>Principales argumentos y contraargumentos en torno a la postura que se está defendiendo</w:t>
      </w:r>
      <w:r w:rsidR="00B20DBF" w:rsidRPr="003B51F4">
        <w:t>.</w:t>
      </w:r>
    </w:p>
    <w:p w14:paraId="25EDC5D5" w14:textId="05EA5B80" w:rsidR="009C327D" w:rsidRPr="003B51F4" w:rsidRDefault="009C327D" w:rsidP="00A318B3">
      <w:pPr>
        <w:pStyle w:val="ListParagraph"/>
        <w:numPr>
          <w:ilvl w:val="0"/>
          <w:numId w:val="3"/>
        </w:numPr>
      </w:pPr>
      <w:r w:rsidRPr="003B51F4">
        <w:t>Una conclusión en la que se explicite en breves palabras por qué asumir determinada postura sobre el tema (la que se le asignó)</w:t>
      </w:r>
      <w:r w:rsidR="00B20DBF" w:rsidRPr="003B51F4">
        <w:t>.</w:t>
      </w:r>
    </w:p>
    <w:p w14:paraId="68C3A189" w14:textId="571B6BEE" w:rsidR="009C327D" w:rsidRPr="003B51F4" w:rsidRDefault="009C327D" w:rsidP="00A318B3">
      <w:pPr>
        <w:pStyle w:val="ListParagraph"/>
        <w:numPr>
          <w:ilvl w:val="0"/>
          <w:numId w:val="3"/>
        </w:numPr>
      </w:pPr>
      <w:r w:rsidRPr="003B51F4">
        <w:t xml:space="preserve">Bibliografía: lista de las fuentes investigadas. </w:t>
      </w:r>
      <w:r w:rsidR="00B20DBF" w:rsidRPr="003B51F4">
        <w:t>Mínimo debe consultar 5 fuentes bibliográficas.</w:t>
      </w:r>
    </w:p>
    <w:p w14:paraId="3418FD55" w14:textId="77777777" w:rsidR="00A318B3" w:rsidRPr="003B51F4" w:rsidRDefault="00A318B3" w:rsidP="00A318B3"/>
    <w:p w14:paraId="3DBB6352" w14:textId="2E111FF1" w:rsidR="00A318B3" w:rsidRPr="003B51F4" w:rsidRDefault="007063FB" w:rsidP="00A318B3">
      <w:r w:rsidRPr="003B51F4">
        <w:t>El lunes 20</w:t>
      </w:r>
      <w:r w:rsidR="009C327D" w:rsidRPr="003B51F4">
        <w:t xml:space="preserve"> de </w:t>
      </w:r>
      <w:r w:rsidRPr="003B51F4">
        <w:t>noviembre</w:t>
      </w:r>
      <w:r w:rsidR="009C327D" w:rsidRPr="003B51F4">
        <w:t xml:space="preserve"> los grupos debatirán sobre el tema investigado. El profesor actuará como moderador y evaluador de los argumentos. Para preparar el debate, los grupos deben considerar los siguientes aspectos: </w:t>
      </w:r>
    </w:p>
    <w:p w14:paraId="58DE1887" w14:textId="2B069790" w:rsidR="00A318B3" w:rsidRPr="003B51F4" w:rsidRDefault="009C327D" w:rsidP="00FC4830">
      <w:pPr>
        <w:pStyle w:val="ListParagraph"/>
        <w:numPr>
          <w:ilvl w:val="0"/>
          <w:numId w:val="5"/>
        </w:numPr>
      </w:pPr>
      <w:r w:rsidRPr="003B51F4">
        <w:t xml:space="preserve">Un representante de cada grupo presenta y defiende una postura sobre el </w:t>
      </w:r>
      <w:r w:rsidR="003B51F4" w:rsidRPr="003B51F4">
        <w:t>tema (</w:t>
      </w:r>
      <w:r w:rsidR="00FC4830" w:rsidRPr="003B51F4">
        <w:t>3 min cada uno)</w:t>
      </w:r>
      <w:r w:rsidRPr="003B51F4">
        <w:t xml:space="preserve">. </w:t>
      </w:r>
    </w:p>
    <w:p w14:paraId="5B5FE7C8" w14:textId="260ADA20" w:rsidR="00FC4830" w:rsidRPr="003B51F4" w:rsidRDefault="009C327D" w:rsidP="00FC4830">
      <w:pPr>
        <w:pStyle w:val="ListParagraph"/>
        <w:numPr>
          <w:ilvl w:val="0"/>
          <w:numId w:val="5"/>
        </w:numPr>
      </w:pPr>
      <w:r w:rsidRPr="003B51F4">
        <w:t xml:space="preserve">El moderador da la palabra al resto del curso para </w:t>
      </w:r>
      <w:r w:rsidR="001C6198" w:rsidRPr="003B51F4">
        <w:t>que hagan un máximo de dos</w:t>
      </w:r>
      <w:r w:rsidRPr="003B51F4">
        <w:t xml:space="preserve"> preguntas. Luego de cada pregunta, los grupos tienen un minuto para responder por turno. Dos representantes de cada grupo deben responder todas las preguntas. </w:t>
      </w:r>
      <w:r w:rsidR="00FC4830" w:rsidRPr="003B51F4">
        <w:t>(6 minutos en total)</w:t>
      </w:r>
    </w:p>
    <w:p w14:paraId="094BBD59" w14:textId="146CF2E8" w:rsidR="00FC4830" w:rsidRPr="003B51F4" w:rsidRDefault="00FC4830" w:rsidP="00FC4830">
      <w:pPr>
        <w:pStyle w:val="ListParagraph"/>
        <w:numPr>
          <w:ilvl w:val="0"/>
          <w:numId w:val="5"/>
        </w:numPr>
      </w:pPr>
      <w:r w:rsidRPr="003B51F4">
        <w:t>Luego cada grupo tiene 3 minutos para preparar la refutación</w:t>
      </w:r>
      <w:r w:rsidR="009C2755" w:rsidRPr="003B51F4">
        <w:t xml:space="preserve"> de los argumentos del otro grupo</w:t>
      </w:r>
      <w:r w:rsidRPr="003B51F4">
        <w:t xml:space="preserve"> y argumentos finales.</w:t>
      </w:r>
    </w:p>
    <w:p w14:paraId="39ABC311" w14:textId="65D9DF8A" w:rsidR="00A318B3" w:rsidRPr="003B51F4" w:rsidRDefault="009C327D" w:rsidP="00FC4830">
      <w:pPr>
        <w:pStyle w:val="ListParagraph"/>
        <w:numPr>
          <w:ilvl w:val="0"/>
          <w:numId w:val="5"/>
        </w:numPr>
      </w:pPr>
      <w:r w:rsidRPr="003B51F4">
        <w:t>Un estudiante de cada grupo presenta los argumentos finales y la conclusión respecto del tema</w:t>
      </w:r>
      <w:r w:rsidR="00FC4830" w:rsidRPr="003B51F4">
        <w:t xml:space="preserve"> (3 min cada uno).</w:t>
      </w:r>
    </w:p>
    <w:p w14:paraId="0D6744D0" w14:textId="332F9594" w:rsidR="009C327D" w:rsidRPr="003B51F4" w:rsidRDefault="009C327D" w:rsidP="00FC4830">
      <w:pPr>
        <w:pStyle w:val="ListParagraph"/>
        <w:numPr>
          <w:ilvl w:val="0"/>
          <w:numId w:val="5"/>
        </w:numPr>
      </w:pPr>
      <w:r w:rsidRPr="003B51F4">
        <w:t>El moderador evalúa el debate y entregará el veredicto.</w:t>
      </w:r>
    </w:p>
    <w:p w14:paraId="774D7D8D" w14:textId="77777777" w:rsidR="00331A71" w:rsidRPr="003B51F4" w:rsidRDefault="00331A71" w:rsidP="009C2755"/>
    <w:p w14:paraId="10C4ACC7" w14:textId="1D9927FF" w:rsidR="00331A71" w:rsidRPr="003B51F4" w:rsidRDefault="00331A71" w:rsidP="00331A71">
      <w:r w:rsidRPr="003B51F4">
        <w:t>Tiempo total por tema:  20 minutos</w:t>
      </w:r>
    </w:p>
    <w:p w14:paraId="36DB9D04" w14:textId="77777777" w:rsidR="00436328" w:rsidRPr="003B51F4" w:rsidRDefault="00436328" w:rsidP="00331A71"/>
    <w:p w14:paraId="22237793" w14:textId="45AF0311" w:rsidR="00436328" w:rsidRPr="003B51F4" w:rsidRDefault="00436328">
      <w:r w:rsidRPr="003B51F4">
        <w:br w:type="page"/>
      </w:r>
    </w:p>
    <w:p w14:paraId="2D6EC406" w14:textId="5208756F" w:rsidR="00436328" w:rsidRPr="003B51F4" w:rsidRDefault="00436328" w:rsidP="000E21B7">
      <w:pPr>
        <w:widowControl w:val="0"/>
        <w:autoSpaceDE w:val="0"/>
        <w:autoSpaceDN w:val="0"/>
        <w:adjustRightInd w:val="0"/>
        <w:spacing w:after="240"/>
        <w:jc w:val="center"/>
        <w:rPr>
          <w:rFonts w:cs="Times"/>
          <w:b/>
          <w:lang w:val="es-ES"/>
        </w:rPr>
      </w:pPr>
      <w:r w:rsidRPr="003B51F4">
        <w:rPr>
          <w:rFonts w:cs="Times"/>
          <w:b/>
          <w:lang w:val="es-ES"/>
        </w:rPr>
        <w:t>El rol del juez</w:t>
      </w:r>
      <w:r w:rsidR="00583C24" w:rsidRPr="003B51F4">
        <w:rPr>
          <w:rFonts w:cs="Times"/>
          <w:b/>
          <w:lang w:val="es-ES"/>
        </w:rPr>
        <w:t xml:space="preserve"> (profesor)</w:t>
      </w:r>
    </w:p>
    <w:p w14:paraId="0975EF66" w14:textId="77777777" w:rsidR="00436328" w:rsidRPr="003B51F4" w:rsidRDefault="00436328" w:rsidP="00436328">
      <w:pPr>
        <w:widowControl w:val="0"/>
        <w:autoSpaceDE w:val="0"/>
        <w:autoSpaceDN w:val="0"/>
        <w:adjustRightInd w:val="0"/>
        <w:spacing w:after="240"/>
        <w:rPr>
          <w:rFonts w:cs="Times"/>
          <w:lang w:val="es-ES"/>
        </w:rPr>
      </w:pPr>
      <w:r w:rsidRPr="003B51F4">
        <w:rPr>
          <w:rFonts w:cs="Times"/>
          <w:lang w:val="es-ES"/>
        </w:rPr>
        <w:t xml:space="preserve">1) Antes del debate </w:t>
      </w:r>
    </w:p>
    <w:p w14:paraId="1C3BC606" w14:textId="364AFA50" w:rsidR="00436328" w:rsidRPr="003B51F4" w:rsidRDefault="00436328" w:rsidP="000E21B7">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Familiarizarse con las reglas del debate.</w:t>
      </w:r>
      <w:r w:rsidRPr="003B51F4">
        <w:rPr>
          <w:rFonts w:ascii="MS Mincho" w:eastAsia="MS Mincho" w:hAnsi="MS Mincho" w:cs="MS Mincho"/>
          <w:lang w:val="es-ES"/>
        </w:rPr>
        <w:t> </w:t>
      </w:r>
    </w:p>
    <w:p w14:paraId="6B3E0BE5" w14:textId="77777777" w:rsidR="00436328" w:rsidRPr="003B51F4" w:rsidRDefault="00436328" w:rsidP="00436328">
      <w:pPr>
        <w:widowControl w:val="0"/>
        <w:autoSpaceDE w:val="0"/>
        <w:autoSpaceDN w:val="0"/>
        <w:adjustRightInd w:val="0"/>
        <w:spacing w:after="240"/>
        <w:rPr>
          <w:rFonts w:cs="Times"/>
          <w:lang w:val="es-ES"/>
        </w:rPr>
      </w:pPr>
      <w:r w:rsidRPr="003B51F4">
        <w:rPr>
          <w:rFonts w:cs="Times"/>
          <w:lang w:val="es-ES"/>
        </w:rPr>
        <w:t xml:space="preserve">2) Durante el debate </w:t>
      </w:r>
    </w:p>
    <w:p w14:paraId="7E2A78AF" w14:textId="1218A5BA" w:rsidR="00436328" w:rsidRPr="003B51F4" w:rsidRDefault="00436328" w:rsidP="00436328">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Escuchar activamente y tomar notas.</w:t>
      </w:r>
      <w:r w:rsidRPr="003B51F4">
        <w:rPr>
          <w:rFonts w:ascii="MS Mincho" w:eastAsia="MS Mincho" w:hAnsi="MS Mincho" w:cs="MS Mincho"/>
          <w:lang w:val="es-ES"/>
        </w:rPr>
        <w:t> </w:t>
      </w:r>
    </w:p>
    <w:p w14:paraId="3E65DEBB" w14:textId="5E15F913" w:rsidR="00436328" w:rsidRPr="003B51F4" w:rsidRDefault="00436328" w:rsidP="00436328">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No intervenir directamente en el desarrollo del debate.</w:t>
      </w:r>
      <w:r w:rsidRPr="003B51F4">
        <w:rPr>
          <w:rFonts w:ascii="MS Mincho" w:eastAsia="MS Mincho" w:hAnsi="MS Mincho" w:cs="MS Mincho"/>
          <w:lang w:val="es-ES"/>
        </w:rPr>
        <w:t> </w:t>
      </w:r>
    </w:p>
    <w:p w14:paraId="063C2F44" w14:textId="77777777" w:rsidR="00436328" w:rsidRPr="003B51F4" w:rsidRDefault="00436328" w:rsidP="00436328">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 xml:space="preserve">Apuntar consejos constructivos para darle luego a cada uno de los equipos o participantes. </w:t>
      </w:r>
    </w:p>
    <w:p w14:paraId="465B4993" w14:textId="3E2D6601" w:rsidR="00436328" w:rsidRPr="003B51F4" w:rsidRDefault="00436328" w:rsidP="00436328">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 xml:space="preserve">Asegurarse de que se respeten los tiempos y se muestren señas que indiquen cuánto tiempo falta para que cada sección finalice. </w:t>
      </w:r>
    </w:p>
    <w:p w14:paraId="37227022" w14:textId="77777777" w:rsidR="00436328" w:rsidRPr="003B51F4" w:rsidRDefault="00436328" w:rsidP="00436328">
      <w:pPr>
        <w:widowControl w:val="0"/>
        <w:autoSpaceDE w:val="0"/>
        <w:autoSpaceDN w:val="0"/>
        <w:adjustRightInd w:val="0"/>
        <w:spacing w:after="240"/>
        <w:rPr>
          <w:rFonts w:cs="Times"/>
          <w:lang w:val="es-ES"/>
        </w:rPr>
      </w:pPr>
      <w:r w:rsidRPr="003B51F4">
        <w:rPr>
          <w:rFonts w:cs="Times"/>
          <w:lang w:val="es-ES"/>
        </w:rPr>
        <w:t xml:space="preserve">3) Después del debate </w:t>
      </w:r>
    </w:p>
    <w:p w14:paraId="2D5591A9" w14:textId="0854BEE4" w:rsidR="00436328" w:rsidRPr="003B51F4" w:rsidRDefault="00436328" w:rsidP="000E21B7">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Repasar la hoja de toma de notas principal: analizar argumento por argumento cuáles fueron las observaciones realizadas por cada uno de los participantes (en particular, por ejemplo, ver qué argumentos o refutaciones quedaron sin responder).</w:t>
      </w:r>
      <w:r w:rsidRPr="003B51F4">
        <w:rPr>
          <w:rFonts w:ascii="MS Mincho" w:eastAsia="MS Mincho" w:hAnsi="MS Mincho" w:cs="MS Mincho"/>
          <w:lang w:val="es-ES"/>
        </w:rPr>
        <w:t> </w:t>
      </w:r>
    </w:p>
    <w:p w14:paraId="0A92E8F5" w14:textId="32948F93" w:rsidR="00436328" w:rsidRPr="003B51F4" w:rsidRDefault="00436328" w:rsidP="000E21B7">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Analizar de manera imparcial:</w:t>
      </w:r>
      <w:r w:rsidRPr="003B51F4">
        <w:rPr>
          <w:rFonts w:ascii="MS Mincho" w:eastAsia="MS Mincho" w:hAnsi="MS Mincho" w:cs="MS Mincho"/>
          <w:lang w:val="es-ES"/>
        </w:rPr>
        <w:t> </w:t>
      </w:r>
    </w:p>
    <w:p w14:paraId="77898B7C" w14:textId="77777777" w:rsidR="00436328"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 xml:space="preserve">La calidad de los argumentos principales de cada equipo. </w:t>
      </w:r>
    </w:p>
    <w:p w14:paraId="0233994F" w14:textId="77777777" w:rsidR="00436328"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La calidad de las refutaciones y defensas presentadas.</w:t>
      </w:r>
    </w:p>
    <w:p w14:paraId="21112E10" w14:textId="77777777" w:rsidR="00436328"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La destreza para la comunicación de las ideas.</w:t>
      </w:r>
      <w:r w:rsidRPr="003B51F4">
        <w:rPr>
          <w:rFonts w:ascii="MS Mincho" w:eastAsia="MS Mincho" w:hAnsi="MS Mincho" w:cs="MS Mincho"/>
          <w:lang w:val="es-ES"/>
        </w:rPr>
        <w:t> </w:t>
      </w:r>
    </w:p>
    <w:p w14:paraId="5FE3331F" w14:textId="29633D05" w:rsidR="00436328"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 xml:space="preserve">El respeto por los oponentes y por las reglas. </w:t>
      </w:r>
    </w:p>
    <w:p w14:paraId="6D55CC59" w14:textId="77777777" w:rsidR="00AB16C7" w:rsidRPr="003B51F4" w:rsidRDefault="00AB16C7" w:rsidP="00AB16C7">
      <w:pPr>
        <w:pStyle w:val="ListParagraph"/>
        <w:widowControl w:val="0"/>
        <w:autoSpaceDE w:val="0"/>
        <w:autoSpaceDN w:val="0"/>
        <w:adjustRightInd w:val="0"/>
        <w:spacing w:after="240"/>
        <w:ind w:left="1440"/>
        <w:rPr>
          <w:rFonts w:cs="Times"/>
          <w:lang w:val="es-ES"/>
        </w:rPr>
      </w:pPr>
    </w:p>
    <w:p w14:paraId="70CA8705" w14:textId="582EAE7C" w:rsidR="000E21B7" w:rsidRPr="003B51F4" w:rsidRDefault="00436328" w:rsidP="000E21B7">
      <w:pPr>
        <w:pStyle w:val="ListParagraph"/>
        <w:widowControl w:val="0"/>
        <w:numPr>
          <w:ilvl w:val="0"/>
          <w:numId w:val="7"/>
        </w:numPr>
        <w:autoSpaceDE w:val="0"/>
        <w:autoSpaceDN w:val="0"/>
        <w:adjustRightInd w:val="0"/>
        <w:spacing w:after="240"/>
        <w:rPr>
          <w:rFonts w:cs="Times"/>
          <w:lang w:val="es-ES"/>
        </w:rPr>
      </w:pPr>
      <w:r w:rsidRPr="003B51F4">
        <w:rPr>
          <w:rFonts w:cs="Times"/>
          <w:lang w:val="es-ES"/>
        </w:rPr>
        <w:t>Responder:</w:t>
      </w:r>
      <w:r w:rsidRPr="003B51F4">
        <w:rPr>
          <w:rFonts w:ascii="MS Mincho" w:eastAsia="MS Mincho" w:hAnsi="MS Mincho" w:cs="MS Mincho"/>
          <w:lang w:val="es-ES"/>
        </w:rPr>
        <w:t> </w:t>
      </w:r>
    </w:p>
    <w:p w14:paraId="0EAFF606" w14:textId="77777777" w:rsidR="000E21B7"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¿Qué equipo hizo mejor su trabajo? ¿Por qué?</w:t>
      </w:r>
      <w:r w:rsidRPr="003B51F4">
        <w:rPr>
          <w:rFonts w:ascii="MS Mincho" w:eastAsia="MS Mincho" w:hAnsi="MS Mincho" w:cs="MS Mincho"/>
          <w:lang w:val="es-ES"/>
        </w:rPr>
        <w:t> </w:t>
      </w:r>
    </w:p>
    <w:p w14:paraId="2A2D0594" w14:textId="71335B70" w:rsidR="00436328" w:rsidRPr="003B51F4" w:rsidRDefault="00436328" w:rsidP="000E21B7">
      <w:pPr>
        <w:pStyle w:val="ListParagraph"/>
        <w:widowControl w:val="0"/>
        <w:numPr>
          <w:ilvl w:val="1"/>
          <w:numId w:val="9"/>
        </w:numPr>
        <w:autoSpaceDE w:val="0"/>
        <w:autoSpaceDN w:val="0"/>
        <w:adjustRightInd w:val="0"/>
        <w:spacing w:after="240"/>
        <w:rPr>
          <w:rFonts w:cs="Times"/>
          <w:lang w:val="es-ES"/>
        </w:rPr>
      </w:pPr>
      <w:r w:rsidRPr="003B51F4">
        <w:rPr>
          <w:rFonts w:cs="Times"/>
          <w:lang w:val="es-ES"/>
        </w:rPr>
        <w:t xml:space="preserve">¿Qué consejos puedo darles a los participantes para que mejoren su desempeño en los próximos debates en que participen? </w:t>
      </w:r>
    </w:p>
    <w:p w14:paraId="661573A6" w14:textId="77777777" w:rsidR="00436328" w:rsidRPr="003B51F4" w:rsidRDefault="00436328" w:rsidP="00331A71"/>
    <w:p w14:paraId="4DC786AD" w14:textId="77777777" w:rsidR="009C327D" w:rsidRPr="003B51F4" w:rsidRDefault="009C327D"/>
    <w:p w14:paraId="739AAACF" w14:textId="77777777" w:rsidR="009C327D" w:rsidRPr="003B51F4" w:rsidRDefault="009C327D"/>
    <w:sectPr w:rsidR="009C327D" w:rsidRPr="003B51F4" w:rsidSect="00B51E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235E6" w14:textId="77777777" w:rsidR="002D78F5" w:rsidRDefault="002D78F5" w:rsidP="006F0286">
      <w:r>
        <w:separator/>
      </w:r>
    </w:p>
  </w:endnote>
  <w:endnote w:type="continuationSeparator" w:id="0">
    <w:p w14:paraId="36DBAC84" w14:textId="77777777" w:rsidR="002D78F5" w:rsidRDefault="002D78F5" w:rsidP="006F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CFB7C" w14:textId="77777777" w:rsidR="002D78F5" w:rsidRDefault="002D78F5" w:rsidP="006F0286">
      <w:r>
        <w:separator/>
      </w:r>
    </w:p>
  </w:footnote>
  <w:footnote w:type="continuationSeparator" w:id="0">
    <w:p w14:paraId="1213542A" w14:textId="77777777" w:rsidR="002D78F5" w:rsidRDefault="002D78F5" w:rsidP="006F0286">
      <w:r>
        <w:continuationSeparator/>
      </w:r>
    </w:p>
  </w:footnote>
  <w:footnote w:id="1">
    <w:p w14:paraId="08C392F3" w14:textId="23CA52C5" w:rsidR="00EF6323" w:rsidRDefault="00EF6323">
      <w:pPr>
        <w:pStyle w:val="FootnoteText"/>
      </w:pPr>
      <w:r>
        <w:rPr>
          <w:rStyle w:val="FootnoteReference"/>
        </w:rPr>
        <w:footnoteRef/>
      </w:r>
      <w:r>
        <w:t xml:space="preserve"> </w:t>
      </w:r>
      <w:proofErr w:type="spellStart"/>
      <w:r w:rsidRPr="006F0286">
        <w:rPr>
          <w:sz w:val="20"/>
          <w:szCs w:val="20"/>
        </w:rPr>
        <w:t>Bonomo</w:t>
      </w:r>
      <w:proofErr w:type="spellEnd"/>
      <w:r w:rsidRPr="006F0286">
        <w:rPr>
          <w:sz w:val="20"/>
          <w:szCs w:val="20"/>
        </w:rPr>
        <w:t xml:space="preserve"> H, </w:t>
      </w:r>
      <w:proofErr w:type="spellStart"/>
      <w:r w:rsidRPr="006F0286">
        <w:rPr>
          <w:sz w:val="20"/>
          <w:szCs w:val="20"/>
        </w:rPr>
        <w:t>Mamberti</w:t>
      </w:r>
      <w:proofErr w:type="spellEnd"/>
      <w:r w:rsidRPr="006F0286">
        <w:rPr>
          <w:sz w:val="20"/>
          <w:szCs w:val="20"/>
        </w:rPr>
        <w:t xml:space="preserve"> J, Miller J. Tolerancia crítica y ciudadanía activa: una introducción práctica al debate educativo. IDEBATE </w:t>
      </w:r>
      <w:proofErr w:type="spellStart"/>
      <w:r w:rsidRPr="006F0286">
        <w:rPr>
          <w:sz w:val="20"/>
          <w:szCs w:val="20"/>
        </w:rPr>
        <w:t>Press</w:t>
      </w:r>
      <w:proofErr w:type="spellEnd"/>
      <w:r w:rsidRPr="006F0286">
        <w:rPr>
          <w:sz w:val="20"/>
          <w:szCs w:val="20"/>
        </w:rPr>
        <w:t>. 2010.</w:t>
      </w:r>
    </w:p>
  </w:footnote>
  <w:footnote w:id="2">
    <w:p w14:paraId="3AAFA604" w14:textId="22A5D52C" w:rsidR="00EF6323" w:rsidRDefault="00EF6323">
      <w:pPr>
        <w:pStyle w:val="FootnoteText"/>
      </w:pPr>
      <w:r>
        <w:rPr>
          <w:rStyle w:val="FootnoteReference"/>
        </w:rPr>
        <w:footnoteRef/>
      </w:r>
      <w:r>
        <w:t xml:space="preserve"> </w:t>
      </w:r>
      <w:r w:rsidRPr="009B6CCB">
        <w:rPr>
          <w:sz w:val="20"/>
          <w:szCs w:val="20"/>
        </w:rPr>
        <w:t>Ver capítulo 6 y 7 del libro “</w:t>
      </w:r>
      <w:r w:rsidRPr="006F0286">
        <w:rPr>
          <w:sz w:val="20"/>
          <w:szCs w:val="20"/>
        </w:rPr>
        <w:t>Tolerancia crítica y ciudadanía activa: una introducción práctica al debate educativo</w:t>
      </w:r>
      <w:r>
        <w:rPr>
          <w:sz w:val="20"/>
          <w:szCs w:val="20"/>
        </w:rPr>
        <w:t>”</w:t>
      </w:r>
    </w:p>
  </w:footnote>
  <w:footnote w:id="3">
    <w:p w14:paraId="79B34ACB" w14:textId="6077379F" w:rsidR="0086054C" w:rsidRDefault="0086054C">
      <w:pPr>
        <w:pStyle w:val="FootnoteText"/>
      </w:pPr>
      <w:r>
        <w:rPr>
          <w:rStyle w:val="FootnoteReference"/>
        </w:rPr>
        <w:footnoteRef/>
      </w:r>
      <w:r>
        <w:t xml:space="preserve"> </w:t>
      </w:r>
      <w:r w:rsidRPr="0086054C">
        <w:rPr>
          <w:sz w:val="20"/>
          <w:szCs w:val="20"/>
        </w:rPr>
        <w:t xml:space="preserve">La asignación de grupos está en el documento </w:t>
      </w:r>
      <w:proofErr w:type="spellStart"/>
      <w:r>
        <w:rPr>
          <w:sz w:val="20"/>
          <w:szCs w:val="20"/>
        </w:rPr>
        <w:t>e</w:t>
      </w:r>
      <w:r w:rsidRPr="0086054C">
        <w:rPr>
          <w:sz w:val="20"/>
          <w:szCs w:val="20"/>
        </w:rPr>
        <w:t>xcel</w:t>
      </w:r>
      <w:proofErr w:type="spellEnd"/>
      <w:r w:rsidRPr="0086054C">
        <w:rPr>
          <w:sz w:val="20"/>
          <w:szCs w:val="20"/>
        </w:rPr>
        <w:t xml:space="preserve"> adjunto</w:t>
      </w:r>
    </w:p>
  </w:footnote>
  <w:footnote w:id="4">
    <w:p w14:paraId="04641871" w14:textId="3E69C945" w:rsidR="007063FB" w:rsidRPr="007063FB" w:rsidRDefault="007063FB">
      <w:pPr>
        <w:pStyle w:val="FootnoteText"/>
        <w:rPr>
          <w:lang w:val="es-ES"/>
        </w:rPr>
      </w:pPr>
      <w:r>
        <w:rPr>
          <w:rStyle w:val="FootnoteReference"/>
        </w:rPr>
        <w:footnoteRef/>
      </w:r>
      <w:r>
        <w:t xml:space="preserve"> </w:t>
      </w:r>
      <w:r w:rsidRPr="007063FB">
        <w:rPr>
          <w:sz w:val="20"/>
          <w:szCs w:val="20"/>
        </w:rPr>
        <w:t>http://www.24horas.cl/economia/proponen-subir-la-edad-de-jubilacion-a-los-67-anos-para-hombres-y-mujeres-2265331</w:t>
      </w:r>
    </w:p>
  </w:footnote>
  <w:footnote w:id="5">
    <w:p w14:paraId="057C2501" w14:textId="5A523E0E" w:rsidR="003F674F" w:rsidRPr="003F674F" w:rsidRDefault="003F674F">
      <w:pPr>
        <w:pStyle w:val="FootnoteText"/>
        <w:rPr>
          <w:lang w:val="es-ES"/>
        </w:rPr>
      </w:pPr>
      <w:r>
        <w:rPr>
          <w:rStyle w:val="FootnoteReference"/>
        </w:rPr>
        <w:footnoteRef/>
      </w:r>
      <w:r>
        <w:t xml:space="preserve"> </w:t>
      </w:r>
      <w:r w:rsidRPr="003F674F">
        <w:rPr>
          <w:sz w:val="20"/>
          <w:szCs w:val="20"/>
        </w:rPr>
        <w:t>http://www.beatrizsanchez.cl/bsfa/wp-content/uploads/2017/10/Programa-Beatriz_Sanchez.pdf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2754"/>
    <w:multiLevelType w:val="hybridMultilevel"/>
    <w:tmpl w:val="6096E148"/>
    <w:lvl w:ilvl="0" w:tplc="5D96D384">
      <w:start w:val="2"/>
      <w:numFmt w:val="bullet"/>
      <w:lvlText w:val="—"/>
      <w:lvlJc w:val="left"/>
      <w:pPr>
        <w:ind w:left="720" w:hanging="360"/>
      </w:pPr>
      <w:rPr>
        <w:rFonts w:ascii="Times" w:eastAsiaTheme="minorEastAsia" w:hAnsi="Times"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9512F6"/>
    <w:multiLevelType w:val="hybridMultilevel"/>
    <w:tmpl w:val="96361F84"/>
    <w:lvl w:ilvl="0" w:tplc="6CC2E00A">
      <w:numFmt w:val="bullet"/>
      <w:lvlText w:val="-"/>
      <w:lvlJc w:val="left"/>
      <w:pPr>
        <w:ind w:left="420" w:hanging="360"/>
      </w:pPr>
      <w:rPr>
        <w:rFonts w:ascii="Times" w:eastAsia="Times New Roman" w:hAnsi="Times" w:cs="Times New Roman" w:hint="default"/>
      </w:rPr>
    </w:lvl>
    <w:lvl w:ilvl="1" w:tplc="0C0A0003" w:tentative="1">
      <w:start w:val="1"/>
      <w:numFmt w:val="bullet"/>
      <w:lvlText w:val="o"/>
      <w:lvlJc w:val="left"/>
      <w:pPr>
        <w:ind w:left="1140" w:hanging="360"/>
      </w:pPr>
      <w:rPr>
        <w:rFonts w:ascii="Courier New" w:hAnsi="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nsid w:val="3BF96F65"/>
    <w:multiLevelType w:val="hybridMultilevel"/>
    <w:tmpl w:val="8CECD3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1076076"/>
    <w:multiLevelType w:val="hybridMultilevel"/>
    <w:tmpl w:val="A8FA23EC"/>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482D08"/>
    <w:multiLevelType w:val="hybridMultilevel"/>
    <w:tmpl w:val="A4C6AB84"/>
    <w:lvl w:ilvl="0" w:tplc="0409000F">
      <w:start w:val="1"/>
      <w:numFmt w:val="decimal"/>
      <w:lvlText w:val="%1."/>
      <w:lvlJc w:val="left"/>
      <w:pPr>
        <w:ind w:left="4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AE6324"/>
    <w:multiLevelType w:val="hybridMultilevel"/>
    <w:tmpl w:val="2FDEE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ABC6EC2"/>
    <w:multiLevelType w:val="hybridMultilevel"/>
    <w:tmpl w:val="DF14B3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DE3635B"/>
    <w:multiLevelType w:val="hybridMultilevel"/>
    <w:tmpl w:val="B48E50F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36536E6"/>
    <w:multiLevelType w:val="hybridMultilevel"/>
    <w:tmpl w:val="83F27E74"/>
    <w:lvl w:ilvl="0" w:tplc="6CC2E00A">
      <w:numFmt w:val="bullet"/>
      <w:lvlText w:val="-"/>
      <w:lvlJc w:val="left"/>
      <w:pPr>
        <w:ind w:left="4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163553"/>
    <w:multiLevelType w:val="hybridMultilevel"/>
    <w:tmpl w:val="CE203630"/>
    <w:lvl w:ilvl="0" w:tplc="6CC2E00A">
      <w:numFmt w:val="bullet"/>
      <w:lvlText w:val="-"/>
      <w:lvlJc w:val="left"/>
      <w:pPr>
        <w:ind w:left="4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6"/>
  </w:num>
  <w:num w:numId="6">
    <w:abstractNumId w:val="3"/>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7D"/>
    <w:rsid w:val="000E21B7"/>
    <w:rsid w:val="001C44DF"/>
    <w:rsid w:val="001C6198"/>
    <w:rsid w:val="002D78F5"/>
    <w:rsid w:val="00322E8C"/>
    <w:rsid w:val="00331A71"/>
    <w:rsid w:val="003B51F4"/>
    <w:rsid w:val="003F674F"/>
    <w:rsid w:val="00436328"/>
    <w:rsid w:val="00583C24"/>
    <w:rsid w:val="00681410"/>
    <w:rsid w:val="006F0286"/>
    <w:rsid w:val="007063FB"/>
    <w:rsid w:val="007C778B"/>
    <w:rsid w:val="0086054C"/>
    <w:rsid w:val="009434FA"/>
    <w:rsid w:val="00976C60"/>
    <w:rsid w:val="009B6CCB"/>
    <w:rsid w:val="009C2755"/>
    <w:rsid w:val="009C327D"/>
    <w:rsid w:val="00A318B3"/>
    <w:rsid w:val="00A6581C"/>
    <w:rsid w:val="00AB16C7"/>
    <w:rsid w:val="00B20DBF"/>
    <w:rsid w:val="00B47C39"/>
    <w:rsid w:val="00B51EB9"/>
    <w:rsid w:val="00DA0B45"/>
    <w:rsid w:val="00DD42C4"/>
    <w:rsid w:val="00E2227B"/>
    <w:rsid w:val="00EF6323"/>
    <w:rsid w:val="00F50614"/>
    <w:rsid w:val="00FC4830"/>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7EFAF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7D"/>
    <w:pPr>
      <w:ind w:left="720"/>
      <w:contextualSpacing/>
    </w:pPr>
  </w:style>
  <w:style w:type="paragraph" w:styleId="FootnoteText">
    <w:name w:val="footnote text"/>
    <w:basedOn w:val="Normal"/>
    <w:link w:val="FootnoteTextChar"/>
    <w:uiPriority w:val="99"/>
    <w:unhideWhenUsed/>
    <w:rsid w:val="006F0286"/>
  </w:style>
  <w:style w:type="character" w:customStyle="1" w:styleId="FootnoteTextChar">
    <w:name w:val="Footnote Text Char"/>
    <w:basedOn w:val="DefaultParagraphFont"/>
    <w:link w:val="FootnoteText"/>
    <w:uiPriority w:val="99"/>
    <w:rsid w:val="006F0286"/>
  </w:style>
  <w:style w:type="character" w:styleId="FootnoteReference">
    <w:name w:val="footnote reference"/>
    <w:basedOn w:val="DefaultParagraphFont"/>
    <w:uiPriority w:val="99"/>
    <w:unhideWhenUsed/>
    <w:rsid w:val="006F0286"/>
    <w:rPr>
      <w:vertAlign w:val="superscript"/>
    </w:rPr>
  </w:style>
  <w:style w:type="character" w:styleId="Strong">
    <w:name w:val="Strong"/>
    <w:basedOn w:val="DefaultParagraphFont"/>
    <w:uiPriority w:val="22"/>
    <w:qFormat/>
    <w:rsid w:val="00706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64385">
      <w:bodyDiv w:val="1"/>
      <w:marLeft w:val="0"/>
      <w:marRight w:val="0"/>
      <w:marTop w:val="0"/>
      <w:marBottom w:val="0"/>
      <w:divBdr>
        <w:top w:val="none" w:sz="0" w:space="0" w:color="auto"/>
        <w:left w:val="none" w:sz="0" w:space="0" w:color="auto"/>
        <w:bottom w:val="none" w:sz="0" w:space="0" w:color="auto"/>
        <w:right w:val="none" w:sz="0" w:space="0" w:color="auto"/>
      </w:divBdr>
    </w:div>
    <w:div w:id="357662251">
      <w:bodyDiv w:val="1"/>
      <w:marLeft w:val="0"/>
      <w:marRight w:val="0"/>
      <w:marTop w:val="0"/>
      <w:marBottom w:val="0"/>
      <w:divBdr>
        <w:top w:val="none" w:sz="0" w:space="0" w:color="auto"/>
        <w:left w:val="none" w:sz="0" w:space="0" w:color="auto"/>
        <w:bottom w:val="none" w:sz="0" w:space="0" w:color="auto"/>
        <w:right w:val="none" w:sz="0" w:space="0" w:color="auto"/>
      </w:divBdr>
    </w:div>
    <w:div w:id="18887639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772</Words>
  <Characters>4406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Martinez</dc:creator>
  <cp:keywords/>
  <dc:description/>
  <cp:lastModifiedBy>Soledad Martinez</cp:lastModifiedBy>
  <cp:revision>13</cp:revision>
  <cp:lastPrinted>2017-11-13T14:42:00Z</cp:lastPrinted>
  <dcterms:created xsi:type="dcterms:W3CDTF">2016-11-14T12:59:00Z</dcterms:created>
  <dcterms:modified xsi:type="dcterms:W3CDTF">2017-11-13T15:19:00Z</dcterms:modified>
</cp:coreProperties>
</file>