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453" w:rsidRDefault="00210453" w:rsidP="002104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es-C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es-CL"/>
        </w:rPr>
        <w:t>Fascies</w:t>
      </w:r>
    </w:p>
    <w:p w:rsidR="00210453" w:rsidRPr="00210453" w:rsidRDefault="00210453" w:rsidP="0021045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</w:pPr>
      <w:r w:rsidRPr="0021045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es-CL"/>
        </w:rPr>
        <w:t xml:space="preserve">Facie </w:t>
      </w:r>
      <w:proofErr w:type="spellStart"/>
      <w:r w:rsidRPr="0021045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es-CL"/>
        </w:rPr>
        <w:t>acromegálica</w:t>
      </w:r>
      <w:proofErr w:type="spellEnd"/>
      <w:r w:rsidRPr="00210453"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  <w:t>: se caracteriza por la prominencia de la mandíbula, protrusión del hueso frontal, rasgos toscos por crecimiento de huesos y tejidos blandos, lengua grande (</w:t>
      </w:r>
      <w:proofErr w:type="spellStart"/>
      <w:r w:rsidRPr="00210453"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  <w:t>macroglosia</w:t>
      </w:r>
      <w:proofErr w:type="spellEnd"/>
      <w:r w:rsidRPr="00210453"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  <w:t xml:space="preserve">). Se encuentra en tumores </w:t>
      </w:r>
      <w:proofErr w:type="spellStart"/>
      <w:r w:rsidRPr="00210453"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  <w:t>hipofisiarios</w:t>
      </w:r>
      <w:proofErr w:type="spellEnd"/>
      <w:r w:rsidRPr="00210453"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  <w:t xml:space="preserve"> productores de hormona de crecimiento.</w:t>
      </w:r>
    </w:p>
    <w:p w:rsidR="00210453" w:rsidRPr="00210453" w:rsidRDefault="00210453" w:rsidP="00210453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</w:pPr>
    </w:p>
    <w:p w:rsidR="00210453" w:rsidRPr="00210453" w:rsidRDefault="00210453" w:rsidP="0021045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</w:pPr>
      <w:r w:rsidRPr="0021045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es-CL"/>
        </w:rPr>
        <w:t xml:space="preserve">Facie </w:t>
      </w:r>
      <w:proofErr w:type="spellStart"/>
      <w:r w:rsidRPr="0021045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es-CL"/>
        </w:rPr>
        <w:t>cushingoide</w:t>
      </w:r>
      <w:proofErr w:type="spellEnd"/>
      <w:r w:rsidRPr="00210453"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  <w:t>: la cara se ve más redonda (“cara de luna llena”), la piel se aprecia más fina y eritematosa y es frecuente observar mayor cantidad de vellos y lesiones de acné. Se ve en cuadros asociados a exceso de corticoides.</w:t>
      </w:r>
    </w:p>
    <w:p w:rsidR="00210453" w:rsidRPr="00210453" w:rsidRDefault="00210453" w:rsidP="00210453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</w:pPr>
    </w:p>
    <w:p w:rsidR="00210453" w:rsidRPr="00210453" w:rsidRDefault="00210453" w:rsidP="0021045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</w:pPr>
      <w:r w:rsidRPr="0021045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es-CL"/>
        </w:rPr>
        <w:t xml:space="preserve">Facie </w:t>
      </w:r>
      <w:proofErr w:type="spellStart"/>
      <w:r w:rsidRPr="0021045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es-CL"/>
        </w:rPr>
        <w:t>hipertiroidia</w:t>
      </w:r>
      <w:proofErr w:type="spellEnd"/>
      <w:r w:rsidRPr="00210453"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  <w:t xml:space="preserve">: se caracteriza por una mirada expresiva, que está determinada por una ligera retracción del párpado superior; en algunos pacientes existe un </w:t>
      </w:r>
      <w:proofErr w:type="spellStart"/>
      <w:r w:rsidRPr="00210453"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  <w:t>exoftalmo</w:t>
      </w:r>
      <w:proofErr w:type="spellEnd"/>
      <w:r w:rsidRPr="00210453"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  <w:t xml:space="preserve"> (protrusión de los globos oculares). La piel se aprecia fina y húmeda. Se asocia a un exceso de hormona </w:t>
      </w:r>
      <w:proofErr w:type="spellStart"/>
      <w:r w:rsidRPr="00210453"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  <w:t>tiroídea</w:t>
      </w:r>
      <w:proofErr w:type="spellEnd"/>
      <w:r w:rsidRPr="00210453"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  <w:t xml:space="preserve">. Al solicitar al paciente que siga con la mirada el dedo del examinador desde arriba hacia abajo, se hace más notoria la </w:t>
      </w:r>
      <w:proofErr w:type="spellStart"/>
      <w:r w:rsidRPr="00210453"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  <w:t>esclera</w:t>
      </w:r>
      <w:proofErr w:type="spellEnd"/>
      <w:r w:rsidRPr="00210453"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  <w:t xml:space="preserve"> del ojo entre el borde superior del iris y el borde del párpado superior. Este es el signo de </w:t>
      </w:r>
      <w:proofErr w:type="spellStart"/>
      <w:r w:rsidRPr="00210453"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  <w:t>Graefe</w:t>
      </w:r>
      <w:proofErr w:type="spellEnd"/>
      <w:r w:rsidRPr="00210453"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  <w:t>.</w:t>
      </w:r>
    </w:p>
    <w:p w:rsidR="00210453" w:rsidRPr="00210453" w:rsidRDefault="00210453" w:rsidP="00210453">
      <w:pPr>
        <w:spacing w:beforeAutospacing="1" w:after="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</w:pPr>
    </w:p>
    <w:p w:rsidR="00210453" w:rsidRPr="00210453" w:rsidRDefault="00210453" w:rsidP="0021045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</w:pPr>
      <w:r w:rsidRPr="0021045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es-CL"/>
        </w:rPr>
        <w:t xml:space="preserve">Facie </w:t>
      </w:r>
      <w:proofErr w:type="spellStart"/>
      <w:r w:rsidRPr="0021045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es-CL"/>
        </w:rPr>
        <w:t>hipotiroidia</w:t>
      </w:r>
      <w:proofErr w:type="spellEnd"/>
      <w:r w:rsidRPr="0021045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es-CL"/>
        </w:rPr>
        <w:t> </w:t>
      </w:r>
      <w:r w:rsidRPr="00210453"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  <w:t>o </w:t>
      </w:r>
      <w:proofErr w:type="spellStart"/>
      <w:r w:rsidRPr="0021045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es-CL"/>
        </w:rPr>
        <w:t>mixedematosa</w:t>
      </w:r>
      <w:proofErr w:type="spellEnd"/>
      <w:r w:rsidRPr="00210453"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  <w:t xml:space="preserve">: destaca la poca expresividad del rostro, asociado a rasgos abotagados (viene de “hinchazón”), aspecto pálido amarillento, piel áspera y pastosa, pelo escaso, edema </w:t>
      </w:r>
      <w:proofErr w:type="spellStart"/>
      <w:r w:rsidRPr="00210453"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  <w:t>periorbitario</w:t>
      </w:r>
      <w:proofErr w:type="spellEnd"/>
      <w:r w:rsidRPr="00210453"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  <w:t xml:space="preserve"> y </w:t>
      </w:r>
      <w:proofErr w:type="spellStart"/>
      <w:r w:rsidRPr="00210453"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  <w:t>macroglosia</w:t>
      </w:r>
      <w:proofErr w:type="spellEnd"/>
      <w:r w:rsidRPr="00210453"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  <w:t>; con alguna frecuencia se pierden las cejas en los lados externos. Se asocia a cuadros en los que existe un déficit de hormona tiroidea.</w:t>
      </w:r>
    </w:p>
    <w:p w:rsidR="00210453" w:rsidRPr="00210453" w:rsidRDefault="00210453" w:rsidP="00210453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</w:pPr>
    </w:p>
    <w:p w:rsidR="00210453" w:rsidRPr="00210453" w:rsidRDefault="00210453" w:rsidP="0021045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</w:pPr>
      <w:r w:rsidRPr="0021045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es-CL"/>
        </w:rPr>
        <w:t>Facie parkinsoniana</w:t>
      </w:r>
      <w:r w:rsidRPr="00210453"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  <w:t>: se ve en pacientes con enfermedad de Parkinson. Se caracteriza porque la cara presenta muy poca expresividad (</w:t>
      </w:r>
      <w:proofErr w:type="spellStart"/>
      <w:r w:rsidRPr="00210453"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  <w:t>hipomimia</w:t>
      </w:r>
      <w:proofErr w:type="spellEnd"/>
      <w:r w:rsidRPr="00210453"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  <w:t>) y los pacientes pestañean poco. Ocasionalmente se les puede escurrir un poco de saliva por las comisuras labiales.</w:t>
      </w:r>
    </w:p>
    <w:p w:rsidR="00210453" w:rsidRPr="00210453" w:rsidRDefault="00210453" w:rsidP="00210453">
      <w:pPr>
        <w:spacing w:beforeAutospacing="1" w:after="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</w:pPr>
    </w:p>
    <w:p w:rsidR="00210453" w:rsidRPr="00210453" w:rsidRDefault="00210453" w:rsidP="0021045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</w:pPr>
      <w:r w:rsidRPr="0021045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es-CL"/>
        </w:rPr>
        <w:lastRenderedPageBreak/>
        <w:t>Facie mongólica </w:t>
      </w:r>
      <w:r w:rsidRPr="00210453"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  <w:t xml:space="preserve">(del síndrome de Down): se aprecia una inclinación mongoloide de los ojos, con pliegues </w:t>
      </w:r>
      <w:proofErr w:type="spellStart"/>
      <w:r w:rsidRPr="00210453"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  <w:t>epicánticos</w:t>
      </w:r>
      <w:proofErr w:type="spellEnd"/>
      <w:r w:rsidRPr="00210453"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  <w:t xml:space="preserve"> (pliegue de la piel que cubre el ángulo interno y carúncula de los ojos), puente nasal aplanado, implantación baja de las orejas y </w:t>
      </w:r>
      <w:proofErr w:type="spellStart"/>
      <w:r w:rsidRPr="00210453"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  <w:t>macroglosia</w:t>
      </w:r>
      <w:proofErr w:type="spellEnd"/>
      <w:r w:rsidRPr="00210453"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  <w:t>.</w:t>
      </w:r>
    </w:p>
    <w:p w:rsidR="00210453" w:rsidRPr="00210453" w:rsidRDefault="00210453" w:rsidP="00210453">
      <w:pPr>
        <w:spacing w:beforeAutospacing="1" w:after="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</w:pPr>
    </w:p>
    <w:p w:rsidR="00210453" w:rsidRPr="00210453" w:rsidRDefault="00210453" w:rsidP="0021045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</w:pPr>
      <w:r w:rsidRPr="0021045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es-CL"/>
        </w:rPr>
        <w:t>Facie febril</w:t>
      </w:r>
      <w:r w:rsidRPr="00210453"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  <w:t>: se caracteriza por rubicundez, especialmente de las mejillas, y ojos brillantes.</w:t>
      </w:r>
    </w:p>
    <w:p w:rsidR="00210453" w:rsidRPr="00210453" w:rsidRDefault="00210453" w:rsidP="00210453">
      <w:pPr>
        <w:spacing w:beforeAutospacing="1" w:after="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</w:pPr>
    </w:p>
    <w:p w:rsidR="00210453" w:rsidRDefault="00210453" w:rsidP="0021045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</w:pPr>
      <w:r w:rsidRPr="0021045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es-CL"/>
        </w:rPr>
        <w:t xml:space="preserve">Facie </w:t>
      </w:r>
      <w:proofErr w:type="spellStart"/>
      <w:r w:rsidRPr="0021045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es-CL"/>
        </w:rPr>
        <w:t>mitrálica</w:t>
      </w:r>
      <w:proofErr w:type="spellEnd"/>
      <w:r w:rsidRPr="00210453"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  <w:t>: se observa en algunos enfermos con estenosis mitral. Las mejillas se presentan con una rubicundez cianótica.</w:t>
      </w:r>
    </w:p>
    <w:p w:rsidR="00FD2F31" w:rsidRDefault="00FD2F31" w:rsidP="00FD2F31">
      <w:pPr>
        <w:pStyle w:val="Prrafodelista"/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</w:pPr>
    </w:p>
    <w:p w:rsidR="00FD2F31" w:rsidRPr="00210453" w:rsidRDefault="00FD2F31" w:rsidP="0021045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es-CL"/>
        </w:rPr>
      </w:pPr>
      <w:r w:rsidRPr="00FD2F31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es-CL"/>
        </w:rPr>
        <w:t>Facie</w:t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es-CL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es-CL"/>
        </w:rPr>
        <w:t>paralisis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es-C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es-CL"/>
        </w:rPr>
        <w:t>fascial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es-C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es-CL"/>
        </w:rPr>
        <w:t>perisferica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es-CL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es-CL"/>
        </w:rPr>
        <w:t>se observa una desviación de la comisura labial del lado afectado junto a una imposibilidad de cerrar el ojo.</w:t>
      </w:r>
      <w:bookmarkStart w:id="0" w:name="_GoBack"/>
      <w:bookmarkEnd w:id="0"/>
    </w:p>
    <w:p w:rsidR="00210453" w:rsidRDefault="00210453" w:rsidP="00210453">
      <w:pPr>
        <w:jc w:val="both"/>
      </w:pPr>
    </w:p>
    <w:sectPr w:rsidR="0021045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01F4D"/>
    <w:multiLevelType w:val="multilevel"/>
    <w:tmpl w:val="E69A2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5885AD6"/>
    <w:multiLevelType w:val="multilevel"/>
    <w:tmpl w:val="F7FE8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453"/>
    <w:rsid w:val="001A0C8E"/>
    <w:rsid w:val="00210453"/>
    <w:rsid w:val="009F411F"/>
    <w:rsid w:val="00FD2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D2F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D2F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5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5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2</cp:revision>
  <dcterms:created xsi:type="dcterms:W3CDTF">2012-03-21T06:06:00Z</dcterms:created>
  <dcterms:modified xsi:type="dcterms:W3CDTF">2012-03-21T06:13:00Z</dcterms:modified>
</cp:coreProperties>
</file>