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33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/>
        </w:trPr>
        <w:tc>
          <w:tcPr>
            <w:tcW w:w="93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tabs>
                <w:tab w:val="center" w:pos="4680"/>
              </w:tabs>
              <w:suppressAutoHyphens/>
              <w:jc w:val="center"/>
              <w:rPr>
                <w:rStyle w:val="Ninguno"/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</w:pP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 xml:space="preserve">PROGRAMA ACTIVIDADES BECADOS 2021 </w:t>
            </w:r>
          </w:p>
          <w:p w:rsidR="00755BD5" w:rsidRDefault="0078006F">
            <w:pPr>
              <w:pStyle w:val="CuerpoA"/>
              <w:tabs>
                <w:tab w:val="center" w:pos="4680"/>
              </w:tabs>
              <w:suppressAutoHyphens/>
              <w:jc w:val="center"/>
              <w:rPr>
                <w:rStyle w:val="Ninguno"/>
                <w:rFonts w:ascii="Calibri" w:eastAsia="Calibri" w:hAnsi="Calibri" w:cs="Calibri"/>
                <w:b/>
                <w:bCs/>
                <w:caps/>
                <w:spacing w:val="-2"/>
                <w:sz w:val="24"/>
                <w:szCs w:val="24"/>
              </w:rPr>
            </w:pP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Laboratorio de Gen</w:t>
            </w: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é</w:t>
            </w: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tica y Enfermedades Metab</w:t>
            </w: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ó</w:t>
            </w: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licas (</w:t>
            </w:r>
            <w:proofErr w:type="spellStart"/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LabGEM</w:t>
            </w:r>
            <w:proofErr w:type="spellEnd"/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)</w:t>
            </w:r>
          </w:p>
          <w:p w:rsidR="00755BD5" w:rsidRDefault="0078006F">
            <w:pPr>
              <w:pStyle w:val="CuerpoA"/>
              <w:tabs>
                <w:tab w:val="center" w:pos="4680"/>
              </w:tabs>
              <w:suppressAutoHyphens/>
              <w:jc w:val="center"/>
              <w:rPr>
                <w:rStyle w:val="Ninguno"/>
                <w:rFonts w:ascii="Calibri" w:eastAsia="Calibri" w:hAnsi="Calibri" w:cs="Calibri"/>
                <w:b/>
                <w:bCs/>
                <w:caps/>
                <w:spacing w:val="-2"/>
                <w:sz w:val="24"/>
                <w:szCs w:val="24"/>
              </w:rPr>
            </w:pPr>
            <w:r>
              <w:rPr>
                <w:rStyle w:val="Ninguno"/>
                <w:rFonts w:ascii="Calibri" w:hAnsi="Calibri"/>
                <w:b/>
                <w:bCs/>
                <w:caps/>
                <w:spacing w:val="-2"/>
                <w:sz w:val="24"/>
                <w:szCs w:val="24"/>
              </w:rPr>
              <w:t>INTA, Universidad de chile</w:t>
            </w:r>
          </w:p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Rotaci</w:t>
            </w: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ó</w:t>
            </w:r>
            <w:r>
              <w:rPr>
                <w:rStyle w:val="Ninguno"/>
                <w:rFonts w:ascii="Calibri" w:hAnsi="Calibri"/>
                <w:b/>
                <w:bCs/>
                <w:spacing w:val="-2"/>
                <w:sz w:val="24"/>
                <w:szCs w:val="24"/>
              </w:rPr>
              <w:t>n 2 meses</w:t>
            </w:r>
          </w:p>
        </w:tc>
      </w:tr>
    </w:tbl>
    <w:p w:rsidR="00755BD5" w:rsidRPr="00585D1B" w:rsidRDefault="00755BD5">
      <w:pPr>
        <w:pStyle w:val="Cuerpo"/>
        <w:widowControl w:val="0"/>
        <w:ind w:left="216" w:hanging="216"/>
        <w:rPr>
          <w:lang w:val="es-CL"/>
        </w:rPr>
      </w:pPr>
    </w:p>
    <w:p w:rsidR="00755BD5" w:rsidRPr="00585D1B" w:rsidRDefault="00755BD5">
      <w:pPr>
        <w:pStyle w:val="CuerpoB"/>
        <w:widowControl w:val="0"/>
        <w:ind w:left="108" w:hanging="108"/>
        <w:rPr>
          <w:lang w:val="es-CL"/>
        </w:rPr>
      </w:pPr>
    </w:p>
    <w:p w:rsidR="00755BD5" w:rsidRDefault="00755BD5">
      <w:pPr>
        <w:pStyle w:val="CuerpoA"/>
        <w:widowControl w:val="0"/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2342"/>
        <w:gridCol w:w="2348"/>
        <w:gridCol w:w="2350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2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M</w:t>
            </w:r>
            <w:r>
              <w:rPr>
                <w:rStyle w:val="Ninguno"/>
                <w:rFonts w:ascii="Arial" w:hAnsi="Arial"/>
                <w:b/>
                <w:bCs/>
              </w:rPr>
              <w:t>ó</w:t>
            </w:r>
            <w:r>
              <w:rPr>
                <w:rStyle w:val="Ninguno"/>
                <w:rFonts w:ascii="Arial" w:hAnsi="Arial"/>
                <w:b/>
                <w:bCs/>
              </w:rPr>
              <w:t>dulo</w:t>
            </w:r>
          </w:p>
        </w:tc>
        <w:tc>
          <w:tcPr>
            <w:tcW w:w="23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IV </w:t>
            </w:r>
          </w:p>
        </w:tc>
        <w:tc>
          <w:tcPr>
            <w:tcW w:w="2348" w:type="dxa"/>
            <w:tcBorders>
              <w:top w:val="single" w:sz="12" w:space="0" w:color="FFFFFF"/>
              <w:left w:val="single" w:sz="12" w:space="0" w:color="A6A6A6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right"/>
            </w:pPr>
            <w:r>
              <w:rPr>
                <w:rStyle w:val="Ninguno"/>
                <w:rFonts w:ascii="Arial" w:hAnsi="Arial"/>
                <w:b/>
                <w:bCs/>
              </w:rPr>
              <w:t>A</w:t>
            </w:r>
            <w:r>
              <w:rPr>
                <w:rStyle w:val="Ninguno"/>
                <w:rFonts w:ascii="Arial" w:hAnsi="Arial"/>
                <w:b/>
                <w:bCs/>
              </w:rPr>
              <w:t>ñ</w:t>
            </w:r>
            <w:r>
              <w:rPr>
                <w:rStyle w:val="Ninguno"/>
                <w:rFonts w:ascii="Arial" w:hAnsi="Arial"/>
                <w:b/>
                <w:bCs/>
              </w:rPr>
              <w:t>o</w:t>
            </w:r>
          </w:p>
        </w:tc>
        <w:tc>
          <w:tcPr>
            <w:tcW w:w="23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2021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404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7091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/>
        </w:trPr>
        <w:tc>
          <w:tcPr>
            <w:tcW w:w="231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Profesores Coord.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tabs>
                <w:tab w:val="left" w:pos="2410"/>
                <w:tab w:val="left" w:pos="2552"/>
                <w:tab w:val="left" w:pos="2694"/>
                <w:tab w:val="center" w:pos="4680"/>
              </w:tabs>
              <w:suppressAutoHyphens/>
              <w:jc w:val="both"/>
              <w:rPr>
                <w:rFonts w:ascii="Arial" w:eastAsia="Arial" w:hAnsi="Arial" w:cs="Arial"/>
                <w:b/>
                <w:bCs/>
                <w:caps/>
                <w:spacing w:val="-2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Dr. Juan Francisco Cabello</w:t>
            </w:r>
            <w:r>
              <w:rPr>
                <w:rStyle w:val="Ninguno"/>
                <w:rFonts w:ascii="Arial" w:hAnsi="Arial"/>
                <w:b/>
                <w:bCs/>
                <w:caps/>
                <w:spacing w:val="-2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Hyperlink0"/>
                  <w:rFonts w:ascii="Arial" w:hAnsi="Arial"/>
                  <w:b/>
                  <w:bCs/>
                  <w:spacing w:val="-2"/>
                  <w:sz w:val="24"/>
                  <w:szCs w:val="24"/>
                </w:rPr>
                <w:t>jfcabello@gmail.com</w:t>
              </w:r>
            </w:hyperlink>
          </w:p>
          <w:p w:rsidR="00755BD5" w:rsidRDefault="0078006F">
            <w:pPr>
              <w:pStyle w:val="CuerpoA"/>
              <w:tabs>
                <w:tab w:val="left" w:pos="1560"/>
              </w:tabs>
              <w:suppressAutoHyphens/>
              <w:jc w:val="both"/>
              <w:rPr>
                <w:rStyle w:val="Ninguno"/>
                <w:rFonts w:ascii="Arial" w:eastAsia="Arial" w:hAnsi="Arial" w:cs="Arial"/>
                <w:b/>
                <w:bCs/>
                <w:spacing w:val="-2"/>
                <w:sz w:val="24"/>
                <w:szCs w:val="24"/>
                <w:u w:color="7030A0"/>
              </w:rPr>
            </w:pP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Dr. V</w:t>
            </w: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ctor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Fa</w:t>
            </w: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ú</w:t>
            </w: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ndes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: </w:t>
            </w:r>
            <w:hyperlink r:id="rId8" w:history="1">
              <w:r>
                <w:rPr>
                  <w:rStyle w:val="Hyperlink1"/>
                  <w:rFonts w:ascii="Arial" w:hAnsi="Arial"/>
                  <w:b/>
                  <w:bCs/>
                  <w:spacing w:val="-2"/>
                  <w:sz w:val="24"/>
                  <w:szCs w:val="24"/>
                </w:rPr>
                <w:t>vfaundes@inta.uchile.cl</w:t>
              </w:r>
            </w:hyperlink>
          </w:p>
          <w:p w:rsidR="00755BD5" w:rsidRDefault="0078006F">
            <w:pPr>
              <w:pStyle w:val="CuerpoA"/>
              <w:tabs>
                <w:tab w:val="left" w:pos="1560"/>
              </w:tabs>
              <w:suppressAutoHyphens/>
              <w:jc w:val="both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Prof. Lorena Santa Mar</w:t>
            </w: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a: </w:t>
            </w:r>
            <w:hyperlink r:id="rId9" w:history="1">
              <w:r>
                <w:rPr>
                  <w:rStyle w:val="Hyperlink2"/>
                  <w:rFonts w:ascii="Arial" w:hAnsi="Arial"/>
                  <w:b/>
                  <w:bCs/>
                  <w:spacing w:val="-2"/>
                  <w:sz w:val="24"/>
                  <w:szCs w:val="24"/>
                </w:rPr>
                <w:t>lsantamaria@inta.uchile.cl</w:t>
              </w:r>
            </w:hyperlink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  </w:t>
            </w:r>
          </w:p>
          <w:p w:rsidR="00755BD5" w:rsidRDefault="0078006F">
            <w:pPr>
              <w:pStyle w:val="CuerpoA"/>
              <w:tabs>
                <w:tab w:val="left" w:pos="2410"/>
                <w:tab w:val="left" w:pos="2552"/>
                <w:tab w:val="left" w:pos="2694"/>
                <w:tab w:val="center" w:pos="4680"/>
              </w:tabs>
              <w:suppressAutoHyphens/>
              <w:jc w:val="both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Dra. Carolina Arias: </w:t>
            </w:r>
            <w:hyperlink r:id="rId10" w:history="1">
              <w:r>
                <w:rPr>
                  <w:rStyle w:val="Hyperlink3"/>
                  <w:rFonts w:ascii="Arial" w:hAnsi="Arial"/>
                  <w:b/>
                  <w:bCs/>
                  <w:sz w:val="24"/>
                  <w:szCs w:val="24"/>
                </w:rPr>
                <w:t>carias@inta.uchile.cl</w:t>
              </w:r>
            </w:hyperlink>
          </w:p>
          <w:p w:rsidR="00755BD5" w:rsidRDefault="0078006F">
            <w:pPr>
              <w:pStyle w:val="CuerpoA"/>
              <w:tabs>
                <w:tab w:val="left" w:pos="2410"/>
                <w:tab w:val="left" w:pos="2552"/>
                <w:tab w:val="left" w:pos="2694"/>
                <w:tab w:val="center" w:pos="4680"/>
              </w:tabs>
              <w:suppressAutoHyphens/>
              <w:jc w:val="both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Prof. Ver</w:t>
            </w: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nica Cornejo: </w:t>
            </w:r>
            <w:hyperlink r:id="rId11" w:history="1">
              <w:r>
                <w:rPr>
                  <w:rStyle w:val="Hyperlink4"/>
                  <w:rFonts w:ascii="Arial" w:hAnsi="Arial"/>
                  <w:b/>
                  <w:bCs/>
                  <w:spacing w:val="-2"/>
                  <w:sz w:val="24"/>
                  <w:szCs w:val="24"/>
                </w:rPr>
                <w:t>vcornejo@inta.uchile.cl</w:t>
              </w:r>
            </w:hyperlink>
          </w:p>
          <w:p w:rsidR="00755BD5" w:rsidRDefault="0078006F">
            <w:pPr>
              <w:pStyle w:val="CuerpoA"/>
              <w:tabs>
                <w:tab w:val="left" w:pos="2410"/>
                <w:tab w:val="left" w:pos="2552"/>
                <w:tab w:val="left" w:pos="2694"/>
                <w:tab w:val="center" w:pos="4680"/>
              </w:tabs>
              <w:suppressAutoHyphens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pacing w:val="-2"/>
                <w:sz w:val="24"/>
                <w:szCs w:val="24"/>
              </w:rPr>
              <w:t xml:space="preserve">Dra. Pilar Peredo. </w:t>
            </w:r>
            <w:hyperlink r:id="rId12" w:history="1">
              <w:r>
                <w:rPr>
                  <w:rStyle w:val="Hyperlink5"/>
                  <w:rFonts w:ascii="Arial" w:hAnsi="Arial"/>
                  <w:spacing w:val="-2"/>
                  <w:sz w:val="24"/>
                  <w:szCs w:val="24"/>
                </w:rPr>
                <w:t>pperedo@inta.uchile.cl</w:t>
              </w:r>
            </w:hyperlink>
          </w:p>
          <w:p w:rsidR="00755BD5" w:rsidRDefault="0078006F">
            <w:pPr>
              <w:pStyle w:val="CuerpoA"/>
              <w:tabs>
                <w:tab w:val="left" w:pos="2410"/>
                <w:tab w:val="left" w:pos="2552"/>
                <w:tab w:val="left" w:pos="2694"/>
                <w:tab w:val="center" w:pos="4680"/>
              </w:tabs>
              <w:suppressAutoHyphens/>
              <w:jc w:val="both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 xml:space="preserve">Prof. 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Paulina Morales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Hyperlink6"/>
                  <w:rFonts w:ascii="Arial" w:hAnsi="Arial"/>
                  <w:sz w:val="24"/>
                  <w:szCs w:val="24"/>
                  <w:lang w:val="it-IT"/>
                </w:rPr>
                <w:t>pmorales@inta.uchile.cl</w:t>
              </w:r>
            </w:hyperlink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 xml:space="preserve"> .</w:t>
            </w:r>
          </w:p>
          <w:p w:rsidR="00755BD5" w:rsidRPr="00585D1B" w:rsidRDefault="0078006F">
            <w:pPr>
              <w:pStyle w:val="CuerpoA"/>
              <w:tabs>
                <w:tab w:val="left" w:pos="2410"/>
                <w:tab w:val="left" w:pos="2552"/>
                <w:tab w:val="left" w:pos="2694"/>
                <w:tab w:val="center" w:pos="4680"/>
              </w:tabs>
              <w:suppressAutoHyphens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585D1B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Nut. Valerie Hamilton </w:t>
            </w:r>
            <w:hyperlink r:id="rId14" w:history="1">
              <w:r>
                <w:rPr>
                  <w:rStyle w:val="Hyperlink7"/>
                  <w:rFonts w:ascii="Arial" w:hAnsi="Arial"/>
                  <w:b/>
                  <w:bCs/>
                  <w:sz w:val="24"/>
                  <w:szCs w:val="24"/>
                  <w:lang w:val="it-IT"/>
                </w:rPr>
                <w:t>vhamilton@inta.uchile.cl</w:t>
              </w:r>
            </w:hyperlink>
            <w:r w:rsidRPr="00585D1B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:rsidR="00755BD5" w:rsidRDefault="0078006F">
            <w:pPr>
              <w:pStyle w:val="CuerpoA"/>
              <w:tabs>
                <w:tab w:val="left" w:pos="2410"/>
                <w:tab w:val="left" w:pos="2552"/>
                <w:tab w:val="left" w:pos="2694"/>
                <w:tab w:val="center" w:pos="4680"/>
              </w:tabs>
              <w:suppressAutoHyphens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Nut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. Florencia Salazar </w:t>
            </w:r>
            <w:hyperlink r:id="rId15" w:history="1">
              <w:r>
                <w:rPr>
                  <w:rStyle w:val="Hyperlink7"/>
                  <w:rFonts w:ascii="Arial" w:hAnsi="Arial"/>
                  <w:b/>
                  <w:bCs/>
                  <w:sz w:val="24"/>
                  <w:szCs w:val="24"/>
                  <w:lang w:val="it-IT"/>
                </w:rPr>
                <w:t>mfsalazar@inta.uchile.cl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. </w:t>
            </w:r>
          </w:p>
          <w:p w:rsidR="00755BD5" w:rsidRDefault="0078006F">
            <w:pPr>
              <w:pStyle w:val="CuerpoA"/>
              <w:tabs>
                <w:tab w:val="left" w:pos="2410"/>
                <w:tab w:val="left" w:pos="2552"/>
                <w:tab w:val="left" w:pos="2694"/>
                <w:tab w:val="center" w:pos="4680"/>
              </w:tabs>
              <w:suppressAutoHyphens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Prof. Alf Valiente </w:t>
            </w:r>
            <w:hyperlink r:id="rId16" w:history="1">
              <w:r>
                <w:rPr>
                  <w:rStyle w:val="Hyperlink7"/>
                  <w:rFonts w:ascii="Arial" w:hAnsi="Arial"/>
                  <w:b/>
                  <w:bCs/>
                  <w:sz w:val="24"/>
                  <w:szCs w:val="24"/>
                  <w:lang w:val="it-IT"/>
                </w:rPr>
                <w:t>avaliente@inta.uchile.cl</w:t>
              </w:r>
            </w:hyperlink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7031"/>
      </w:tblGrid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Unidad Acad</w:t>
            </w:r>
            <w:r>
              <w:rPr>
                <w:rStyle w:val="Ninguno"/>
                <w:rFonts w:ascii="Arial" w:hAnsi="Arial"/>
                <w:b/>
                <w:bCs/>
              </w:rPr>
              <w:t>é</w:t>
            </w:r>
            <w:r>
              <w:rPr>
                <w:rStyle w:val="Ninguno"/>
                <w:rFonts w:ascii="Arial" w:hAnsi="Arial"/>
                <w:b/>
                <w:bCs/>
              </w:rPr>
              <w:t>mica</w:t>
            </w:r>
          </w:p>
        </w:tc>
        <w:tc>
          <w:tcPr>
            <w:tcW w:w="70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n Humana </w:t>
            </w:r>
            <w:r>
              <w:rPr>
                <w:rStyle w:val="Ninguno"/>
                <w:rFonts w:ascii="Arial" w:hAnsi="Arial"/>
              </w:rPr>
              <w:t xml:space="preserve">– </w:t>
            </w:r>
            <w:r>
              <w:rPr>
                <w:rStyle w:val="Ninguno"/>
                <w:rFonts w:ascii="Arial" w:hAnsi="Arial"/>
              </w:rPr>
              <w:t>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797"/>
        <w:gridCol w:w="1111"/>
        <w:gridCol w:w="4145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28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Tel</w:t>
            </w:r>
            <w:r>
              <w:rPr>
                <w:rStyle w:val="Ninguno"/>
                <w:rFonts w:ascii="Arial" w:hAnsi="Arial"/>
                <w:b/>
                <w:bCs/>
              </w:rPr>
              <w:t>é</w:t>
            </w:r>
            <w:r>
              <w:rPr>
                <w:rStyle w:val="Ninguno"/>
                <w:rFonts w:ascii="Arial" w:hAnsi="Arial"/>
                <w:b/>
                <w:bCs/>
              </w:rPr>
              <w:t>fono</w:t>
            </w:r>
          </w:p>
        </w:tc>
        <w:tc>
          <w:tcPr>
            <w:tcW w:w="179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56-2-97814 91</w:t>
            </w:r>
          </w:p>
        </w:tc>
        <w:tc>
          <w:tcPr>
            <w:tcW w:w="1111" w:type="dxa"/>
            <w:tcBorders>
              <w:top w:val="single" w:sz="12" w:space="0" w:color="FFFFFF"/>
              <w:left w:val="single" w:sz="12" w:space="0" w:color="A6A6A6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right"/>
            </w:pPr>
            <w:r>
              <w:rPr>
                <w:rStyle w:val="Ninguno"/>
                <w:rFonts w:ascii="Arial" w:hAnsi="Arial"/>
                <w:b/>
                <w:bCs/>
              </w:rPr>
              <w:t>Mail</w:t>
            </w:r>
          </w:p>
        </w:tc>
        <w:tc>
          <w:tcPr>
            <w:tcW w:w="41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vcornejo@inta.uchile.cl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404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375"/>
        <w:gridCol w:w="2376"/>
        <w:gridCol w:w="2349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3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Tipo de Curso</w:t>
            </w:r>
          </w:p>
        </w:tc>
        <w:tc>
          <w:tcPr>
            <w:tcW w:w="23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Rotaci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cada 2 meses</w:t>
            </w:r>
          </w:p>
        </w:tc>
        <w:tc>
          <w:tcPr>
            <w:tcW w:w="2376" w:type="dxa"/>
            <w:tcBorders>
              <w:top w:val="single" w:sz="12" w:space="0" w:color="FFFFFF"/>
              <w:left w:val="single" w:sz="12" w:space="0" w:color="A6A6A6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right"/>
            </w:pPr>
            <w:r>
              <w:rPr>
                <w:rStyle w:val="Ninguno"/>
                <w:rFonts w:ascii="Arial" w:hAnsi="Arial"/>
                <w:b/>
                <w:bCs/>
              </w:rPr>
              <w:t>CODIGO CURSO</w:t>
            </w:r>
          </w:p>
        </w:tc>
        <w:tc>
          <w:tcPr>
            <w:tcW w:w="234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01ELE70-2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3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375" w:type="dxa"/>
            <w:tcBorders>
              <w:top w:val="single" w:sz="12" w:space="0" w:color="A6A6A6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color w:val="808080"/>
                <w:u w:color="808080"/>
              </w:rPr>
              <w:t>(Regular / Electivo)</w:t>
            </w:r>
          </w:p>
        </w:tc>
        <w:tc>
          <w:tcPr>
            <w:tcW w:w="23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349" w:type="dxa"/>
            <w:tcBorders>
              <w:top w:val="single" w:sz="12" w:space="0" w:color="A6A6A6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328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1770"/>
        <w:gridCol w:w="1746"/>
        <w:gridCol w:w="1772"/>
        <w:gridCol w:w="1750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2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Cupo de Alumnos</w:t>
            </w:r>
          </w:p>
        </w:tc>
        <w:tc>
          <w:tcPr>
            <w:tcW w:w="17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right"/>
            </w:pPr>
            <w:r>
              <w:rPr>
                <w:rStyle w:val="Ninguno"/>
                <w:rFonts w:ascii="Arial" w:hAnsi="Arial"/>
                <w:b/>
                <w:bCs/>
              </w:rPr>
              <w:t>M</w:t>
            </w:r>
            <w:r>
              <w:rPr>
                <w:rStyle w:val="Ninguno"/>
                <w:rFonts w:ascii="Arial" w:hAnsi="Arial"/>
                <w:b/>
                <w:bCs/>
              </w:rPr>
              <w:t>í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nimo: </w:t>
            </w:r>
          </w:p>
        </w:tc>
        <w:tc>
          <w:tcPr>
            <w:tcW w:w="17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2</w:t>
            </w:r>
          </w:p>
        </w:tc>
        <w:tc>
          <w:tcPr>
            <w:tcW w:w="177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right"/>
            </w:pPr>
            <w:r>
              <w:rPr>
                <w:rStyle w:val="Ninguno"/>
                <w:rFonts w:ascii="Arial" w:hAnsi="Arial"/>
                <w:b/>
                <w:bCs/>
              </w:rPr>
              <w:t>M</w:t>
            </w:r>
            <w:r>
              <w:rPr>
                <w:rStyle w:val="Ninguno"/>
                <w:rFonts w:ascii="Arial" w:hAnsi="Arial"/>
                <w:b/>
                <w:bCs/>
              </w:rPr>
              <w:t>á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ximo: </w:t>
            </w:r>
          </w:p>
        </w:tc>
        <w:tc>
          <w:tcPr>
            <w:tcW w:w="17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8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10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7020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31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Prerrequisitos</w:t>
            </w:r>
          </w:p>
        </w:tc>
        <w:tc>
          <w:tcPr>
            <w:tcW w:w="70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No tiene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404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366"/>
        <w:gridCol w:w="2373"/>
        <w:gridCol w:w="2361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3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Fecha de Inicio</w:t>
            </w:r>
          </w:p>
        </w:tc>
        <w:tc>
          <w:tcPr>
            <w:tcW w:w="236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1 de mayo </w:t>
            </w:r>
          </w:p>
        </w:tc>
        <w:tc>
          <w:tcPr>
            <w:tcW w:w="2373" w:type="dxa"/>
            <w:tcBorders>
              <w:top w:val="single" w:sz="12" w:space="0" w:color="FFFFFF"/>
              <w:left w:val="single" w:sz="12" w:space="0" w:color="A6A6A6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right"/>
            </w:pPr>
            <w:r>
              <w:rPr>
                <w:rStyle w:val="Ninguno"/>
                <w:rFonts w:ascii="Arial" w:hAnsi="Arial"/>
                <w:b/>
                <w:bCs/>
              </w:rPr>
              <w:t>Fecha de T</w:t>
            </w:r>
            <w:r>
              <w:rPr>
                <w:rStyle w:val="Ninguno"/>
                <w:rFonts w:ascii="Arial" w:hAnsi="Arial"/>
                <w:b/>
                <w:bCs/>
              </w:rPr>
              <w:t>é</w:t>
            </w:r>
            <w:r>
              <w:rPr>
                <w:rStyle w:val="Ninguno"/>
                <w:rFonts w:ascii="Arial" w:hAnsi="Arial"/>
                <w:b/>
                <w:bCs/>
              </w:rPr>
              <w:t>rmino</w:t>
            </w:r>
          </w:p>
        </w:tc>
        <w:tc>
          <w:tcPr>
            <w:tcW w:w="236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30 de junio 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339"/>
        <w:gridCol w:w="2355"/>
        <w:gridCol w:w="2360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2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D</w:t>
            </w:r>
            <w:r>
              <w:rPr>
                <w:rStyle w:val="Ninguno"/>
                <w:rFonts w:ascii="Arial" w:hAnsi="Arial"/>
                <w:b/>
                <w:bCs/>
              </w:rPr>
              <w:t>í</w:t>
            </w:r>
            <w:r>
              <w:rPr>
                <w:rStyle w:val="Ninguno"/>
                <w:rFonts w:ascii="Arial" w:hAnsi="Arial"/>
                <w:b/>
                <w:bCs/>
              </w:rPr>
              <w:t>a</w:t>
            </w:r>
          </w:p>
        </w:tc>
        <w:tc>
          <w:tcPr>
            <w:tcW w:w="23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L-V 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A6A6A6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right"/>
            </w:pPr>
            <w:r>
              <w:rPr>
                <w:rStyle w:val="Ninguno"/>
                <w:rFonts w:ascii="Arial" w:hAnsi="Arial"/>
                <w:b/>
                <w:bCs/>
              </w:rPr>
              <w:t>Horario por Sesi</w:t>
            </w:r>
            <w:r>
              <w:rPr>
                <w:rStyle w:val="Ninguno"/>
                <w:rFonts w:ascii="Arial" w:hAnsi="Arial"/>
                <w:b/>
                <w:bCs/>
              </w:rPr>
              <w:t>ó</w:t>
            </w:r>
            <w:r>
              <w:rPr>
                <w:rStyle w:val="Ninguno"/>
                <w:rFonts w:ascii="Arial" w:hAnsi="Arial"/>
                <w:b/>
                <w:bCs/>
              </w:rPr>
              <w:t>n</w:t>
            </w:r>
          </w:p>
        </w:tc>
        <w:tc>
          <w:tcPr>
            <w:tcW w:w="23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t>5</w:t>
            </w:r>
            <w:r>
              <w:rPr>
                <w:rStyle w:val="Ninguno"/>
                <w:rFonts w:ascii="Arial" w:hAnsi="Arial"/>
              </w:rPr>
              <w:t xml:space="preserve"> horas diarias por 8 semanas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7043"/>
      </w:tblGrid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29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 xml:space="preserve">Lugar </w:t>
            </w:r>
          </w:p>
        </w:tc>
        <w:tc>
          <w:tcPr>
            <w:tcW w:w="704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Plataforma UCURSO, Docencia post grado, Laboratorios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p w:rsidR="00755BD5" w:rsidRDefault="0078006F">
      <w:pPr>
        <w:pStyle w:val="CuerpoA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 xml:space="preserve">Horas de </w:t>
      </w:r>
      <w:proofErr w:type="spellStart"/>
      <w:r>
        <w:rPr>
          <w:rStyle w:val="Ninguno"/>
          <w:rFonts w:ascii="Arial" w:hAnsi="Arial"/>
          <w:b/>
          <w:bCs/>
        </w:rPr>
        <w:t>Dedicaci</w:t>
      </w:r>
      <w:r>
        <w:rPr>
          <w:rStyle w:val="Ninguno"/>
          <w:rFonts w:ascii="Arial" w:hAnsi="Arial"/>
          <w:b/>
          <w:bCs/>
        </w:rPr>
        <w:t>ó</w:t>
      </w:r>
      <w:proofErr w:type="spellEnd"/>
      <w:r>
        <w:rPr>
          <w:rStyle w:val="Ninguno"/>
          <w:rFonts w:ascii="Arial" w:hAnsi="Arial"/>
          <w:b/>
          <w:bCs/>
          <w:lang w:val="it-IT"/>
        </w:rPr>
        <w:t xml:space="preserve">n del </w:t>
      </w:r>
      <w:proofErr w:type="gramStart"/>
      <w:r>
        <w:rPr>
          <w:rStyle w:val="Ninguno"/>
          <w:rFonts w:ascii="Arial" w:hAnsi="Arial"/>
          <w:b/>
          <w:bCs/>
          <w:lang w:val="it-IT"/>
        </w:rPr>
        <w:t>Curso.-</w:t>
      </w:r>
      <w:proofErr w:type="gramEnd"/>
      <w:r>
        <w:rPr>
          <w:rStyle w:val="Ninguno"/>
          <w:rFonts w:ascii="Arial" w:hAnsi="Arial"/>
          <w:b/>
          <w:bCs/>
          <w:lang w:val="it-IT"/>
        </w:rPr>
        <w:t xml:space="preserve"> </w:t>
      </w: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340"/>
        <w:gridCol w:w="2355"/>
        <w:gridCol w:w="2340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3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</w:rPr>
              <w:t>Directas</w:t>
            </w:r>
          </w:p>
        </w:tc>
        <w:tc>
          <w:tcPr>
            <w:tcW w:w="23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70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A6A6A6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right"/>
            </w:pPr>
            <w:r>
              <w:rPr>
                <w:rStyle w:val="Ninguno"/>
                <w:rFonts w:ascii="Arial" w:hAnsi="Arial"/>
                <w:b/>
                <w:bCs/>
              </w:rPr>
              <w:t>Horas Totales</w:t>
            </w:r>
          </w:p>
        </w:tc>
        <w:tc>
          <w:tcPr>
            <w:tcW w:w="23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Fonts w:ascii="Arial" w:hAnsi="Arial"/>
              </w:rPr>
              <w:t>100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3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Horas Indirectas</w:t>
            </w:r>
          </w:p>
        </w:tc>
        <w:tc>
          <w:tcPr>
            <w:tcW w:w="23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355" w:type="dxa"/>
            <w:tcBorders>
              <w:top w:val="single" w:sz="12" w:space="0" w:color="FFFFFF"/>
              <w:left w:val="single" w:sz="12" w:space="0" w:color="A6A6A6"/>
              <w:bottom w:val="single" w:sz="12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340" w:type="dxa"/>
            <w:tcBorders>
              <w:top w:val="single" w:sz="12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shd w:val="clear" w:color="auto" w:fill="B6DDE8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it-IT"/>
        </w:rPr>
        <w:t>DESCRIPCI</w:t>
      </w:r>
      <w:proofErr w:type="spellStart"/>
      <w:r>
        <w:rPr>
          <w:rStyle w:val="Ninguno"/>
          <w:rFonts w:ascii="Arial" w:hAnsi="Arial"/>
          <w:b/>
          <w:bCs/>
        </w:rPr>
        <w:t>Ó</w:t>
      </w:r>
      <w:proofErr w:type="spellEnd"/>
      <w:r>
        <w:rPr>
          <w:rStyle w:val="Ninguno"/>
          <w:rFonts w:ascii="Arial" w:hAnsi="Arial"/>
          <w:b/>
          <w:bCs/>
          <w:lang w:val="de-DE"/>
        </w:rPr>
        <w:t>N GENERAL.-</w:t>
      </w: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7025"/>
      </w:tblGrid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/>
        </w:trPr>
        <w:tc>
          <w:tcPr>
            <w:tcW w:w="23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Introducci</w:t>
            </w:r>
            <w:r>
              <w:rPr>
                <w:rStyle w:val="Ninguno"/>
                <w:rFonts w:ascii="Arial" w:hAnsi="Arial"/>
                <w:b/>
                <w:bCs/>
              </w:rPr>
              <w:t>ó</w:t>
            </w:r>
            <w:r>
              <w:rPr>
                <w:rStyle w:val="Ninguno"/>
                <w:rFonts w:ascii="Arial" w:hAnsi="Arial"/>
                <w:b/>
                <w:bCs/>
              </w:rPr>
              <w:t>n / Presentaci</w:t>
            </w:r>
            <w:r>
              <w:rPr>
                <w:rStyle w:val="Ninguno"/>
                <w:rFonts w:ascii="Arial" w:hAnsi="Arial"/>
                <w:b/>
                <w:bCs/>
              </w:rPr>
              <w:t>ó</w:t>
            </w:r>
            <w:r>
              <w:rPr>
                <w:rStyle w:val="Ninguno"/>
                <w:rFonts w:ascii="Arial" w:hAnsi="Arial"/>
                <w:b/>
                <w:bCs/>
              </w:rPr>
              <w:t>n</w:t>
            </w:r>
          </w:p>
        </w:tc>
        <w:tc>
          <w:tcPr>
            <w:tcW w:w="70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shd w:val="clear" w:color="auto" w:fill="FFFFFF"/>
              <w:jc w:val="both"/>
            </w:pPr>
            <w:r>
              <w:rPr>
                <w:rStyle w:val="Ninguno"/>
                <w:rFonts w:ascii="Arial" w:hAnsi="Arial"/>
              </w:rPr>
              <w:t>El curso de pasant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a en plataforma UCURSO, entregar</w:t>
            </w:r>
            <w:r>
              <w:rPr>
                <w:rStyle w:val="Ninguno"/>
                <w:rFonts w:ascii="Arial" w:hAnsi="Arial"/>
              </w:rPr>
              <w:t xml:space="preserve">á </w:t>
            </w:r>
            <w:r>
              <w:rPr>
                <w:rStyle w:val="Ninguno"/>
                <w:rFonts w:ascii="Arial" w:hAnsi="Arial"/>
              </w:rPr>
              <w:t xml:space="preserve">los </w:t>
            </w:r>
            <w:r>
              <w:rPr>
                <w:rStyle w:val="Ninguno"/>
                <w:rFonts w:ascii="Arial" w:hAnsi="Arial"/>
              </w:rPr>
              <w:t>conocimientos necesarios para sospechar el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stico e identificar el tratamiento en enfermedades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ticas y errores innatos del metabolismo m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 xml:space="preserve">s frecuente. 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404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7091"/>
      </w:tblGrid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/>
        </w:trPr>
        <w:tc>
          <w:tcPr>
            <w:tcW w:w="231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Objetivos</w:t>
            </w:r>
          </w:p>
        </w:tc>
        <w:tc>
          <w:tcPr>
            <w:tcW w:w="709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both"/>
              <w:rPr>
                <w:rStyle w:val="Ninguno"/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Style w:val="Ninguno"/>
                <w:rFonts w:ascii="Arial" w:hAnsi="Arial"/>
                <w:b/>
                <w:bCs/>
              </w:rPr>
              <w:t>General.-</w:t>
            </w:r>
            <w:proofErr w:type="gramEnd"/>
          </w:p>
          <w:p w:rsidR="00755BD5" w:rsidRDefault="0078006F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>Adquirir destreza en el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stico y seguimiento en enfermedades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ticas y errores innatos del metabolismo.</w:t>
            </w:r>
          </w:p>
          <w:p w:rsidR="00755BD5" w:rsidRDefault="0078006F">
            <w:pPr>
              <w:pStyle w:val="CuerpoA"/>
              <w:jc w:val="both"/>
              <w:rPr>
                <w:rStyle w:val="Ninguno"/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Style w:val="Ninguno"/>
                <w:rFonts w:ascii="Arial" w:hAnsi="Arial"/>
                <w:b/>
                <w:bCs/>
              </w:rPr>
              <w:t>Espec</w:t>
            </w:r>
            <w:r>
              <w:rPr>
                <w:rStyle w:val="Ninguno"/>
                <w:rFonts w:ascii="Arial" w:hAnsi="Arial"/>
                <w:b/>
                <w:bCs/>
              </w:rPr>
              <w:t>í</w:t>
            </w:r>
            <w:r>
              <w:rPr>
                <w:rStyle w:val="Ninguno"/>
                <w:rFonts w:ascii="Arial" w:hAnsi="Arial"/>
                <w:b/>
                <w:bCs/>
              </w:rPr>
              <w:t>ficos.-</w:t>
            </w:r>
            <w:proofErr w:type="gramEnd"/>
          </w:p>
          <w:p w:rsidR="00755BD5" w:rsidRDefault="0078006F">
            <w:pPr>
              <w:pStyle w:val="CuerpoA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Identificar las principales alteraciones del metabolismo de los amino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>cidos, hidratos de carbono y 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pidos.</w:t>
            </w:r>
          </w:p>
          <w:p w:rsidR="00755BD5" w:rsidRDefault="0078006F">
            <w:pPr>
              <w:pStyle w:val="CuerpoA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Conocer las metodolog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as actuales en el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stico de enfermedades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ticas m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>s frecuentes.</w:t>
            </w:r>
          </w:p>
          <w:p w:rsidR="00755BD5" w:rsidRDefault="0078006F">
            <w:pPr>
              <w:pStyle w:val="CuerpoA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Comprender los aspectos 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nicos, neurol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gicos y nutricionales de las Enfermedades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ticas y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 m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>s frecuentes.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7031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Contenidos</w:t>
            </w:r>
          </w:p>
        </w:tc>
        <w:tc>
          <w:tcPr>
            <w:tcW w:w="70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2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Ver programa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7031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4"/>
        </w:trPr>
        <w:tc>
          <w:tcPr>
            <w:tcW w:w="2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Metodolog</w:t>
            </w:r>
            <w:r>
              <w:rPr>
                <w:rStyle w:val="Ninguno"/>
                <w:rFonts w:ascii="Arial" w:hAnsi="Arial"/>
                <w:b/>
                <w:bCs/>
              </w:rPr>
              <w:t>í</w:t>
            </w:r>
            <w:r>
              <w:rPr>
                <w:rStyle w:val="Ninguno"/>
                <w:rFonts w:ascii="Arial" w:hAnsi="Arial"/>
                <w:b/>
                <w:bCs/>
              </w:rPr>
              <w:t>a</w:t>
            </w:r>
          </w:p>
        </w:tc>
        <w:tc>
          <w:tcPr>
            <w:tcW w:w="70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Curso se iniciar</w:t>
            </w:r>
            <w:r>
              <w:rPr>
                <w:rStyle w:val="Ninguno"/>
                <w:rFonts w:ascii="Arial" w:hAnsi="Arial"/>
              </w:rPr>
              <w:t xml:space="preserve">á </w:t>
            </w:r>
            <w:r>
              <w:rPr>
                <w:rStyle w:val="Ninguno"/>
                <w:rFonts w:ascii="Arial" w:hAnsi="Arial"/>
              </w:rPr>
              <w:t>la primera semana de haber comenzado la pasant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a y durar</w:t>
            </w:r>
            <w:r>
              <w:rPr>
                <w:rStyle w:val="Ninguno"/>
                <w:rFonts w:ascii="Arial" w:hAnsi="Arial"/>
              </w:rPr>
              <w:t xml:space="preserve">á </w:t>
            </w:r>
            <w:r>
              <w:rPr>
                <w:rStyle w:val="Ninguno"/>
                <w:rFonts w:ascii="Arial" w:hAnsi="Arial"/>
              </w:rPr>
              <w:t xml:space="preserve">8 semanas </w:t>
            </w:r>
            <w:r>
              <w:rPr>
                <w:rStyle w:val="Ninguno"/>
                <w:rFonts w:ascii="Arial" w:hAnsi="Arial"/>
              </w:rPr>
              <w:t>con clases de plataforma UCURSO.</w:t>
            </w:r>
          </w:p>
          <w:p w:rsidR="00755BD5" w:rsidRDefault="0078006F">
            <w:pPr>
              <w:pStyle w:val="CuerpoA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Cada becado tendr</w:t>
            </w:r>
            <w:r>
              <w:rPr>
                <w:rStyle w:val="Ninguno"/>
                <w:rFonts w:ascii="Arial" w:hAnsi="Arial"/>
              </w:rPr>
              <w:t xml:space="preserve">á </w:t>
            </w:r>
            <w:r>
              <w:rPr>
                <w:rStyle w:val="Ninguno"/>
                <w:rFonts w:ascii="Arial" w:hAnsi="Arial"/>
              </w:rPr>
              <w:t>clave para ingresar a plataforma UCURSO del curso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licas.</w:t>
            </w:r>
          </w:p>
          <w:p w:rsidR="00755BD5" w:rsidRDefault="0078006F">
            <w:pPr>
              <w:pStyle w:val="Prrafodelist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Presentaci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n Tema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: Cada becado deber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á 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presentar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á 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una revisi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n de un tema de Gen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é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tica o de EIM. Tendr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á 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30 minutos de 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exposici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n y 10 minutos de preguntas (v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a zoom). </w:t>
            </w:r>
            <w:proofErr w:type="gramStart"/>
            <w:r>
              <w:rPr>
                <w:rStyle w:val="Ninguno"/>
                <w:rFonts w:ascii="Arial" w:hAnsi="Arial"/>
                <w:sz w:val="20"/>
                <w:szCs w:val="20"/>
              </w:rPr>
              <w:t>El tema se coordinar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á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n</w:t>
            </w:r>
            <w:proofErr w:type="gramEnd"/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 en conjunto con las 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Dra. Carolina Arias /Prof. Lorena Santamar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a.</w:t>
            </w:r>
          </w:p>
          <w:p w:rsidR="00755BD5" w:rsidRDefault="0078006F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Monograf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a: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 Al final de la rotaci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n cada becado, deber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 xml:space="preserve">á 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entregar la presentaci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n escrita in extenso, versi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n PDF del t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ema seleccionado. Requisito obligatorio para la evaluaci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ó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n de su pasant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í</w:t>
            </w:r>
            <w:r>
              <w:rPr>
                <w:rStyle w:val="Ninguno"/>
                <w:rFonts w:ascii="Arial" w:hAnsi="Arial"/>
                <w:sz w:val="20"/>
                <w:szCs w:val="20"/>
              </w:rPr>
              <w:t>a a la Universidad de Origen.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Coordina: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Drs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 Arias/Dr.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Fa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ú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ndes</w:t>
            </w:r>
            <w:proofErr w:type="spellEnd"/>
          </w:p>
          <w:p w:rsidR="00755BD5" w:rsidRDefault="0078006F">
            <w:pPr>
              <w:pStyle w:val="Prrafodelista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5 pruebas parciales</w:t>
            </w:r>
          </w:p>
          <w:p w:rsidR="00755BD5" w:rsidRDefault="0078006F">
            <w:pPr>
              <w:pStyle w:val="Prrafodelista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Ninguno"/>
                <w:rFonts w:ascii="Arial" w:hAnsi="Arial"/>
                <w:sz w:val="20"/>
                <w:szCs w:val="20"/>
              </w:rPr>
              <w:t>1 examen final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tbl>
      <w:tblPr>
        <w:tblStyle w:val="TableNormal"/>
        <w:tblW w:w="9404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7086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23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>Evaluaci</w:t>
            </w:r>
            <w:r>
              <w:rPr>
                <w:rStyle w:val="Ninguno"/>
                <w:rFonts w:ascii="Arial" w:hAnsi="Arial"/>
                <w:b/>
                <w:bCs/>
              </w:rPr>
              <w:t>ó</w:t>
            </w:r>
            <w:r>
              <w:rPr>
                <w:rStyle w:val="Ninguno"/>
                <w:rFonts w:ascii="Arial" w:hAnsi="Arial"/>
                <w:b/>
                <w:bCs/>
              </w:rPr>
              <w:t>n</w:t>
            </w:r>
          </w:p>
        </w:tc>
        <w:tc>
          <w:tcPr>
            <w:tcW w:w="708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Presentaci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tema</w:t>
            </w:r>
          </w:p>
          <w:p w:rsidR="00755BD5" w:rsidRDefault="0078006F">
            <w:pPr>
              <w:pStyle w:val="CuerpoA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Monograf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a</w:t>
            </w:r>
          </w:p>
          <w:p w:rsidR="00755BD5" w:rsidRDefault="0078006F">
            <w:pPr>
              <w:pStyle w:val="CuerpoA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pruebas parciales</w:t>
            </w:r>
          </w:p>
          <w:p w:rsidR="00755BD5" w:rsidRDefault="0078006F">
            <w:pPr>
              <w:pStyle w:val="CuerpoA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examen final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EVALUACI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N</w:t>
      </w:r>
    </w:p>
    <w:p w:rsidR="00755BD5" w:rsidRDefault="00755BD5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</w:p>
    <w:tbl>
      <w:tblPr>
        <w:tblStyle w:val="TableNormal"/>
        <w:tblW w:w="882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779"/>
        <w:gridCol w:w="2943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Ponderaci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n</w:t>
            </w:r>
          </w:p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Ponderaci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n presentaci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n examen final (%)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Metab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lica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6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Pruebas parciales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7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Presentaci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n Reuni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n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clinica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 LABGEM /seminarios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8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Monograf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a (Revisi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n sistem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á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tica)  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70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Gen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tica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9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Seminarios   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10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Prueba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gen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tica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30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Notal final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lastRenderedPageBreak/>
              <w:t>Nota presentaci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n 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(30% Gen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é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tica + 70% EM)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Prueba final (online)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Nota final pasant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100%</w:t>
            </w:r>
          </w:p>
        </w:tc>
      </w:tr>
    </w:tbl>
    <w:p w:rsidR="00755BD5" w:rsidRDefault="00755BD5">
      <w:pPr>
        <w:pStyle w:val="CuerpoA"/>
        <w:widowControl w:val="0"/>
        <w:ind w:left="216" w:hanging="216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108" w:hanging="108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jc w:val="both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numPr>
          <w:ilvl w:val="1"/>
          <w:numId w:val="12"/>
        </w:numPr>
        <w:jc w:val="both"/>
        <w:rPr>
          <w:rFonts w:ascii="Arial" w:hAnsi="Arial"/>
        </w:rPr>
      </w:pPr>
      <w:r>
        <w:rPr>
          <w:rStyle w:val="Ninguno"/>
          <w:rFonts w:ascii="Arial" w:hAnsi="Arial"/>
        </w:rPr>
        <w:t xml:space="preserve">Los residentes de todas las especialidades, excepto </w:t>
      </w:r>
      <w:proofErr w:type="spellStart"/>
      <w:r>
        <w:rPr>
          <w:rStyle w:val="Ninguno"/>
          <w:rFonts w:ascii="Arial" w:hAnsi="Arial"/>
        </w:rPr>
        <w:t>Gen</w:t>
      </w:r>
      <w:r>
        <w:rPr>
          <w:rStyle w:val="Ninguno"/>
          <w:rFonts w:ascii="Arial" w:hAnsi="Arial"/>
        </w:rPr>
        <w:t>é</w:t>
      </w:r>
      <w:proofErr w:type="spellEnd"/>
      <w:r>
        <w:rPr>
          <w:rStyle w:val="Ninguno"/>
          <w:rFonts w:ascii="Arial" w:hAnsi="Arial"/>
          <w:lang w:val="it-IT"/>
        </w:rPr>
        <w:t>tica Cl</w:t>
      </w:r>
      <w:proofErr w:type="spellStart"/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nica</w:t>
      </w:r>
      <w:proofErr w:type="spellEnd"/>
      <w:r>
        <w:rPr>
          <w:rStyle w:val="Ninguno"/>
          <w:rFonts w:ascii="Arial" w:hAnsi="Arial"/>
        </w:rPr>
        <w:t>, deber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rendir, el segundo o tercer lunes</w:t>
      </w:r>
      <w:r>
        <w:rPr>
          <w:rStyle w:val="Ninguno"/>
          <w:rFonts w:ascii="Arial" w:hAnsi="Arial"/>
        </w:rPr>
        <w:t xml:space="preserve"> de pasant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a, una </w:t>
      </w:r>
      <w:proofErr w:type="spellStart"/>
      <w:r>
        <w:rPr>
          <w:rStyle w:val="Ninguno"/>
          <w:rFonts w:ascii="Arial" w:hAnsi="Arial"/>
        </w:rPr>
        <w:t>evaluaci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it-IT"/>
        </w:rPr>
        <w:t>n diagn</w:t>
      </w:r>
      <w:proofErr w:type="spellStart"/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pt-PT"/>
        </w:rPr>
        <w:t>stica de gen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  <w:lang w:val="it-IT"/>
        </w:rPr>
        <w:t>tica b</w:t>
      </w:r>
      <w:proofErr w:type="spellStart"/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sica</w:t>
      </w:r>
      <w:proofErr w:type="spellEnd"/>
      <w:r>
        <w:rPr>
          <w:rStyle w:val="Ninguno"/>
          <w:rFonts w:ascii="Arial" w:hAnsi="Arial"/>
        </w:rPr>
        <w:t xml:space="preserve"> con el contenido de los primeros 6 cap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tulos del libro de </w:t>
      </w:r>
      <w:proofErr w:type="spellStart"/>
      <w:r>
        <w:rPr>
          <w:rStyle w:val="Ninguno"/>
          <w:rFonts w:ascii="Arial" w:hAnsi="Arial"/>
        </w:rPr>
        <w:t>Gen</w:t>
      </w:r>
      <w:r>
        <w:rPr>
          <w:rStyle w:val="Ninguno"/>
          <w:rFonts w:ascii="Arial" w:hAnsi="Arial"/>
        </w:rPr>
        <w:t>é</w:t>
      </w:r>
      <w:proofErr w:type="spellEnd"/>
      <w:r>
        <w:rPr>
          <w:rStyle w:val="Ninguno"/>
          <w:rFonts w:ascii="Arial" w:hAnsi="Arial"/>
          <w:lang w:val="it-IT"/>
        </w:rPr>
        <w:t>tica M</w:t>
      </w:r>
      <w:proofErr w:type="spellStart"/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dica</w:t>
      </w:r>
      <w:proofErr w:type="spellEnd"/>
      <w:r>
        <w:rPr>
          <w:rStyle w:val="Ninguno"/>
          <w:rFonts w:ascii="Arial" w:hAnsi="Arial"/>
        </w:rPr>
        <w:t xml:space="preserve">, de </w:t>
      </w:r>
      <w:proofErr w:type="spellStart"/>
      <w:r>
        <w:rPr>
          <w:rStyle w:val="Ninguno"/>
          <w:rFonts w:ascii="Arial" w:hAnsi="Arial"/>
        </w:rPr>
        <w:t>Jorde</w:t>
      </w:r>
      <w:proofErr w:type="spellEnd"/>
      <w:r>
        <w:rPr>
          <w:rStyle w:val="Ninguno"/>
          <w:rFonts w:ascii="Arial" w:hAnsi="Arial"/>
        </w:rPr>
        <w:t xml:space="preserve">, Carey y </w:t>
      </w:r>
      <w:proofErr w:type="spellStart"/>
      <w:r>
        <w:rPr>
          <w:rStyle w:val="Ninguno"/>
          <w:rFonts w:ascii="Arial" w:hAnsi="Arial"/>
        </w:rPr>
        <w:t>Bamshad</w:t>
      </w:r>
      <w:proofErr w:type="spellEnd"/>
      <w:r>
        <w:rPr>
          <w:rStyle w:val="Ninguno"/>
          <w:rFonts w:ascii="Arial" w:hAnsi="Arial"/>
        </w:rPr>
        <w:t xml:space="preserve">. </w:t>
      </w:r>
    </w:p>
    <w:p w:rsidR="00755BD5" w:rsidRDefault="0078006F">
      <w:pPr>
        <w:pStyle w:val="CuerpoA"/>
        <w:numPr>
          <w:ilvl w:val="1"/>
          <w:numId w:val="12"/>
        </w:numPr>
        <w:jc w:val="both"/>
        <w:rPr>
          <w:rFonts w:ascii="Arial" w:hAnsi="Arial"/>
        </w:rPr>
      </w:pPr>
      <w:r>
        <w:rPr>
          <w:rStyle w:val="Ninguno"/>
          <w:rFonts w:ascii="Arial" w:hAnsi="Arial"/>
        </w:rPr>
        <w:t xml:space="preserve">Los becados de </w:t>
      </w:r>
      <w:proofErr w:type="spellStart"/>
      <w:r>
        <w:rPr>
          <w:rStyle w:val="Ninguno"/>
          <w:rFonts w:ascii="Arial" w:hAnsi="Arial"/>
        </w:rPr>
        <w:t>Gen</w:t>
      </w:r>
      <w:r>
        <w:rPr>
          <w:rStyle w:val="Ninguno"/>
          <w:rFonts w:ascii="Arial" w:hAnsi="Arial"/>
        </w:rPr>
        <w:t>é</w:t>
      </w:r>
      <w:proofErr w:type="spellEnd"/>
      <w:r>
        <w:rPr>
          <w:rStyle w:val="Ninguno"/>
          <w:rFonts w:ascii="Arial" w:hAnsi="Arial"/>
          <w:lang w:val="it-IT"/>
        </w:rPr>
        <w:t>tica Cl</w:t>
      </w:r>
      <w:proofErr w:type="spellStart"/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nica</w:t>
      </w:r>
      <w:proofErr w:type="spellEnd"/>
      <w:r>
        <w:rPr>
          <w:rStyle w:val="Ninguno"/>
          <w:rFonts w:ascii="Arial" w:hAnsi="Arial"/>
        </w:rPr>
        <w:t xml:space="preserve"> deber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n rendir una prueba de casos cl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nicos al final de su </w:t>
      </w:r>
      <w:proofErr w:type="spellStart"/>
      <w:r>
        <w:rPr>
          <w:rStyle w:val="Ninguno"/>
          <w:rFonts w:ascii="Arial" w:hAnsi="Arial"/>
        </w:rPr>
        <w:t>estad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it-IT"/>
        </w:rPr>
        <w:t xml:space="preserve">a. </w:t>
      </w: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shd w:val="clear" w:color="auto" w:fill="B6DDE8"/>
        <w:rPr>
          <w:rStyle w:val="Ninguno"/>
          <w:rFonts w:ascii="Arial" w:eastAsia="Arial" w:hAnsi="Arial" w:cs="Arial"/>
          <w:b/>
          <w:bCs/>
          <w:lang w:val="pt-PT"/>
        </w:rPr>
      </w:pPr>
      <w:r>
        <w:rPr>
          <w:rStyle w:val="Ninguno"/>
          <w:rFonts w:ascii="Arial" w:hAnsi="Arial"/>
          <w:b/>
          <w:bCs/>
          <w:lang w:val="pt-PT"/>
        </w:rPr>
        <w:t>Docentes Participantes.-</w:t>
      </w: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tbl>
      <w:tblPr>
        <w:tblStyle w:val="TableNormal"/>
        <w:tblW w:w="9404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6945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31849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Nombre Docente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31849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Unidad Acad</w:t>
            </w: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é</w:t>
            </w: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mica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Carolina Arias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Juan Francisco Cabello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 xml:space="preserve">tica y </w:t>
            </w:r>
            <w:r>
              <w:rPr>
                <w:rStyle w:val="Ninguno"/>
                <w:rFonts w:ascii="Arial" w:hAnsi="Arial"/>
              </w:rPr>
              <w:t>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Gabriela Castro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Ver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nica Cornejo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licas 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V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 xml:space="preserve">ctor </w:t>
            </w:r>
            <w:proofErr w:type="spellStart"/>
            <w:r>
              <w:rPr>
                <w:rStyle w:val="Ninguno"/>
                <w:rFonts w:ascii="Arial" w:hAnsi="Arial"/>
              </w:rPr>
              <w:t>Fa</w:t>
            </w:r>
            <w:r>
              <w:rPr>
                <w:rStyle w:val="Ninguno"/>
                <w:rFonts w:ascii="Arial" w:hAnsi="Arial"/>
              </w:rPr>
              <w:t>ú</w:t>
            </w:r>
            <w:r>
              <w:rPr>
                <w:rStyle w:val="Ninguno"/>
                <w:rFonts w:ascii="Arial" w:hAnsi="Arial"/>
              </w:rPr>
              <w:t>ndes</w:t>
            </w:r>
            <w:proofErr w:type="spellEnd"/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n </w:t>
            </w:r>
            <w:r>
              <w:rPr>
                <w:rStyle w:val="Ninguno"/>
                <w:rFonts w:ascii="Arial" w:hAnsi="Arial"/>
              </w:rPr>
              <w:t>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Paulina Morales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Pilar Peredo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Lorena </w:t>
            </w:r>
            <w:r>
              <w:rPr>
                <w:rStyle w:val="Ninguno"/>
                <w:rFonts w:ascii="Arial" w:hAnsi="Arial"/>
              </w:rPr>
              <w:t>Santamar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a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4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Florencia Salazar</w:t>
            </w:r>
          </w:p>
        </w:tc>
        <w:tc>
          <w:tcPr>
            <w:tcW w:w="69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Unidad de Nutrici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Humana, Laboratorio de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>tica y Enfermedades Metab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licas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shd w:val="clear" w:color="auto" w:fill="B6DDE8"/>
        <w:rPr>
          <w:rStyle w:val="Ninguno"/>
          <w:rFonts w:ascii="Arial" w:eastAsia="Arial" w:hAnsi="Arial" w:cs="Arial"/>
          <w:b/>
          <w:bCs/>
          <w:sz w:val="28"/>
          <w:szCs w:val="28"/>
          <w:lang w:val="pt-PT"/>
        </w:rPr>
      </w:pPr>
      <w:r>
        <w:rPr>
          <w:rStyle w:val="Ninguno"/>
          <w:rFonts w:ascii="Arial" w:hAnsi="Arial"/>
          <w:b/>
          <w:bCs/>
          <w:sz w:val="28"/>
          <w:szCs w:val="28"/>
          <w:lang w:val="pt-PT"/>
        </w:rPr>
        <w:t>Calendario. CLASES plataforma</w:t>
      </w: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tbl>
      <w:tblPr>
        <w:tblStyle w:val="TableNormal"/>
        <w:tblW w:w="9228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950"/>
        <w:gridCol w:w="4935"/>
        <w:gridCol w:w="1742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31849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Sesi</w:t>
            </w: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n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31849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Fecha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31849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Tema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31849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  <w:color w:val="FFFFFF"/>
                <w:u w:color="FFFFFF"/>
              </w:rPr>
              <w:t>Docente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  <w:rPr>
                <w:rStyle w:val="Ninguno"/>
                <w:rFonts w:ascii="Arial" w:eastAsia="Arial" w:hAnsi="Arial" w:cs="Arial"/>
                <w:b/>
                <w:bCs/>
              </w:rPr>
            </w:pPr>
            <w:r>
              <w:rPr>
                <w:rStyle w:val="Ninguno"/>
                <w:rFonts w:ascii="Arial" w:hAnsi="Arial"/>
                <w:b/>
                <w:bCs/>
              </w:rPr>
              <w:t>3 al</w:t>
            </w:r>
            <w:r w:rsidR="00F33257">
              <w:rPr>
                <w:rStyle w:val="Ninguno"/>
                <w:rFonts w:ascii="Arial" w:hAnsi="Arial"/>
                <w:b/>
                <w:bCs/>
              </w:rPr>
              <w:t xml:space="preserve"> 7</w:t>
            </w:r>
          </w:p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</w:rPr>
              <w:t>mayo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</w:rPr>
              <w:t>Semana 1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Alteraciones cromos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micas num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 xml:space="preserve">ricas. </w:t>
            </w:r>
          </w:p>
          <w:p w:rsidR="00755BD5" w:rsidRDefault="0078006F">
            <w:pPr>
              <w:pStyle w:val="Prrafodelista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Alteraciones cromos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micas estructurales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stico molecular de </w:t>
            </w:r>
            <w:proofErr w:type="spellStart"/>
            <w:r>
              <w:rPr>
                <w:rStyle w:val="Ninguno"/>
                <w:rFonts w:ascii="Arial" w:hAnsi="Arial"/>
              </w:rPr>
              <w:t>microdeleciones</w:t>
            </w:r>
            <w:proofErr w:type="spellEnd"/>
            <w:r>
              <w:rPr>
                <w:rStyle w:val="Ninguno"/>
                <w:rFonts w:ascii="Arial" w:hAnsi="Arial"/>
              </w:rPr>
              <w:t xml:space="preserve"> y </w:t>
            </w:r>
            <w:proofErr w:type="spellStart"/>
            <w:r>
              <w:rPr>
                <w:rStyle w:val="Ninguno"/>
                <w:rFonts w:ascii="Arial" w:hAnsi="Arial"/>
              </w:rPr>
              <w:t>microduplicaciones</w:t>
            </w:r>
            <w:proofErr w:type="spellEnd"/>
            <w:r>
              <w:rPr>
                <w:rStyle w:val="Ninguno"/>
                <w:rFonts w:ascii="Arial" w:hAnsi="Arial"/>
              </w:rPr>
              <w:t xml:space="preserve"> MLPA</w:t>
            </w:r>
          </w:p>
          <w:p w:rsidR="00755BD5" w:rsidRDefault="0078006F">
            <w:pPr>
              <w:pStyle w:val="Prrafodelista"/>
              <w:numPr>
                <w:ilvl w:val="0"/>
                <w:numId w:val="13"/>
              </w:numPr>
              <w:rPr>
                <w:rFonts w:ascii="Arial" w:hAnsi="Arial"/>
              </w:rPr>
            </w:pPr>
            <w:proofErr w:type="spellStart"/>
            <w:r>
              <w:rPr>
                <w:rStyle w:val="Ninguno"/>
                <w:rFonts w:ascii="Arial" w:hAnsi="Arial"/>
              </w:rPr>
              <w:t>Array</w:t>
            </w:r>
            <w:proofErr w:type="spellEnd"/>
            <w:r>
              <w:rPr>
                <w:rStyle w:val="Ninguno"/>
                <w:rFonts w:ascii="Arial" w:hAnsi="Arial"/>
              </w:rPr>
              <w:t xml:space="preserve"> CGH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 xml:space="preserve">M.A </w:t>
            </w:r>
            <w:proofErr w:type="spellStart"/>
            <w:r>
              <w:rPr>
                <w:rStyle w:val="Ninguno"/>
                <w:rFonts w:ascii="Arial" w:hAnsi="Arial"/>
              </w:rPr>
              <w:t>Alliende</w:t>
            </w:r>
            <w:proofErr w:type="spellEnd"/>
            <w:r>
              <w:rPr>
                <w:rStyle w:val="Ninguno"/>
                <w:rFonts w:ascii="Arial" w:hAnsi="Arial"/>
              </w:rPr>
              <w:t xml:space="preserve"> </w:t>
            </w:r>
          </w:p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 xml:space="preserve">B. </w:t>
            </w:r>
            <w:proofErr w:type="spellStart"/>
            <w:r>
              <w:rPr>
                <w:rStyle w:val="Ninguno"/>
                <w:rFonts w:ascii="Arial" w:hAnsi="Arial"/>
              </w:rPr>
              <w:t>Curotto</w:t>
            </w:r>
            <w:proofErr w:type="spellEnd"/>
            <w:r>
              <w:rPr>
                <w:rStyle w:val="Ninguno"/>
                <w:rFonts w:ascii="Arial" w:hAnsi="Arial"/>
              </w:rPr>
              <w:t xml:space="preserve"> 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L Santamar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a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 w:rsidP="00F33257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</w:rPr>
              <w:t>10 al 1</w:t>
            </w:r>
            <w:r w:rsidR="00F33257">
              <w:rPr>
                <w:rStyle w:val="Ninguno"/>
                <w:rFonts w:ascii="Arial" w:hAnsi="Arial"/>
                <w:b/>
                <w:bCs/>
              </w:rPr>
              <w:t>4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 de mayo 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</w:rPr>
              <w:t>S</w:t>
            </w:r>
            <w:r>
              <w:rPr>
                <w:rStyle w:val="Ninguno"/>
                <w:rFonts w:ascii="Arial" w:hAnsi="Arial"/>
              </w:rPr>
              <w:t>emana 2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 xml:space="preserve">Generalidades en </w:t>
            </w:r>
            <w:proofErr w:type="spellStart"/>
            <w:r>
              <w:rPr>
                <w:rStyle w:val="Ninguno"/>
                <w:rFonts w:ascii="Arial" w:hAnsi="Arial"/>
              </w:rPr>
              <w:t>Tto</w:t>
            </w:r>
            <w:proofErr w:type="spellEnd"/>
            <w:r>
              <w:rPr>
                <w:rStyle w:val="Ninguno"/>
                <w:rFonts w:ascii="Arial" w:hAnsi="Arial"/>
              </w:rPr>
              <w:t xml:space="preserve"> Nutricional</w:t>
            </w:r>
          </w:p>
          <w:p w:rsidR="00755BD5" w:rsidRDefault="0078006F">
            <w:pPr>
              <w:pStyle w:val="Prrafodelista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Aproximaci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stica en EIM</w:t>
            </w:r>
          </w:p>
          <w:p w:rsidR="00755BD5" w:rsidRDefault="0078006F">
            <w:pPr>
              <w:pStyle w:val="Prrafodelista"/>
              <w:numPr>
                <w:ilvl w:val="0"/>
                <w:numId w:val="14"/>
              </w:numPr>
              <w:rPr>
                <w:rFonts w:ascii="Arial" w:hAnsi="Arial"/>
              </w:rPr>
            </w:pPr>
            <w:proofErr w:type="spellStart"/>
            <w:r>
              <w:rPr>
                <w:rStyle w:val="Ninguno"/>
                <w:rFonts w:ascii="Arial" w:hAnsi="Arial"/>
              </w:rPr>
              <w:t>Fenilquetonuria</w:t>
            </w:r>
            <w:proofErr w:type="spellEnd"/>
            <w:r>
              <w:rPr>
                <w:rStyle w:val="Ninguno"/>
                <w:rFonts w:ascii="Arial" w:hAnsi="Arial"/>
              </w:rPr>
              <w:t>: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stico, bioqu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mica y 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 xml:space="preserve">nica. </w:t>
            </w:r>
          </w:p>
          <w:p w:rsidR="00755BD5" w:rsidRDefault="0078006F">
            <w:pPr>
              <w:pStyle w:val="Prrafodelista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 xml:space="preserve">Tratamiento nutricional en </w:t>
            </w:r>
            <w:proofErr w:type="spellStart"/>
            <w:r>
              <w:rPr>
                <w:rStyle w:val="Ninguno"/>
                <w:rFonts w:ascii="Arial" w:hAnsi="Arial"/>
              </w:rPr>
              <w:t>Fenilquetonuria</w:t>
            </w:r>
            <w:proofErr w:type="spellEnd"/>
          </w:p>
          <w:p w:rsidR="00755BD5" w:rsidRDefault="0078006F">
            <w:pPr>
              <w:pStyle w:val="Prrafodelista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 xml:space="preserve">Nuevas fronteras en tratamiento PKU 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>V. Cornejo</w:t>
            </w:r>
          </w:p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>JF Cabello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P. Peredo 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>
            <w:pPr>
              <w:pStyle w:val="CuerpoA"/>
              <w:rPr>
                <w:rStyle w:val="Ninguno"/>
                <w:rFonts w:ascii="Arial" w:eastAsia="Arial" w:hAnsi="Arial" w:cs="Arial"/>
              </w:rPr>
            </w:pPr>
          </w:p>
          <w:p w:rsidR="00755BD5" w:rsidRDefault="0078006F" w:rsidP="00F33257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</w:rPr>
              <w:t>17 al 2</w:t>
            </w:r>
            <w:r w:rsidR="00F33257">
              <w:rPr>
                <w:rStyle w:val="Ninguno"/>
                <w:rFonts w:ascii="Arial" w:hAnsi="Arial"/>
                <w:b/>
                <w:bCs/>
              </w:rPr>
              <w:t>1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 de mayo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</w:rPr>
              <w:t>S</w:t>
            </w:r>
            <w:r>
              <w:rPr>
                <w:rStyle w:val="Ninguno"/>
                <w:rFonts w:ascii="Arial" w:hAnsi="Arial"/>
              </w:rPr>
              <w:t>emana 3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 xml:space="preserve">Enfermedad de </w:t>
            </w:r>
            <w:r>
              <w:rPr>
                <w:rStyle w:val="Ninguno"/>
                <w:rFonts w:ascii="Arial" w:hAnsi="Arial"/>
              </w:rPr>
              <w:t>la Orina olor a Jarabe de Arce (MSUD): 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nica,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stico y gen</w:t>
            </w:r>
            <w:r>
              <w:rPr>
                <w:rStyle w:val="Ninguno"/>
                <w:rFonts w:ascii="Arial" w:hAnsi="Arial"/>
              </w:rPr>
              <w:t>é</w:t>
            </w:r>
            <w:r>
              <w:rPr>
                <w:rStyle w:val="Ninguno"/>
                <w:rFonts w:ascii="Arial" w:hAnsi="Arial"/>
              </w:rPr>
              <w:t xml:space="preserve">tica molecular, </w:t>
            </w:r>
          </w:p>
          <w:p w:rsidR="00755BD5" w:rsidRDefault="0078006F">
            <w:pPr>
              <w:pStyle w:val="Prrafodelista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Tratamiento agudo y cr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nico en la MSUD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 xml:space="preserve">JF. Cabello 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F. Salazar 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b/>
                <w:bCs/>
              </w:rPr>
            </w:pPr>
          </w:p>
          <w:p w:rsidR="00755BD5" w:rsidRDefault="0078006F" w:rsidP="00F33257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</w:rPr>
              <w:t xml:space="preserve">24 al </w:t>
            </w:r>
            <w:r w:rsidR="00F33257">
              <w:rPr>
                <w:rStyle w:val="Ninguno"/>
                <w:rFonts w:ascii="Arial" w:hAnsi="Arial"/>
                <w:b/>
                <w:bCs/>
              </w:rPr>
              <w:t>28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 de mayo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</w:rPr>
              <w:t>S</w:t>
            </w:r>
            <w:r>
              <w:rPr>
                <w:rStyle w:val="Ninguno"/>
                <w:rFonts w:ascii="Arial" w:hAnsi="Arial"/>
              </w:rPr>
              <w:t>emana 4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Aspectos 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nicos y neurol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gicos de la discapacidad intelectual (DI). Utilidad 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 xml:space="preserve">nica de los </w:t>
            </w:r>
            <w:proofErr w:type="spellStart"/>
            <w:r>
              <w:rPr>
                <w:rStyle w:val="Ninguno"/>
                <w:rFonts w:ascii="Arial" w:hAnsi="Arial"/>
              </w:rPr>
              <w:t>microarreglos</w:t>
            </w:r>
            <w:proofErr w:type="spellEnd"/>
            <w:r>
              <w:rPr>
                <w:rStyle w:val="Ninguno"/>
                <w:rFonts w:ascii="Arial" w:hAnsi="Arial"/>
              </w:rPr>
              <w:t xml:space="preserve"> cromos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micos.                                                                 </w:t>
            </w:r>
          </w:p>
          <w:p w:rsidR="00755BD5" w:rsidRDefault="0078006F">
            <w:pPr>
              <w:pStyle w:val="Prrafodelista"/>
              <w:numPr>
                <w:ilvl w:val="0"/>
                <w:numId w:val="16"/>
              </w:numPr>
              <w:rPr>
                <w:rFonts w:ascii="Arial" w:hAnsi="Arial"/>
              </w:rPr>
            </w:pPr>
            <w:proofErr w:type="spellStart"/>
            <w:r>
              <w:rPr>
                <w:rStyle w:val="Ninguno"/>
                <w:rFonts w:ascii="Arial" w:hAnsi="Arial"/>
              </w:rPr>
              <w:t>Whole</w:t>
            </w:r>
            <w:proofErr w:type="spellEnd"/>
            <w:r>
              <w:rPr>
                <w:rStyle w:val="Ninguno"/>
                <w:rFonts w:ascii="Arial" w:hAnsi="Aria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</w:rPr>
              <w:t>exon</w:t>
            </w:r>
            <w:proofErr w:type="spellEnd"/>
            <w:r>
              <w:rPr>
                <w:rStyle w:val="Ninguno"/>
                <w:rFonts w:ascii="Arial" w:hAnsi="Aria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</w:rPr>
              <w:t>sequency</w:t>
            </w:r>
            <w:proofErr w:type="spellEnd"/>
            <w:r>
              <w:rPr>
                <w:rStyle w:val="Ninguno"/>
                <w:rFonts w:ascii="Arial" w:hAnsi="Arial"/>
              </w:rPr>
              <w:t xml:space="preserve"> (WES) y su aplicaci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 al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stico 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 xml:space="preserve">nico. </w:t>
            </w:r>
          </w:p>
          <w:p w:rsidR="00755BD5" w:rsidRDefault="0078006F">
            <w:pPr>
              <w:pStyle w:val="Prrafodelista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stico molecular del S.X fr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>gil</w:t>
            </w:r>
          </w:p>
          <w:p w:rsidR="00755BD5" w:rsidRDefault="0078006F">
            <w:pPr>
              <w:pStyle w:val="Prrafodelista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Metodolog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as aplicadas al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stico </w:t>
            </w:r>
            <w:r>
              <w:rPr>
                <w:rStyle w:val="Ninguno"/>
                <w:rFonts w:ascii="Arial" w:hAnsi="Arial"/>
              </w:rPr>
              <w:t>molecular I y II.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 xml:space="preserve">V. </w:t>
            </w:r>
            <w:proofErr w:type="spellStart"/>
            <w:r>
              <w:rPr>
                <w:rStyle w:val="Ninguno"/>
                <w:rFonts w:ascii="Arial" w:hAnsi="Arial"/>
              </w:rPr>
              <w:t>Faundes</w:t>
            </w:r>
            <w:proofErr w:type="spellEnd"/>
            <w:r>
              <w:rPr>
                <w:rStyle w:val="Ninguno"/>
                <w:rFonts w:ascii="Arial" w:hAnsi="Arial"/>
              </w:rPr>
              <w:t xml:space="preserve">   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L Santamar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a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>
            <w:pPr>
              <w:pStyle w:val="CuerpoA"/>
              <w:jc w:val="center"/>
              <w:rPr>
                <w:rStyle w:val="Ninguno"/>
                <w:rFonts w:ascii="Arial" w:eastAsia="Arial" w:hAnsi="Arial" w:cs="Arial"/>
              </w:rPr>
            </w:pPr>
          </w:p>
          <w:p w:rsidR="00755BD5" w:rsidRDefault="0078006F" w:rsidP="00F33257">
            <w:pPr>
              <w:pStyle w:val="CuerpoA"/>
            </w:pPr>
            <w:r>
              <w:rPr>
                <w:rStyle w:val="Ninguno"/>
                <w:rFonts w:ascii="Arial" w:hAnsi="Arial"/>
                <w:b/>
                <w:bCs/>
              </w:rPr>
              <w:t xml:space="preserve">31 </w:t>
            </w:r>
            <w:r w:rsidR="00F33257">
              <w:rPr>
                <w:rStyle w:val="Ninguno"/>
                <w:rFonts w:ascii="Arial" w:hAnsi="Arial"/>
                <w:b/>
                <w:bCs/>
              </w:rPr>
              <w:t xml:space="preserve">mayo 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al </w:t>
            </w:r>
            <w:r w:rsidR="00F33257">
              <w:rPr>
                <w:rStyle w:val="Ninguno"/>
                <w:rFonts w:ascii="Arial" w:hAnsi="Arial"/>
                <w:b/>
                <w:bCs/>
              </w:rPr>
              <w:t>4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 </w:t>
            </w:r>
            <w:r w:rsidR="00F33257">
              <w:rPr>
                <w:rStyle w:val="Ninguno"/>
                <w:rFonts w:ascii="Arial" w:hAnsi="Arial"/>
                <w:b/>
                <w:bCs/>
              </w:rPr>
              <w:t>Junio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</w:rPr>
              <w:t>S</w:t>
            </w:r>
            <w:r>
              <w:rPr>
                <w:rStyle w:val="Ninguno"/>
                <w:rFonts w:ascii="Arial" w:hAnsi="Arial"/>
              </w:rPr>
              <w:t>emana 5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17"/>
              </w:numPr>
              <w:rPr>
                <w:rFonts w:ascii="Arial" w:hAnsi="Arial"/>
              </w:rPr>
            </w:pPr>
            <w:proofErr w:type="spellStart"/>
            <w:r>
              <w:rPr>
                <w:rStyle w:val="Ninguno"/>
                <w:rFonts w:ascii="Arial" w:hAnsi="Arial"/>
              </w:rPr>
              <w:t>Acidurias</w:t>
            </w:r>
            <w:proofErr w:type="spellEnd"/>
            <w:r>
              <w:rPr>
                <w:rStyle w:val="Ninguno"/>
                <w:rFonts w:ascii="Arial" w:hAnsi="Arial"/>
              </w:rPr>
              <w:t xml:space="preserve"> org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>nicas, 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nica y Fisiopatolog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 xml:space="preserve">a </w:t>
            </w:r>
          </w:p>
          <w:p w:rsidR="00755BD5" w:rsidRDefault="0078006F">
            <w:pPr>
              <w:pStyle w:val="Prrafodelista"/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Manejo nutricional en per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odo agudo y cr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nico en AP y AMM</w:t>
            </w:r>
          </w:p>
          <w:p w:rsidR="00755BD5" w:rsidRDefault="0078006F">
            <w:pPr>
              <w:pStyle w:val="Prrafodelista"/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 xml:space="preserve">Tratamiento nutricional en </w:t>
            </w:r>
            <w:proofErr w:type="spellStart"/>
            <w:r>
              <w:rPr>
                <w:rStyle w:val="Ninguno"/>
                <w:rFonts w:ascii="Arial" w:hAnsi="Arial"/>
              </w:rPr>
              <w:t>Acidruria</w:t>
            </w:r>
            <w:proofErr w:type="spellEnd"/>
            <w:r>
              <w:rPr>
                <w:rStyle w:val="Ninguno"/>
                <w:rFonts w:ascii="Arial" w:hAnsi="Arial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</w:rPr>
              <w:t>glut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>rica</w:t>
            </w:r>
            <w:proofErr w:type="spellEnd"/>
            <w:r>
              <w:rPr>
                <w:rStyle w:val="Ninguno"/>
                <w:rFonts w:ascii="Arial" w:hAnsi="Arial"/>
              </w:rPr>
              <w:t xml:space="preserve"> tipo 1: per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odo agudo y cr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>nico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 xml:space="preserve">C. Arias 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V. Hamilton 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>
            <w:pPr>
              <w:pStyle w:val="CuerpoA"/>
              <w:jc w:val="center"/>
              <w:rPr>
                <w:rStyle w:val="Ninguno"/>
                <w:rFonts w:ascii="Arial" w:eastAsia="Arial" w:hAnsi="Arial" w:cs="Arial"/>
              </w:rPr>
            </w:pPr>
          </w:p>
          <w:p w:rsidR="00755BD5" w:rsidRDefault="0078006F" w:rsidP="00F33257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</w:rPr>
              <w:t>7 al 1</w:t>
            </w:r>
            <w:r w:rsidR="00F33257">
              <w:rPr>
                <w:rStyle w:val="Ninguno"/>
                <w:rFonts w:ascii="Arial" w:hAnsi="Arial"/>
                <w:b/>
                <w:bCs/>
              </w:rPr>
              <w:t>1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 de junio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</w:rPr>
              <w:t>S</w:t>
            </w:r>
            <w:r>
              <w:rPr>
                <w:rStyle w:val="Ninguno"/>
                <w:rFonts w:ascii="Arial" w:hAnsi="Arial"/>
              </w:rPr>
              <w:t>emana 6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Alteraciones del Ciclo de la Urea: 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nica,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stico, </w:t>
            </w:r>
          </w:p>
          <w:p w:rsidR="00755BD5" w:rsidRDefault="0078006F">
            <w:pPr>
              <w:pStyle w:val="Prrafodelista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 xml:space="preserve">Tratamiento de emergencia y seguimiento a largo plazo en las alteraciones del Ciclo de la Urea 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>J. F. Cabello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V. Cornejo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>
            <w:pPr>
              <w:pStyle w:val="CuerpoA"/>
              <w:jc w:val="center"/>
              <w:rPr>
                <w:rStyle w:val="Ninguno"/>
                <w:rFonts w:ascii="Arial" w:eastAsia="Arial" w:hAnsi="Arial" w:cs="Arial"/>
              </w:rPr>
            </w:pPr>
          </w:p>
          <w:p w:rsidR="00755BD5" w:rsidRDefault="0078006F" w:rsidP="00F33257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</w:rPr>
              <w:t xml:space="preserve">14 al </w:t>
            </w:r>
            <w:r w:rsidR="00F33257">
              <w:rPr>
                <w:rStyle w:val="Ninguno"/>
                <w:rFonts w:ascii="Arial" w:hAnsi="Arial"/>
                <w:b/>
                <w:bCs/>
              </w:rPr>
              <w:t>18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 de </w:t>
            </w:r>
            <w:r w:rsidR="00F33257">
              <w:rPr>
                <w:rStyle w:val="Ninguno"/>
                <w:rFonts w:ascii="Arial" w:hAnsi="Arial"/>
                <w:b/>
                <w:bCs/>
              </w:rPr>
              <w:t xml:space="preserve">    </w:t>
            </w:r>
            <w:r>
              <w:rPr>
                <w:rStyle w:val="Ninguno"/>
                <w:rFonts w:ascii="Arial" w:hAnsi="Arial"/>
                <w:b/>
                <w:bCs/>
              </w:rPr>
              <w:t>junio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</w:rPr>
              <w:t>S</w:t>
            </w:r>
            <w:r>
              <w:rPr>
                <w:rStyle w:val="Ninguno"/>
                <w:rFonts w:ascii="Arial" w:hAnsi="Arial"/>
              </w:rPr>
              <w:t>emana</w:t>
            </w:r>
            <w:r>
              <w:rPr>
                <w:rStyle w:val="Ninguno"/>
                <w:rFonts w:ascii="Arial" w:hAnsi="Arial"/>
              </w:rPr>
              <w:t xml:space="preserve"> 7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nica y diagn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stico en las alteraciones de los Hidratos de Carbono (Galactosemia- Intolerancia hereditaria a la fructosa). </w:t>
            </w:r>
          </w:p>
          <w:p w:rsidR="00755BD5" w:rsidRDefault="0078006F">
            <w:pPr>
              <w:pStyle w:val="Prrafodelista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Cl</w:t>
            </w:r>
            <w:r>
              <w:rPr>
                <w:rStyle w:val="Ninguno"/>
                <w:rFonts w:ascii="Arial" w:hAnsi="Arial"/>
              </w:rPr>
              <w:t>í</w:t>
            </w:r>
            <w:r>
              <w:rPr>
                <w:rStyle w:val="Ninguno"/>
                <w:rFonts w:ascii="Arial" w:hAnsi="Arial"/>
              </w:rPr>
              <w:t>nica de Glucogenosis</w:t>
            </w:r>
          </w:p>
          <w:p w:rsidR="00755BD5" w:rsidRDefault="0078006F">
            <w:pPr>
              <w:pStyle w:val="Prrafodelista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Tratamiento nutricional de galactosemia e intolerancia a la fructosa</w:t>
            </w:r>
          </w:p>
          <w:p w:rsidR="00755BD5" w:rsidRDefault="0078006F">
            <w:pPr>
              <w:pStyle w:val="Prrafodelista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 xml:space="preserve">Tiramiento nutricional de </w:t>
            </w:r>
            <w:r>
              <w:rPr>
                <w:rStyle w:val="Ninguno"/>
                <w:rFonts w:ascii="Arial" w:hAnsi="Arial"/>
              </w:rPr>
              <w:t>Glucogenosis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>P. Peredo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>F. Salazar</w:t>
            </w:r>
          </w:p>
        </w:tc>
      </w:tr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>
            <w:pPr>
              <w:pStyle w:val="CuerpoA"/>
              <w:jc w:val="center"/>
              <w:rPr>
                <w:rStyle w:val="Ninguno"/>
                <w:rFonts w:ascii="Arial" w:eastAsia="Arial" w:hAnsi="Arial" w:cs="Arial"/>
              </w:rPr>
            </w:pPr>
          </w:p>
          <w:p w:rsidR="00755BD5" w:rsidRDefault="0078006F" w:rsidP="007756D5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</w:rPr>
              <w:t>2</w:t>
            </w:r>
            <w:r w:rsidR="007756D5">
              <w:rPr>
                <w:rStyle w:val="Ninguno"/>
                <w:rFonts w:ascii="Arial" w:hAnsi="Arial"/>
                <w:b/>
                <w:bCs/>
              </w:rPr>
              <w:t>1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 al 2</w:t>
            </w:r>
            <w:r w:rsidR="007756D5">
              <w:rPr>
                <w:rStyle w:val="Ninguno"/>
                <w:rFonts w:ascii="Arial" w:hAnsi="Arial"/>
                <w:b/>
                <w:bCs/>
              </w:rPr>
              <w:t>5</w:t>
            </w:r>
            <w:r>
              <w:rPr>
                <w:rStyle w:val="Ninguno"/>
                <w:rFonts w:ascii="Arial" w:hAnsi="Arial"/>
                <w:b/>
                <w:bCs/>
              </w:rPr>
              <w:t xml:space="preserve"> de junio 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</w:rPr>
              <w:t>S</w:t>
            </w:r>
            <w:r>
              <w:rPr>
                <w:rStyle w:val="Ninguno"/>
                <w:rFonts w:ascii="Arial" w:hAnsi="Arial"/>
              </w:rPr>
              <w:t>emana 8</w:t>
            </w:r>
          </w:p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Defectos de la Beta oxidaci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n de los 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 xml:space="preserve">cidos grasos, </w:t>
            </w:r>
          </w:p>
          <w:p w:rsidR="00755BD5" w:rsidRDefault="0078006F">
            <w:pPr>
              <w:pStyle w:val="Prrafodelista"/>
              <w:numPr>
                <w:ilvl w:val="0"/>
                <w:numId w:val="21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Tratamiento nutricional en alteraciones de beta - oxidaci</w:t>
            </w:r>
            <w:r>
              <w:rPr>
                <w:rStyle w:val="Ninguno"/>
                <w:rFonts w:ascii="Arial" w:hAnsi="Arial"/>
              </w:rPr>
              <w:t>ó</w:t>
            </w:r>
            <w:r>
              <w:rPr>
                <w:rStyle w:val="Ninguno"/>
                <w:rFonts w:ascii="Arial" w:hAnsi="Arial"/>
              </w:rPr>
              <w:t xml:space="preserve">n de </w:t>
            </w:r>
            <w:r>
              <w:rPr>
                <w:rStyle w:val="Ninguno"/>
                <w:rFonts w:ascii="Arial" w:hAnsi="Arial"/>
              </w:rPr>
              <w:t>á</w:t>
            </w:r>
            <w:r>
              <w:rPr>
                <w:rStyle w:val="Ninguno"/>
                <w:rFonts w:ascii="Arial" w:hAnsi="Arial"/>
              </w:rPr>
              <w:t>cidos grasos</w:t>
            </w:r>
          </w:p>
          <w:p w:rsidR="00755BD5" w:rsidRDefault="0078006F">
            <w:pPr>
              <w:pStyle w:val="Prrafodelista"/>
              <w:numPr>
                <w:ilvl w:val="0"/>
                <w:numId w:val="22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 xml:space="preserve">Pesquisa Neonatal Ampliada 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>J.F. Cabello</w:t>
            </w:r>
          </w:p>
          <w:p w:rsidR="00755BD5" w:rsidRDefault="0078006F">
            <w:pPr>
              <w:pStyle w:val="CuerpoA"/>
            </w:pPr>
            <w:r>
              <w:rPr>
                <w:rStyle w:val="Ninguno"/>
                <w:rFonts w:ascii="Arial" w:hAnsi="Arial"/>
              </w:rPr>
              <w:t xml:space="preserve">A. Valiente </w:t>
            </w:r>
          </w:p>
        </w:tc>
      </w:tr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16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b/>
                <w:bCs/>
              </w:rPr>
              <w:t xml:space="preserve">28 al </w:t>
            </w:r>
            <w:r>
              <w:rPr>
                <w:rStyle w:val="Ninguno"/>
                <w:rFonts w:ascii="Arial" w:hAnsi="Arial"/>
                <w:b/>
                <w:bCs/>
              </w:rPr>
              <w:t>30 de junio</w:t>
            </w:r>
          </w:p>
        </w:tc>
        <w:tc>
          <w:tcPr>
            <w:tcW w:w="95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55BD5"/>
        </w:tc>
        <w:tc>
          <w:tcPr>
            <w:tcW w:w="4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Prrafodelista"/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Style w:val="Ninguno"/>
                <w:rFonts w:ascii="Arial" w:hAnsi="Arial"/>
              </w:rPr>
              <w:t>Examen Final EN PLATAFORMA UCURSO</w:t>
            </w:r>
          </w:p>
        </w:tc>
        <w:tc>
          <w:tcPr>
            <w:tcW w:w="17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Pr="00585D1B" w:rsidRDefault="00755BD5">
            <w:pPr>
              <w:rPr>
                <w:lang w:val="es-CL"/>
              </w:rPr>
            </w:pP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  <w:b/>
          <w:bCs/>
        </w:rPr>
      </w:pPr>
      <w:bookmarkStart w:id="0" w:name="_GoBack"/>
      <w:bookmarkEnd w:id="0"/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shd w:val="clear" w:color="auto" w:fill="B6DDE8"/>
        <w:rPr>
          <w:rStyle w:val="Ninguno"/>
          <w:rFonts w:ascii="Arial" w:eastAsia="Arial" w:hAnsi="Arial" w:cs="Arial"/>
          <w:b/>
          <w:bCs/>
          <w:sz w:val="28"/>
          <w:szCs w:val="28"/>
        </w:rPr>
      </w:pPr>
      <w:r>
        <w:rPr>
          <w:rStyle w:val="Ninguno"/>
          <w:rFonts w:ascii="Arial" w:hAnsi="Arial"/>
          <w:b/>
          <w:bCs/>
          <w:sz w:val="28"/>
          <w:szCs w:val="28"/>
          <w:lang w:val="da-DK"/>
        </w:rPr>
        <w:t xml:space="preserve">Calendario. SEMINARIOS 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(programados en calendario UCURSO)</w:t>
      </w:r>
    </w:p>
    <w:p w:rsidR="00755BD5" w:rsidRDefault="0078006F">
      <w:pPr>
        <w:pStyle w:val="Cuerpo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</w:pPr>
      <w:r>
        <w:rPr>
          <w:rStyle w:val="Ninguno"/>
          <w:rFonts w:ascii="Calibri" w:hAnsi="Calibri"/>
          <w:b/>
          <w:bCs/>
          <w:spacing w:val="-2"/>
          <w:sz w:val="24"/>
          <w:szCs w:val="24"/>
          <w:lang w:val="it-IT"/>
        </w:rPr>
        <w:t>1.- Calendario Global</w:t>
      </w:r>
    </w:p>
    <w:p w:rsidR="00755BD5" w:rsidRDefault="0078006F">
      <w:pPr>
        <w:pStyle w:val="Cuerpo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rPr>
          <w:rStyle w:val="Ninguno"/>
          <w:rFonts w:ascii="Calibri" w:eastAsia="Calibri" w:hAnsi="Calibri" w:cs="Calibri"/>
          <w:spacing w:val="-2"/>
          <w:sz w:val="24"/>
          <w:szCs w:val="24"/>
        </w:rPr>
      </w:pPr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 xml:space="preserve">Lunes y </w:t>
      </w:r>
      <w:proofErr w:type="gramStart"/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Martes</w:t>
      </w:r>
      <w:proofErr w:type="gramEnd"/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:</w:t>
      </w:r>
      <w:r>
        <w:rPr>
          <w:rStyle w:val="Ninguno"/>
          <w:rFonts w:ascii="Calibri" w:hAnsi="Calibri"/>
          <w:spacing w:val="-2"/>
          <w:sz w:val="24"/>
          <w:szCs w:val="24"/>
        </w:rPr>
        <w:t xml:space="preserve">  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  <w:lang w:val="pt-PT"/>
        </w:rPr>
        <w:t>Coordinadores: Dr. V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í</w:t>
      </w:r>
      <w:proofErr w:type="spellStart"/>
      <w:r w:rsidRPr="00585D1B">
        <w:rPr>
          <w:rStyle w:val="Ninguno"/>
          <w:rFonts w:ascii="Calibri" w:hAnsi="Calibri"/>
          <w:b/>
          <w:bCs/>
          <w:spacing w:val="-2"/>
          <w:sz w:val="24"/>
          <w:szCs w:val="24"/>
          <w:lang w:val="es-CL"/>
        </w:rPr>
        <w:t>ctor</w:t>
      </w:r>
      <w:proofErr w:type="spellEnd"/>
      <w:r w:rsidRPr="00585D1B">
        <w:rPr>
          <w:rStyle w:val="Ninguno"/>
          <w:rFonts w:ascii="Calibri" w:hAnsi="Calibri"/>
          <w:b/>
          <w:bCs/>
          <w:spacing w:val="-2"/>
          <w:sz w:val="24"/>
          <w:szCs w:val="24"/>
          <w:lang w:val="es-CL"/>
        </w:rPr>
        <w:t xml:space="preserve"> Fa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ú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  <w:lang w:val="it-IT"/>
        </w:rPr>
        <w:t>ndes/Dra. Lorena Santa Mar</w:t>
      </w:r>
      <w:proofErr w:type="spellStart"/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í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a</w:t>
      </w:r>
      <w:proofErr w:type="spellEnd"/>
    </w:p>
    <w:p w:rsidR="00755BD5" w:rsidRDefault="0078006F">
      <w:pPr>
        <w:pStyle w:val="Cuerpo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jc w:val="both"/>
        <w:rPr>
          <w:rStyle w:val="Ninguno"/>
          <w:rFonts w:ascii="Calibri" w:eastAsia="Calibri" w:hAnsi="Calibri" w:cs="Calibri"/>
          <w:spacing w:val="-2"/>
          <w:sz w:val="24"/>
          <w:szCs w:val="24"/>
        </w:rPr>
      </w:pPr>
      <w:r>
        <w:rPr>
          <w:rStyle w:val="Ninguno"/>
          <w:rFonts w:ascii="Calibri" w:hAnsi="Calibri"/>
          <w:spacing w:val="-2"/>
          <w:sz w:val="24"/>
          <w:szCs w:val="24"/>
        </w:rPr>
        <w:t xml:space="preserve">9:00-17:00hrs.        </w:t>
      </w:r>
      <w:r>
        <w:rPr>
          <w:rStyle w:val="Ninguno"/>
          <w:rFonts w:ascii="Calibri" w:hAnsi="Calibri"/>
          <w:spacing w:val="-2"/>
          <w:sz w:val="24"/>
          <w:szCs w:val="24"/>
        </w:rPr>
        <w:tab/>
        <w:t>Seminarios de Gen</w:t>
      </w:r>
      <w:r>
        <w:rPr>
          <w:rStyle w:val="Ninguno"/>
          <w:rFonts w:ascii="Calibri" w:hAnsi="Calibri"/>
          <w:spacing w:val="-2"/>
          <w:sz w:val="24"/>
          <w:szCs w:val="24"/>
          <w:lang w:val="fr-FR"/>
        </w:rPr>
        <w:t>é</w:t>
      </w:r>
      <w:r>
        <w:rPr>
          <w:rStyle w:val="Ninguno"/>
          <w:rFonts w:ascii="Calibri" w:hAnsi="Calibri"/>
          <w:spacing w:val="-2"/>
          <w:sz w:val="24"/>
          <w:szCs w:val="24"/>
          <w:lang w:val="it-IT"/>
        </w:rPr>
        <w:t>tica</w:t>
      </w:r>
      <w:r>
        <w:rPr>
          <w:rStyle w:val="Ninguno"/>
          <w:rFonts w:ascii="Calibri" w:hAnsi="Calibri"/>
          <w:spacing w:val="-2"/>
          <w:sz w:val="24"/>
          <w:szCs w:val="24"/>
          <w:lang w:val="it-IT"/>
        </w:rPr>
        <w:t xml:space="preserve"> Cl</w:t>
      </w:r>
      <w:proofErr w:type="spellStart"/>
      <w:r>
        <w:rPr>
          <w:rStyle w:val="Ninguno"/>
          <w:rFonts w:ascii="Calibri" w:hAnsi="Calibri"/>
          <w:spacing w:val="-2"/>
          <w:sz w:val="24"/>
          <w:szCs w:val="24"/>
        </w:rPr>
        <w:t>í</w:t>
      </w:r>
      <w:r>
        <w:rPr>
          <w:rStyle w:val="Ninguno"/>
          <w:rFonts w:ascii="Calibri" w:hAnsi="Calibri"/>
          <w:spacing w:val="-2"/>
          <w:sz w:val="24"/>
          <w:szCs w:val="24"/>
        </w:rPr>
        <w:t>nica</w:t>
      </w:r>
      <w:proofErr w:type="spellEnd"/>
      <w:r>
        <w:rPr>
          <w:rStyle w:val="Ninguno"/>
          <w:rFonts w:ascii="Calibri" w:hAnsi="Calibri"/>
          <w:spacing w:val="-2"/>
          <w:sz w:val="24"/>
          <w:szCs w:val="24"/>
        </w:rPr>
        <w:t xml:space="preserve"> y </w:t>
      </w:r>
      <w:proofErr w:type="spellStart"/>
      <w:r>
        <w:rPr>
          <w:rStyle w:val="Ninguno"/>
          <w:rFonts w:ascii="Calibri" w:hAnsi="Calibri"/>
          <w:spacing w:val="-2"/>
          <w:sz w:val="24"/>
          <w:szCs w:val="24"/>
        </w:rPr>
        <w:t>Citogen</w:t>
      </w:r>
      <w:proofErr w:type="spellEnd"/>
      <w:r>
        <w:rPr>
          <w:rStyle w:val="Ninguno"/>
          <w:rFonts w:ascii="Calibri" w:hAnsi="Calibri"/>
          <w:spacing w:val="-2"/>
          <w:sz w:val="24"/>
          <w:szCs w:val="24"/>
          <w:lang w:val="fr-FR"/>
        </w:rPr>
        <w:t>é</w:t>
      </w:r>
      <w:r>
        <w:rPr>
          <w:rStyle w:val="Ninguno"/>
          <w:rFonts w:ascii="Calibri" w:hAnsi="Calibri"/>
          <w:spacing w:val="-2"/>
          <w:sz w:val="24"/>
          <w:szCs w:val="24"/>
          <w:lang w:val="pt-PT"/>
        </w:rPr>
        <w:t>tica-Gen</w:t>
      </w:r>
      <w:r>
        <w:rPr>
          <w:rStyle w:val="Ninguno"/>
          <w:rFonts w:ascii="Calibri" w:hAnsi="Calibri"/>
          <w:spacing w:val="-2"/>
          <w:sz w:val="24"/>
          <w:szCs w:val="24"/>
          <w:lang w:val="fr-FR"/>
        </w:rPr>
        <w:t>é</w:t>
      </w:r>
      <w:r>
        <w:rPr>
          <w:rStyle w:val="Ninguno"/>
          <w:rFonts w:ascii="Calibri" w:hAnsi="Calibri"/>
          <w:spacing w:val="-2"/>
          <w:sz w:val="24"/>
          <w:szCs w:val="24"/>
          <w:lang w:val="pt-PT"/>
        </w:rPr>
        <w:t>tica Molecular</w:t>
      </w:r>
    </w:p>
    <w:p w:rsidR="00755BD5" w:rsidRDefault="0078006F">
      <w:pPr>
        <w:pStyle w:val="Cuerpo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rPr>
          <w:rStyle w:val="Ninguno"/>
          <w:rFonts w:ascii="Calibri" w:eastAsia="Calibri" w:hAnsi="Calibri" w:cs="Calibri"/>
          <w:spacing w:val="-2"/>
          <w:sz w:val="24"/>
          <w:szCs w:val="24"/>
        </w:rPr>
      </w:pPr>
      <w:r>
        <w:rPr>
          <w:rStyle w:val="Ninguno"/>
          <w:rFonts w:ascii="Calibri" w:eastAsia="Calibri" w:hAnsi="Calibri" w:cs="Calibri"/>
          <w:spacing w:val="-2"/>
          <w:sz w:val="24"/>
          <w:szCs w:val="24"/>
        </w:rPr>
        <w:tab/>
      </w:r>
      <w:r>
        <w:rPr>
          <w:rStyle w:val="Ninguno"/>
          <w:rFonts w:ascii="Calibri" w:eastAsia="Calibri" w:hAnsi="Calibri" w:cs="Calibri"/>
          <w:spacing w:val="-2"/>
          <w:sz w:val="24"/>
          <w:szCs w:val="24"/>
        </w:rPr>
        <w:tab/>
      </w:r>
      <w:r>
        <w:rPr>
          <w:rStyle w:val="Ninguno"/>
          <w:rFonts w:ascii="Calibri" w:eastAsia="Calibri" w:hAnsi="Calibri" w:cs="Calibri"/>
          <w:spacing w:val="-2"/>
          <w:sz w:val="24"/>
          <w:szCs w:val="24"/>
        </w:rPr>
        <w:tab/>
        <w:t>2</w:t>
      </w:r>
      <w:r>
        <w:rPr>
          <w:rStyle w:val="Ninguno"/>
          <w:rFonts w:ascii="Calibri" w:hAnsi="Calibri"/>
          <w:spacing w:val="-2"/>
          <w:sz w:val="24"/>
          <w:szCs w:val="24"/>
        </w:rPr>
        <w:t xml:space="preserve">º </w:t>
      </w:r>
      <w:r>
        <w:rPr>
          <w:rStyle w:val="Ninguno"/>
          <w:rFonts w:ascii="Calibri" w:hAnsi="Calibri"/>
          <w:spacing w:val="-2"/>
          <w:sz w:val="24"/>
          <w:szCs w:val="24"/>
        </w:rPr>
        <w:t>martes del mes reuni</w:t>
      </w:r>
      <w:r>
        <w:rPr>
          <w:rStyle w:val="Ninguno"/>
          <w:rFonts w:ascii="Calibri" w:hAnsi="Calibri"/>
          <w:spacing w:val="-2"/>
          <w:sz w:val="24"/>
          <w:szCs w:val="24"/>
        </w:rPr>
        <w:t>ó</w:t>
      </w:r>
      <w:r>
        <w:rPr>
          <w:rStyle w:val="Ninguno"/>
          <w:rFonts w:ascii="Calibri" w:hAnsi="Calibri"/>
          <w:spacing w:val="-2"/>
          <w:sz w:val="24"/>
          <w:szCs w:val="24"/>
        </w:rPr>
        <w:t>n virtual rama de gen</w:t>
      </w:r>
      <w:r>
        <w:rPr>
          <w:rStyle w:val="Ninguno"/>
          <w:rFonts w:ascii="Calibri" w:hAnsi="Calibri"/>
          <w:spacing w:val="-2"/>
          <w:sz w:val="24"/>
          <w:szCs w:val="24"/>
          <w:lang w:val="fr-FR"/>
        </w:rPr>
        <w:t>é</w:t>
      </w:r>
      <w:r>
        <w:rPr>
          <w:rStyle w:val="Ninguno"/>
          <w:rFonts w:ascii="Calibri" w:hAnsi="Calibri"/>
          <w:spacing w:val="-2"/>
          <w:sz w:val="24"/>
          <w:szCs w:val="24"/>
        </w:rPr>
        <w:t>tica SOCHIPE (9:00-10:30)</w:t>
      </w:r>
      <w:r>
        <w:rPr>
          <w:rStyle w:val="Ninguno"/>
          <w:rFonts w:ascii="Calibri" w:hAnsi="Calibri"/>
          <w:spacing w:val="-2"/>
          <w:sz w:val="24"/>
          <w:szCs w:val="24"/>
        </w:rPr>
        <w:tab/>
      </w:r>
    </w:p>
    <w:p w:rsidR="00755BD5" w:rsidRDefault="0078006F">
      <w:pPr>
        <w:pStyle w:val="Cuerpo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</w:rPr>
      </w:pPr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Mi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  <w:lang w:val="fr-FR"/>
        </w:rPr>
        <w:t>é</w:t>
      </w:r>
      <w:proofErr w:type="spellStart"/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rcoles</w:t>
      </w:r>
      <w:proofErr w:type="spellEnd"/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 xml:space="preserve"> a </w:t>
      </w:r>
      <w:proofErr w:type="gramStart"/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Viernes</w:t>
      </w:r>
      <w:proofErr w:type="gramEnd"/>
      <w:r>
        <w:rPr>
          <w:rStyle w:val="Ninguno"/>
          <w:rFonts w:ascii="Calibri" w:hAnsi="Calibri"/>
          <w:b/>
          <w:bCs/>
          <w:spacing w:val="-2"/>
          <w:sz w:val="24"/>
          <w:szCs w:val="24"/>
        </w:rPr>
        <w:t>: Coordinadores: Dr. Juan F. Cabello/Dra. Carolina Arias/Dra. Pilar Peredo</w:t>
      </w:r>
    </w:p>
    <w:p w:rsidR="00755BD5" w:rsidRDefault="0078006F">
      <w:pPr>
        <w:pStyle w:val="Cuerpo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jc w:val="both"/>
        <w:rPr>
          <w:rStyle w:val="Ninguno"/>
          <w:rFonts w:ascii="Calibri" w:eastAsia="Calibri" w:hAnsi="Calibri" w:cs="Calibri"/>
          <w:spacing w:val="-2"/>
          <w:sz w:val="24"/>
          <w:szCs w:val="24"/>
        </w:rPr>
      </w:pPr>
      <w:r>
        <w:rPr>
          <w:rStyle w:val="Ninguno"/>
          <w:rFonts w:ascii="Calibri" w:hAnsi="Calibri"/>
          <w:spacing w:val="-2"/>
          <w:sz w:val="24"/>
          <w:szCs w:val="24"/>
        </w:rPr>
        <w:t xml:space="preserve">9:00-17:00hrs.      </w:t>
      </w:r>
      <w:r>
        <w:rPr>
          <w:rStyle w:val="Ninguno"/>
          <w:rFonts w:ascii="Calibri" w:hAnsi="Calibri"/>
          <w:spacing w:val="-2"/>
          <w:sz w:val="24"/>
          <w:szCs w:val="24"/>
        </w:rPr>
        <w:tab/>
        <w:t xml:space="preserve">Seminarios de </w:t>
      </w:r>
      <w:r>
        <w:rPr>
          <w:rStyle w:val="Ninguno"/>
          <w:rFonts w:ascii="Calibri" w:hAnsi="Calibri"/>
          <w:spacing w:val="-2"/>
          <w:sz w:val="24"/>
          <w:szCs w:val="24"/>
        </w:rPr>
        <w:t xml:space="preserve">Enfermedades </w:t>
      </w:r>
      <w:proofErr w:type="spellStart"/>
      <w:r>
        <w:rPr>
          <w:rStyle w:val="Ninguno"/>
          <w:rFonts w:ascii="Calibri" w:hAnsi="Calibri"/>
          <w:spacing w:val="-2"/>
          <w:sz w:val="24"/>
          <w:szCs w:val="24"/>
        </w:rPr>
        <w:t>Metab</w:t>
      </w:r>
      <w:r>
        <w:rPr>
          <w:rStyle w:val="Ninguno"/>
          <w:rFonts w:ascii="Calibri" w:hAnsi="Calibri"/>
          <w:spacing w:val="-2"/>
          <w:sz w:val="24"/>
          <w:szCs w:val="24"/>
        </w:rPr>
        <w:t>ó</w:t>
      </w:r>
      <w:proofErr w:type="spellEnd"/>
      <w:r>
        <w:rPr>
          <w:rStyle w:val="Ninguno"/>
          <w:rFonts w:ascii="Calibri" w:hAnsi="Calibri"/>
          <w:spacing w:val="-2"/>
          <w:sz w:val="24"/>
          <w:szCs w:val="24"/>
          <w:lang w:val="pt-PT"/>
        </w:rPr>
        <w:t xml:space="preserve">licas 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  <w:lang w:val="it-IT"/>
        </w:rPr>
        <w:t>(calendario UCURSO)</w:t>
      </w:r>
    </w:p>
    <w:p w:rsidR="00755BD5" w:rsidRDefault="0078006F">
      <w:pPr>
        <w:pStyle w:val="Cuerpo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jc w:val="both"/>
        <w:rPr>
          <w:rStyle w:val="Ninguno"/>
          <w:rFonts w:ascii="Calibri" w:eastAsia="Calibri" w:hAnsi="Calibri" w:cs="Calibri"/>
          <w:spacing w:val="-2"/>
          <w:sz w:val="24"/>
          <w:szCs w:val="24"/>
        </w:rPr>
      </w:pPr>
      <w:r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r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r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proofErr w:type="spellStart"/>
      <w:r w:rsidRPr="00585D1B">
        <w:rPr>
          <w:rStyle w:val="Ninguno"/>
          <w:rFonts w:ascii="Calibri" w:hAnsi="Calibri"/>
          <w:spacing w:val="-2"/>
          <w:sz w:val="24"/>
          <w:szCs w:val="24"/>
          <w:lang w:val="es-CL"/>
        </w:rPr>
        <w:t>Policl</w:t>
      </w:r>
      <w:r>
        <w:rPr>
          <w:rStyle w:val="Ninguno"/>
          <w:rFonts w:ascii="Calibri" w:hAnsi="Calibri"/>
          <w:spacing w:val="-2"/>
          <w:sz w:val="24"/>
          <w:szCs w:val="24"/>
        </w:rPr>
        <w:t>í</w:t>
      </w:r>
      <w:r>
        <w:rPr>
          <w:rStyle w:val="Ninguno"/>
          <w:rFonts w:ascii="Calibri" w:hAnsi="Calibri"/>
          <w:spacing w:val="-2"/>
          <w:sz w:val="24"/>
          <w:szCs w:val="24"/>
        </w:rPr>
        <w:t>nico</w:t>
      </w:r>
      <w:proofErr w:type="spellEnd"/>
      <w:r>
        <w:rPr>
          <w:rStyle w:val="Ninguno"/>
          <w:rFonts w:ascii="Calibri" w:hAnsi="Calibri"/>
          <w:spacing w:val="-2"/>
          <w:sz w:val="24"/>
          <w:szCs w:val="24"/>
        </w:rPr>
        <w:t xml:space="preserve"> Virtual de Enfermedades </w:t>
      </w:r>
      <w:proofErr w:type="spellStart"/>
      <w:r>
        <w:rPr>
          <w:rStyle w:val="Ninguno"/>
          <w:rFonts w:ascii="Calibri" w:hAnsi="Calibri"/>
          <w:spacing w:val="-2"/>
          <w:sz w:val="24"/>
          <w:szCs w:val="24"/>
        </w:rPr>
        <w:t>Metab</w:t>
      </w:r>
      <w:r>
        <w:rPr>
          <w:rStyle w:val="Ninguno"/>
          <w:rFonts w:ascii="Calibri" w:hAnsi="Calibri"/>
          <w:spacing w:val="-2"/>
          <w:sz w:val="24"/>
          <w:szCs w:val="24"/>
        </w:rPr>
        <w:t>ó</w:t>
      </w:r>
      <w:proofErr w:type="spellEnd"/>
      <w:r>
        <w:rPr>
          <w:rStyle w:val="Ninguno"/>
          <w:rFonts w:ascii="Calibri" w:hAnsi="Calibri"/>
          <w:spacing w:val="-2"/>
          <w:sz w:val="24"/>
          <w:szCs w:val="24"/>
          <w:lang w:val="pt-PT"/>
        </w:rPr>
        <w:t xml:space="preserve">licas </w:t>
      </w:r>
      <w:r>
        <w:rPr>
          <w:rStyle w:val="Ninguno"/>
          <w:rFonts w:ascii="Calibri" w:hAnsi="Calibri"/>
          <w:b/>
          <w:bCs/>
          <w:spacing w:val="-2"/>
          <w:sz w:val="24"/>
          <w:szCs w:val="24"/>
          <w:lang w:val="it-IT"/>
        </w:rPr>
        <w:t>(Calendario UCURSO)</w:t>
      </w:r>
    </w:p>
    <w:p w:rsidR="00755BD5" w:rsidRDefault="0078006F">
      <w:pPr>
        <w:pStyle w:val="Cuerpo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jc w:val="both"/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</w:rPr>
      </w:pPr>
      <w:r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r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r>
        <w:rPr>
          <w:rStyle w:val="Ninguno"/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r>
        <w:rPr>
          <w:rStyle w:val="Ninguno"/>
          <w:rFonts w:ascii="Calibri" w:hAnsi="Calibri"/>
          <w:spacing w:val="-2"/>
          <w:sz w:val="24"/>
          <w:szCs w:val="24"/>
        </w:rPr>
        <w:t>Presentaci</w:t>
      </w:r>
      <w:r>
        <w:rPr>
          <w:rStyle w:val="Ninguno"/>
          <w:rFonts w:ascii="Calibri" w:hAnsi="Calibri"/>
          <w:spacing w:val="-2"/>
          <w:sz w:val="24"/>
          <w:szCs w:val="24"/>
        </w:rPr>
        <w:t>ó</w:t>
      </w:r>
      <w:r>
        <w:rPr>
          <w:rStyle w:val="Ninguno"/>
          <w:rFonts w:ascii="Calibri" w:hAnsi="Calibri"/>
          <w:spacing w:val="-2"/>
          <w:sz w:val="24"/>
          <w:szCs w:val="24"/>
        </w:rPr>
        <w:t xml:space="preserve">n de Tema y </w:t>
      </w:r>
      <w:proofErr w:type="spellStart"/>
      <w:r>
        <w:rPr>
          <w:rStyle w:val="Ninguno"/>
          <w:rFonts w:ascii="Calibri" w:hAnsi="Calibri"/>
          <w:spacing w:val="-2"/>
          <w:sz w:val="24"/>
          <w:szCs w:val="24"/>
        </w:rPr>
        <w:t>Monograf</w:t>
      </w:r>
      <w:r>
        <w:rPr>
          <w:rStyle w:val="Ninguno"/>
          <w:rFonts w:ascii="Calibri" w:hAnsi="Calibri"/>
          <w:spacing w:val="-2"/>
          <w:sz w:val="24"/>
          <w:szCs w:val="24"/>
        </w:rPr>
        <w:t>í</w:t>
      </w:r>
      <w:proofErr w:type="spellEnd"/>
      <w:r>
        <w:rPr>
          <w:rStyle w:val="Ninguno"/>
          <w:rFonts w:ascii="Calibri" w:hAnsi="Calibri"/>
          <w:spacing w:val="-2"/>
          <w:sz w:val="24"/>
          <w:szCs w:val="24"/>
          <w:lang w:val="pt-PT"/>
        </w:rPr>
        <w:t>as (desde 2</w:t>
      </w:r>
      <w:r>
        <w:rPr>
          <w:rStyle w:val="Ninguno"/>
          <w:rFonts w:ascii="Calibri" w:hAnsi="Calibri"/>
          <w:spacing w:val="-2"/>
          <w:sz w:val="24"/>
          <w:szCs w:val="24"/>
        </w:rPr>
        <w:t xml:space="preserve">º </w:t>
      </w:r>
      <w:r>
        <w:rPr>
          <w:rStyle w:val="Ninguno"/>
          <w:rFonts w:ascii="Calibri" w:hAnsi="Calibri"/>
          <w:spacing w:val="-2"/>
          <w:sz w:val="24"/>
          <w:szCs w:val="24"/>
        </w:rPr>
        <w:t>mes de rotaci</w:t>
      </w:r>
      <w:r>
        <w:rPr>
          <w:rStyle w:val="Ninguno"/>
          <w:rFonts w:ascii="Calibri" w:hAnsi="Calibri"/>
          <w:spacing w:val="-2"/>
          <w:sz w:val="24"/>
          <w:szCs w:val="24"/>
        </w:rPr>
        <w:t>ó</w:t>
      </w:r>
      <w:r>
        <w:rPr>
          <w:rStyle w:val="Ninguno"/>
          <w:rFonts w:ascii="Calibri" w:hAnsi="Calibri"/>
          <w:spacing w:val="-2"/>
          <w:sz w:val="24"/>
          <w:szCs w:val="24"/>
        </w:rPr>
        <w:t xml:space="preserve">n) </w:t>
      </w: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da-DK"/>
        </w:rPr>
        <w:t>SEMINARIOS OBLIGATORIOS DE ENFERMEDADES METAB</w:t>
      </w:r>
      <w:proofErr w:type="spellStart"/>
      <w:r>
        <w:rPr>
          <w:rStyle w:val="Ninguno"/>
          <w:rFonts w:ascii="Arial" w:hAnsi="Arial"/>
          <w:b/>
          <w:bCs/>
        </w:rPr>
        <w:t>Ó</w:t>
      </w:r>
      <w:proofErr w:type="spellEnd"/>
      <w:r>
        <w:rPr>
          <w:rStyle w:val="Ninguno"/>
          <w:rFonts w:ascii="Arial" w:hAnsi="Arial"/>
          <w:b/>
          <w:bCs/>
          <w:lang w:val="de-DE"/>
        </w:rPr>
        <w:t>LICAS, GEN</w:t>
      </w:r>
      <w:r>
        <w:rPr>
          <w:rStyle w:val="Ninguno"/>
          <w:rFonts w:ascii="Arial" w:hAnsi="Arial"/>
          <w:b/>
          <w:bCs/>
        </w:rPr>
        <w:t>É</w:t>
      </w:r>
      <w:r>
        <w:rPr>
          <w:rStyle w:val="Ninguno"/>
          <w:rFonts w:ascii="Arial" w:hAnsi="Arial"/>
          <w:b/>
          <w:bCs/>
          <w:lang w:val="pt-PT"/>
        </w:rPr>
        <w:t>TICA CL</w:t>
      </w:r>
      <w:r>
        <w:rPr>
          <w:rStyle w:val="Ninguno"/>
          <w:rFonts w:ascii="Arial" w:hAnsi="Arial"/>
          <w:b/>
          <w:bCs/>
        </w:rPr>
        <w:t>Í</w:t>
      </w:r>
      <w:r>
        <w:rPr>
          <w:rStyle w:val="Ninguno"/>
          <w:rFonts w:ascii="Arial" w:hAnsi="Arial"/>
          <w:b/>
          <w:bCs/>
        </w:rPr>
        <w:t xml:space="preserve">NICA Y </w:t>
      </w:r>
      <w:r>
        <w:rPr>
          <w:rStyle w:val="Ninguno"/>
          <w:rFonts w:ascii="Arial" w:hAnsi="Arial"/>
          <w:b/>
          <w:bCs/>
        </w:rPr>
        <w:t>CITOGEN</w:t>
      </w:r>
      <w:r>
        <w:rPr>
          <w:rStyle w:val="Ninguno"/>
          <w:rFonts w:ascii="Arial" w:hAnsi="Arial"/>
          <w:b/>
          <w:bCs/>
        </w:rPr>
        <w:t>É</w:t>
      </w:r>
      <w:r>
        <w:rPr>
          <w:rStyle w:val="Ninguno"/>
          <w:rFonts w:ascii="Arial" w:hAnsi="Arial"/>
          <w:b/>
          <w:bCs/>
          <w:lang w:val="de-DE"/>
        </w:rPr>
        <w:t>TICA-GEN</w:t>
      </w:r>
      <w:r>
        <w:rPr>
          <w:rStyle w:val="Ninguno"/>
          <w:rFonts w:ascii="Arial" w:hAnsi="Arial"/>
          <w:b/>
          <w:bCs/>
        </w:rPr>
        <w:t>É</w:t>
      </w:r>
      <w:r>
        <w:rPr>
          <w:rStyle w:val="Ninguno"/>
          <w:rFonts w:ascii="Arial" w:hAnsi="Arial"/>
          <w:b/>
          <w:bCs/>
        </w:rPr>
        <w:t>TICAMOLECULAR. (VER CALENDARIO EN U-CURSOS)</w:t>
      </w: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 xml:space="preserve">PKU Dg y </w:t>
      </w:r>
      <w:proofErr w:type="spellStart"/>
      <w:r>
        <w:rPr>
          <w:rStyle w:val="Ninguno"/>
          <w:rFonts w:ascii="Arial" w:hAnsi="Arial"/>
        </w:rPr>
        <w:t>Cl</w:t>
      </w:r>
      <w:r>
        <w:rPr>
          <w:rStyle w:val="Ninguno"/>
          <w:rFonts w:ascii="Arial" w:hAnsi="Arial"/>
        </w:rPr>
        <w:t>í</w:t>
      </w:r>
      <w:proofErr w:type="spellEnd"/>
      <w:r>
        <w:rPr>
          <w:rStyle w:val="Ninguno"/>
          <w:rFonts w:ascii="Arial" w:hAnsi="Arial"/>
          <w:lang w:val="pt-PT"/>
        </w:rPr>
        <w:t xml:space="preserve">nica: Dra. Arias 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>PKU materno: Dra. Peredo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  <w:lang w:val="pt-PT"/>
        </w:rPr>
      </w:pPr>
      <w:r>
        <w:rPr>
          <w:rStyle w:val="Ninguno"/>
          <w:rFonts w:ascii="Arial" w:hAnsi="Arial"/>
          <w:lang w:val="pt-PT"/>
        </w:rPr>
        <w:t xml:space="preserve">MSUD: Dra. Arias 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 xml:space="preserve">AO: </w:t>
      </w:r>
      <w:proofErr w:type="spellStart"/>
      <w:r>
        <w:rPr>
          <w:rStyle w:val="Ninguno"/>
          <w:rFonts w:ascii="Arial" w:hAnsi="Arial"/>
        </w:rPr>
        <w:t>Dra</w:t>
      </w:r>
      <w:proofErr w:type="spellEnd"/>
      <w:r>
        <w:rPr>
          <w:rStyle w:val="Ninguno"/>
          <w:rFonts w:ascii="Arial" w:hAnsi="Arial"/>
        </w:rPr>
        <w:t xml:space="preserve"> Arias  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 xml:space="preserve">Beta </w:t>
      </w:r>
      <w:proofErr w:type="spellStart"/>
      <w:r>
        <w:rPr>
          <w:rStyle w:val="Ninguno"/>
          <w:rFonts w:ascii="Arial" w:hAnsi="Arial"/>
        </w:rPr>
        <w:t>Oxidaci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it-IT"/>
        </w:rPr>
        <w:t>n: Dr. Cabello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>Ciclo de la Urea: Dr. Cabello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proofErr w:type="spellStart"/>
      <w:r>
        <w:rPr>
          <w:rStyle w:val="Ninguno"/>
          <w:rFonts w:ascii="Arial" w:hAnsi="Arial"/>
        </w:rPr>
        <w:t>Tirosinemias</w:t>
      </w:r>
      <w:proofErr w:type="spellEnd"/>
      <w:r>
        <w:rPr>
          <w:rStyle w:val="Ninguno"/>
          <w:rFonts w:ascii="Arial" w:hAnsi="Arial"/>
        </w:rPr>
        <w:t xml:space="preserve">: </w:t>
      </w:r>
      <w:proofErr w:type="spellStart"/>
      <w:r>
        <w:rPr>
          <w:rStyle w:val="Ninguno"/>
          <w:rFonts w:ascii="Arial" w:hAnsi="Arial"/>
        </w:rPr>
        <w:t>Dra</w:t>
      </w:r>
      <w:proofErr w:type="spellEnd"/>
      <w:r>
        <w:rPr>
          <w:rStyle w:val="Ninguno"/>
          <w:rFonts w:ascii="Arial" w:hAnsi="Arial"/>
        </w:rPr>
        <w:t xml:space="preserve"> Arias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 xml:space="preserve">Dieta </w:t>
      </w:r>
      <w:proofErr w:type="spellStart"/>
      <w:r>
        <w:rPr>
          <w:rStyle w:val="Ninguno"/>
          <w:rFonts w:ascii="Arial" w:hAnsi="Arial"/>
        </w:rPr>
        <w:t>Cetog</w:t>
      </w:r>
      <w:r>
        <w:rPr>
          <w:rStyle w:val="Ninguno"/>
          <w:rFonts w:ascii="Arial" w:hAnsi="Arial"/>
        </w:rPr>
        <w:t>é</w:t>
      </w:r>
      <w:proofErr w:type="spellEnd"/>
      <w:r>
        <w:rPr>
          <w:rStyle w:val="Ninguno"/>
          <w:rFonts w:ascii="Arial" w:hAnsi="Arial"/>
          <w:lang w:val="it-IT"/>
        </w:rPr>
        <w:t>nica: Prof.</w:t>
      </w:r>
      <w:r>
        <w:rPr>
          <w:rStyle w:val="Ninguno"/>
          <w:rFonts w:ascii="Arial" w:hAnsi="Arial"/>
          <w:lang w:val="it-IT"/>
        </w:rPr>
        <w:t xml:space="preserve"> Ver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nica</w:t>
      </w:r>
      <w:proofErr w:type="spellEnd"/>
      <w:r>
        <w:rPr>
          <w:rStyle w:val="Ninguno"/>
          <w:rFonts w:ascii="Arial" w:hAnsi="Arial"/>
        </w:rPr>
        <w:t xml:space="preserve"> Cornejo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>Seguimiento de GLUT1, experiencia chilena, Ver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nica Cornejo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>Tratamiento de emergencia en EIM, Veronica Cornejo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  <w:lang w:val="pt-PT"/>
        </w:rPr>
      </w:pPr>
      <w:r>
        <w:rPr>
          <w:rStyle w:val="Ninguno"/>
          <w:rFonts w:ascii="Arial" w:hAnsi="Arial"/>
          <w:lang w:val="pt-PT"/>
        </w:rPr>
        <w:t>Programa Pesquisa Neonatal: Prof. Ver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nica</w:t>
      </w:r>
      <w:proofErr w:type="spellEnd"/>
      <w:r>
        <w:rPr>
          <w:rStyle w:val="Ninguno"/>
          <w:rFonts w:ascii="Arial" w:hAnsi="Arial"/>
        </w:rPr>
        <w:t xml:space="preserve"> Cornejo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 xml:space="preserve">Enfermedades </w:t>
      </w:r>
      <w:proofErr w:type="spellStart"/>
      <w:r>
        <w:rPr>
          <w:rStyle w:val="Ninguno"/>
          <w:rFonts w:ascii="Arial" w:hAnsi="Arial"/>
        </w:rPr>
        <w:t>Lisosomales</w:t>
      </w:r>
      <w:proofErr w:type="spellEnd"/>
      <w:r>
        <w:rPr>
          <w:rStyle w:val="Ninguno"/>
          <w:rFonts w:ascii="Arial" w:hAnsi="Arial"/>
        </w:rPr>
        <w:t xml:space="preserve"> y </w:t>
      </w:r>
      <w:proofErr w:type="spellStart"/>
      <w:r>
        <w:rPr>
          <w:rStyle w:val="Ninguno"/>
          <w:rFonts w:ascii="Arial" w:hAnsi="Arial"/>
        </w:rPr>
        <w:t>Peroxisomales</w:t>
      </w:r>
      <w:proofErr w:type="spellEnd"/>
      <w:r>
        <w:rPr>
          <w:rStyle w:val="Ninguno"/>
          <w:rFonts w:ascii="Arial" w:hAnsi="Arial"/>
        </w:rPr>
        <w:t xml:space="preserve">: Dr. Cabello 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>Alteraciones de los H</w:t>
      </w:r>
      <w:r>
        <w:rPr>
          <w:rStyle w:val="Ninguno"/>
          <w:rFonts w:ascii="Arial" w:hAnsi="Arial"/>
        </w:rPr>
        <w:t xml:space="preserve">idratos de Carbono: </w:t>
      </w:r>
      <w:proofErr w:type="spellStart"/>
      <w:r>
        <w:rPr>
          <w:rStyle w:val="Ninguno"/>
          <w:rFonts w:ascii="Arial" w:hAnsi="Arial"/>
        </w:rPr>
        <w:t>Dra</w:t>
      </w:r>
      <w:proofErr w:type="spellEnd"/>
      <w:r>
        <w:rPr>
          <w:rStyle w:val="Ninguno"/>
          <w:rFonts w:ascii="Arial" w:hAnsi="Arial"/>
        </w:rPr>
        <w:t xml:space="preserve"> Peredo 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  <w:lang w:val="pt-PT"/>
        </w:rPr>
      </w:pPr>
      <w:r>
        <w:rPr>
          <w:rStyle w:val="Ninguno"/>
          <w:rFonts w:ascii="Arial" w:hAnsi="Arial"/>
          <w:lang w:val="pt-PT"/>
        </w:rPr>
        <w:t xml:space="preserve">Programa Pesquisa neonatal ampliado: Bq. Alf Valiente 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>Errores innatos del adulto: Dra. Pilar Peredo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>S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  <w:lang w:val="it-IT"/>
        </w:rPr>
        <w:t>ndrome X fr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  <w:lang w:val="it-IT"/>
        </w:rPr>
        <w:t>gil: Dra. Lorena Santa Mar</w:t>
      </w:r>
      <w:proofErr w:type="spellStart"/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</w:t>
      </w:r>
      <w:proofErr w:type="spellEnd"/>
      <w:r>
        <w:rPr>
          <w:rStyle w:val="Ninguno"/>
          <w:rFonts w:ascii="Arial" w:hAnsi="Arial"/>
        </w:rPr>
        <w:t xml:space="preserve">, Dr. </w:t>
      </w:r>
      <w:proofErr w:type="spellStart"/>
      <w:r>
        <w:rPr>
          <w:rStyle w:val="Ninguno"/>
          <w:rFonts w:ascii="Arial" w:hAnsi="Arial"/>
        </w:rPr>
        <w:t>V</w:t>
      </w:r>
      <w:r>
        <w:rPr>
          <w:rStyle w:val="Ninguno"/>
          <w:rFonts w:ascii="Arial" w:hAnsi="Arial"/>
        </w:rPr>
        <w:t>í</w:t>
      </w:r>
      <w:r w:rsidRPr="00F33257">
        <w:rPr>
          <w:rStyle w:val="Ninguno"/>
          <w:rFonts w:ascii="Arial" w:hAnsi="Arial"/>
          <w:lang w:val="es-CL"/>
        </w:rPr>
        <w:t>ctor</w:t>
      </w:r>
      <w:proofErr w:type="spellEnd"/>
      <w:r w:rsidRPr="00F33257">
        <w:rPr>
          <w:rStyle w:val="Ninguno"/>
          <w:rFonts w:ascii="Arial" w:hAnsi="Arial"/>
          <w:lang w:val="es-CL"/>
        </w:rPr>
        <w:t xml:space="preserve"> Fa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  <w:lang w:val="de-DE"/>
        </w:rPr>
        <w:t>ndes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proofErr w:type="spellStart"/>
      <w:r>
        <w:rPr>
          <w:rStyle w:val="Ninguno"/>
          <w:rFonts w:ascii="Arial" w:hAnsi="Arial"/>
        </w:rPr>
        <w:lastRenderedPageBreak/>
        <w:t>Microdeleciones</w:t>
      </w:r>
      <w:proofErr w:type="spellEnd"/>
      <w:r>
        <w:rPr>
          <w:rStyle w:val="Ninguno"/>
          <w:rFonts w:ascii="Arial" w:hAnsi="Arial"/>
        </w:rPr>
        <w:t xml:space="preserve"> y </w:t>
      </w:r>
      <w:proofErr w:type="spellStart"/>
      <w:r>
        <w:rPr>
          <w:rStyle w:val="Ninguno"/>
          <w:rFonts w:ascii="Arial" w:hAnsi="Arial"/>
        </w:rPr>
        <w:t>Microduplicaciones</w:t>
      </w:r>
      <w:proofErr w:type="spellEnd"/>
      <w:r>
        <w:rPr>
          <w:rStyle w:val="Ninguno"/>
          <w:rFonts w:ascii="Arial" w:hAnsi="Arial"/>
        </w:rPr>
        <w:t>: TM Paulina Morales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  <w:lang w:val="da-DK"/>
        </w:rPr>
      </w:pPr>
      <w:r>
        <w:rPr>
          <w:rStyle w:val="Ninguno"/>
          <w:rFonts w:ascii="Arial" w:hAnsi="Arial"/>
          <w:lang w:val="da-DK"/>
        </w:rPr>
        <w:t>Epigen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  <w:lang w:val="it-IT"/>
        </w:rPr>
        <w:t>tica: Dra. Lorena santa Mar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  <w:lang w:val="fr-FR"/>
        </w:rPr>
        <w:t>a/TM Paulina Morales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  <w:lang w:val="pt-PT"/>
        </w:rPr>
      </w:pPr>
      <w:r>
        <w:rPr>
          <w:rStyle w:val="Ninguno"/>
          <w:rFonts w:ascii="Arial" w:hAnsi="Arial"/>
          <w:lang w:val="pt-PT"/>
        </w:rPr>
        <w:t>Aproximaci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proofErr w:type="spellEnd"/>
      <w:r>
        <w:rPr>
          <w:rStyle w:val="Ninguno"/>
          <w:rFonts w:ascii="Arial" w:hAnsi="Arial"/>
        </w:rPr>
        <w:t xml:space="preserve"> Cl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nica y Gen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 xml:space="preserve">tica a consultas frecuentes en </w:t>
      </w:r>
      <w:proofErr w:type="spellStart"/>
      <w:r>
        <w:rPr>
          <w:rStyle w:val="Ninguno"/>
          <w:rFonts w:ascii="Arial" w:hAnsi="Arial"/>
        </w:rPr>
        <w:t>Gen</w:t>
      </w:r>
      <w:r>
        <w:rPr>
          <w:rStyle w:val="Ninguno"/>
          <w:rFonts w:ascii="Arial" w:hAnsi="Arial"/>
        </w:rPr>
        <w:t>é</w:t>
      </w:r>
      <w:proofErr w:type="spellEnd"/>
      <w:r>
        <w:rPr>
          <w:rStyle w:val="Ninguno"/>
          <w:rFonts w:ascii="Arial" w:hAnsi="Arial"/>
          <w:lang w:val="it-IT"/>
        </w:rPr>
        <w:t>tica Cl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  <w:lang w:val="it-IT"/>
        </w:rPr>
        <w:t>nica: Dr. V</w:t>
      </w:r>
      <w:r>
        <w:rPr>
          <w:rStyle w:val="Ninguno"/>
          <w:rFonts w:ascii="Arial" w:hAnsi="Arial"/>
        </w:rPr>
        <w:t>í</w:t>
      </w:r>
      <w:proofErr w:type="spellStart"/>
      <w:r w:rsidRPr="00585D1B">
        <w:rPr>
          <w:rStyle w:val="Ninguno"/>
          <w:rFonts w:ascii="Arial" w:hAnsi="Arial"/>
          <w:lang w:val="es-CL"/>
        </w:rPr>
        <w:t>ctor</w:t>
      </w:r>
      <w:proofErr w:type="spellEnd"/>
      <w:r w:rsidRPr="00585D1B">
        <w:rPr>
          <w:rStyle w:val="Ninguno"/>
          <w:rFonts w:ascii="Arial" w:hAnsi="Arial"/>
          <w:lang w:val="es-CL"/>
        </w:rPr>
        <w:t xml:space="preserve"> Fa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  <w:lang w:val="de-DE"/>
        </w:rPr>
        <w:t>ndes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</w:rPr>
      </w:pPr>
      <w:r>
        <w:rPr>
          <w:rStyle w:val="Ninguno"/>
          <w:rFonts w:ascii="Arial" w:hAnsi="Arial"/>
        </w:rPr>
        <w:t xml:space="preserve">Enfermedades ligadas al X. </w:t>
      </w:r>
      <w:proofErr w:type="spellStart"/>
      <w:r>
        <w:rPr>
          <w:rStyle w:val="Ninguno"/>
          <w:rFonts w:ascii="Arial" w:hAnsi="Arial"/>
        </w:rPr>
        <w:t>Sd</w:t>
      </w:r>
      <w:proofErr w:type="spellEnd"/>
      <w:r>
        <w:rPr>
          <w:rStyle w:val="Ninguno"/>
          <w:rFonts w:ascii="Arial" w:hAnsi="Arial"/>
        </w:rPr>
        <w:t xml:space="preserve">. de </w:t>
      </w:r>
      <w:proofErr w:type="spellStart"/>
      <w:r>
        <w:rPr>
          <w:rStyle w:val="Ninguno"/>
          <w:rFonts w:ascii="Arial" w:hAnsi="Arial"/>
        </w:rPr>
        <w:t>Rett</w:t>
      </w:r>
      <w:proofErr w:type="spellEnd"/>
      <w:r>
        <w:rPr>
          <w:rStyle w:val="Ninguno"/>
          <w:rFonts w:ascii="Arial" w:hAnsi="Arial"/>
        </w:rPr>
        <w:t>: TM Paulina Morales/Dra. Lorena Santa Mar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</w:t>
      </w:r>
    </w:p>
    <w:p w:rsidR="00755BD5" w:rsidRDefault="0078006F">
      <w:pPr>
        <w:pStyle w:val="CuerpoA"/>
        <w:numPr>
          <w:ilvl w:val="0"/>
          <w:numId w:val="25"/>
        </w:numPr>
        <w:rPr>
          <w:rFonts w:ascii="Arial" w:hAnsi="Arial"/>
          <w:lang w:val="it-IT"/>
        </w:rPr>
      </w:pPr>
      <w:r>
        <w:rPr>
          <w:rStyle w:val="Ninguno"/>
          <w:rFonts w:ascii="Arial" w:hAnsi="Arial"/>
          <w:lang w:val="it-IT"/>
        </w:rPr>
        <w:t>Diagn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stico</w:t>
      </w:r>
      <w:proofErr w:type="spellEnd"/>
      <w:r>
        <w:rPr>
          <w:rStyle w:val="Ninguno"/>
          <w:rFonts w:ascii="Arial" w:hAnsi="Arial"/>
        </w:rPr>
        <w:t xml:space="preserve"> con secuen</w:t>
      </w:r>
      <w:r>
        <w:rPr>
          <w:rStyle w:val="Ninguno"/>
          <w:rFonts w:ascii="Arial" w:hAnsi="Arial"/>
        </w:rPr>
        <w:t>ciaci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nueva </w:t>
      </w:r>
      <w:proofErr w:type="spellStart"/>
      <w:r>
        <w:rPr>
          <w:rStyle w:val="Ninguno"/>
          <w:rFonts w:ascii="Arial" w:hAnsi="Arial"/>
        </w:rPr>
        <w:t>generaci</w:t>
      </w:r>
      <w:r>
        <w:rPr>
          <w:rStyle w:val="Ninguno"/>
          <w:rFonts w:ascii="Arial" w:hAnsi="Arial"/>
        </w:rPr>
        <w:t>ó</w:t>
      </w:r>
      <w:proofErr w:type="spellEnd"/>
      <w:r>
        <w:rPr>
          <w:rStyle w:val="Ninguno"/>
          <w:rFonts w:ascii="Arial" w:hAnsi="Arial"/>
          <w:lang w:val="it-IT"/>
        </w:rPr>
        <w:t>n: Dra. Lorena Santa Mar</w:t>
      </w:r>
      <w:proofErr w:type="spellStart"/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</w:t>
      </w:r>
      <w:proofErr w:type="spellEnd"/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da-DK"/>
        </w:rPr>
        <w:t>SEMINARIOS TE</w:t>
      </w:r>
      <w:r>
        <w:rPr>
          <w:rStyle w:val="Ninguno"/>
          <w:rFonts w:ascii="Arial" w:hAnsi="Arial"/>
          <w:b/>
          <w:bCs/>
        </w:rPr>
        <w:t>Ó</w:t>
      </w:r>
      <w:r>
        <w:rPr>
          <w:rStyle w:val="Ninguno"/>
          <w:rFonts w:ascii="Arial" w:hAnsi="Arial"/>
          <w:b/>
          <w:bCs/>
        </w:rPr>
        <w:t>RICOS OBLIGATORIOS DE LABORATORIO. (VER CALENDARIO EN U-CURSOS)</w:t>
      </w:r>
    </w:p>
    <w:p w:rsidR="00755BD5" w:rsidRDefault="0078006F">
      <w:pPr>
        <w:pStyle w:val="CuerpoA"/>
        <w:numPr>
          <w:ilvl w:val="0"/>
          <w:numId w:val="27"/>
        </w:numPr>
        <w:rPr>
          <w:rFonts w:ascii="Arial" w:hAnsi="Arial"/>
        </w:rPr>
      </w:pPr>
      <w:r>
        <w:rPr>
          <w:rStyle w:val="Ninguno"/>
          <w:rFonts w:ascii="Arial" w:hAnsi="Arial"/>
        </w:rPr>
        <w:t>Citogen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tica y FISH: TM Paulina Morales</w:t>
      </w:r>
    </w:p>
    <w:p w:rsidR="00755BD5" w:rsidRDefault="0078006F">
      <w:pPr>
        <w:pStyle w:val="CuerpoA"/>
        <w:numPr>
          <w:ilvl w:val="0"/>
          <w:numId w:val="27"/>
        </w:numPr>
        <w:rPr>
          <w:rFonts w:ascii="Arial" w:hAnsi="Arial"/>
        </w:rPr>
      </w:pPr>
      <w:r>
        <w:rPr>
          <w:rStyle w:val="Ninguno"/>
          <w:rFonts w:ascii="Arial" w:hAnsi="Arial"/>
        </w:rPr>
        <w:t xml:space="preserve">Molecular MLPA y </w:t>
      </w:r>
      <w:proofErr w:type="spellStart"/>
      <w:r>
        <w:rPr>
          <w:rStyle w:val="Ninguno"/>
          <w:rFonts w:ascii="Arial" w:hAnsi="Arial"/>
        </w:rPr>
        <w:t>Amplidex</w:t>
      </w:r>
      <w:proofErr w:type="spellEnd"/>
      <w:r>
        <w:rPr>
          <w:rStyle w:val="Ninguno"/>
          <w:rFonts w:ascii="Arial" w:hAnsi="Arial"/>
        </w:rPr>
        <w:t>: TM Paulina Morales y Dra. Lorena Santa Mar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</w:t>
      </w:r>
    </w:p>
    <w:p w:rsidR="00755BD5" w:rsidRDefault="0078006F">
      <w:pPr>
        <w:pStyle w:val="CuerpoA"/>
        <w:numPr>
          <w:ilvl w:val="0"/>
          <w:numId w:val="27"/>
        </w:numPr>
        <w:rPr>
          <w:rFonts w:ascii="Arial" w:hAnsi="Arial"/>
          <w:lang w:val="it-IT"/>
        </w:rPr>
      </w:pPr>
      <w:r>
        <w:rPr>
          <w:rStyle w:val="Ninguno"/>
          <w:rFonts w:ascii="Arial" w:hAnsi="Arial"/>
          <w:lang w:val="it-IT"/>
        </w:rPr>
        <w:t xml:space="preserve">Array CGH: </w:t>
      </w:r>
      <w:r>
        <w:rPr>
          <w:rStyle w:val="Ninguno"/>
          <w:rFonts w:ascii="Arial" w:hAnsi="Arial"/>
          <w:lang w:val="it-IT"/>
        </w:rPr>
        <w:t>Dra. Lorena Santa Mar</w:t>
      </w:r>
      <w:proofErr w:type="spellStart"/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</w:t>
      </w:r>
      <w:proofErr w:type="spellEnd"/>
    </w:p>
    <w:p w:rsidR="00755BD5" w:rsidRDefault="0078006F">
      <w:pPr>
        <w:pStyle w:val="CuerpoA"/>
        <w:numPr>
          <w:ilvl w:val="0"/>
          <w:numId w:val="27"/>
        </w:numPr>
        <w:rPr>
          <w:rFonts w:ascii="Arial" w:hAnsi="Arial"/>
          <w:lang w:val="it-IT"/>
        </w:rPr>
      </w:pPr>
      <w:r>
        <w:rPr>
          <w:rStyle w:val="Ninguno"/>
          <w:rFonts w:ascii="Arial" w:hAnsi="Arial"/>
          <w:lang w:val="it-IT"/>
        </w:rPr>
        <w:t>Seminario Pr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  <w:lang w:val="pt-PT"/>
        </w:rPr>
        <w:t>ctico de aCGH (s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lo</w:t>
      </w:r>
      <w:proofErr w:type="spellEnd"/>
      <w:r>
        <w:rPr>
          <w:rStyle w:val="Ninguno"/>
          <w:rFonts w:ascii="Arial" w:hAnsi="Arial"/>
        </w:rPr>
        <w:t xml:space="preserve"> becados de </w:t>
      </w:r>
      <w:proofErr w:type="spellStart"/>
      <w:r>
        <w:rPr>
          <w:rStyle w:val="Ninguno"/>
          <w:rFonts w:ascii="Arial" w:hAnsi="Arial"/>
        </w:rPr>
        <w:t>Gen</w:t>
      </w:r>
      <w:r>
        <w:rPr>
          <w:rStyle w:val="Ninguno"/>
          <w:rFonts w:ascii="Arial" w:hAnsi="Arial"/>
        </w:rPr>
        <w:t>é</w:t>
      </w:r>
      <w:proofErr w:type="spellEnd"/>
      <w:r>
        <w:rPr>
          <w:rStyle w:val="Ninguno"/>
          <w:rFonts w:ascii="Arial" w:hAnsi="Arial"/>
          <w:lang w:val="it-IT"/>
        </w:rPr>
        <w:t>tica Cl</w:t>
      </w:r>
      <w:proofErr w:type="spellStart"/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nica</w:t>
      </w:r>
      <w:proofErr w:type="spellEnd"/>
      <w:r>
        <w:rPr>
          <w:rStyle w:val="Ninguno"/>
          <w:rFonts w:ascii="Arial" w:hAnsi="Arial"/>
        </w:rPr>
        <w:t xml:space="preserve">): Dr. </w:t>
      </w:r>
      <w:proofErr w:type="spellStart"/>
      <w:r>
        <w:rPr>
          <w:rStyle w:val="Ninguno"/>
          <w:rFonts w:ascii="Arial" w:hAnsi="Arial"/>
        </w:rPr>
        <w:t>V</w:t>
      </w:r>
      <w:r>
        <w:rPr>
          <w:rStyle w:val="Ninguno"/>
          <w:rFonts w:ascii="Arial" w:hAnsi="Arial"/>
        </w:rPr>
        <w:t>í</w:t>
      </w:r>
      <w:r w:rsidRPr="00585D1B">
        <w:rPr>
          <w:rStyle w:val="Ninguno"/>
          <w:rFonts w:ascii="Arial" w:hAnsi="Arial"/>
          <w:lang w:val="es-CL"/>
        </w:rPr>
        <w:t>ctor</w:t>
      </w:r>
      <w:proofErr w:type="spellEnd"/>
      <w:r w:rsidRPr="00585D1B">
        <w:rPr>
          <w:rStyle w:val="Ninguno"/>
          <w:rFonts w:ascii="Arial" w:hAnsi="Arial"/>
          <w:lang w:val="es-CL"/>
        </w:rPr>
        <w:t xml:space="preserve"> Fa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  <w:lang w:val="de-DE"/>
        </w:rPr>
        <w:t>ndes</w:t>
      </w:r>
    </w:p>
    <w:p w:rsidR="00755BD5" w:rsidRDefault="0078006F">
      <w:pPr>
        <w:pStyle w:val="CuerpoA"/>
        <w:numPr>
          <w:ilvl w:val="0"/>
          <w:numId w:val="27"/>
        </w:numPr>
        <w:rPr>
          <w:rFonts w:ascii="Arial" w:hAnsi="Arial"/>
          <w:lang w:val="it-IT"/>
        </w:rPr>
      </w:pPr>
      <w:r>
        <w:rPr>
          <w:rStyle w:val="Ninguno"/>
          <w:rFonts w:ascii="Arial" w:hAnsi="Arial"/>
          <w:lang w:val="it-IT"/>
        </w:rPr>
        <w:t>Seminario Pr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  <w:lang w:val="de-DE"/>
        </w:rPr>
        <w:t>ctico WES (s</w:t>
      </w:r>
      <w:proofErr w:type="spellStart"/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lo</w:t>
      </w:r>
      <w:proofErr w:type="spellEnd"/>
      <w:r>
        <w:rPr>
          <w:rStyle w:val="Ninguno"/>
          <w:rFonts w:ascii="Arial" w:hAnsi="Arial"/>
        </w:rPr>
        <w:t xml:space="preserve"> becados de </w:t>
      </w:r>
      <w:proofErr w:type="spellStart"/>
      <w:r>
        <w:rPr>
          <w:rStyle w:val="Ninguno"/>
          <w:rFonts w:ascii="Arial" w:hAnsi="Arial"/>
        </w:rPr>
        <w:t>Gen</w:t>
      </w:r>
      <w:r>
        <w:rPr>
          <w:rStyle w:val="Ninguno"/>
          <w:rFonts w:ascii="Arial" w:hAnsi="Arial"/>
        </w:rPr>
        <w:t>é</w:t>
      </w:r>
      <w:proofErr w:type="spellEnd"/>
      <w:r>
        <w:rPr>
          <w:rStyle w:val="Ninguno"/>
          <w:rFonts w:ascii="Arial" w:hAnsi="Arial"/>
          <w:lang w:val="it-IT"/>
        </w:rPr>
        <w:t>tica Cl</w:t>
      </w:r>
      <w:proofErr w:type="spellStart"/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nica</w:t>
      </w:r>
      <w:proofErr w:type="spellEnd"/>
      <w:r>
        <w:rPr>
          <w:rStyle w:val="Ninguno"/>
          <w:rFonts w:ascii="Arial" w:hAnsi="Arial"/>
        </w:rPr>
        <w:t xml:space="preserve">): Dr. </w:t>
      </w:r>
      <w:proofErr w:type="spellStart"/>
      <w:r>
        <w:rPr>
          <w:rStyle w:val="Ninguno"/>
          <w:rFonts w:ascii="Arial" w:hAnsi="Arial"/>
        </w:rPr>
        <w:t>V</w:t>
      </w:r>
      <w:r>
        <w:rPr>
          <w:rStyle w:val="Ninguno"/>
          <w:rFonts w:ascii="Arial" w:hAnsi="Arial"/>
        </w:rPr>
        <w:t>í</w:t>
      </w:r>
      <w:r w:rsidRPr="00585D1B">
        <w:rPr>
          <w:rStyle w:val="Ninguno"/>
          <w:rFonts w:ascii="Arial" w:hAnsi="Arial"/>
          <w:lang w:val="es-CL"/>
        </w:rPr>
        <w:t>ctor</w:t>
      </w:r>
      <w:proofErr w:type="spellEnd"/>
      <w:r w:rsidRPr="00585D1B">
        <w:rPr>
          <w:rStyle w:val="Ninguno"/>
          <w:rFonts w:ascii="Arial" w:hAnsi="Arial"/>
          <w:lang w:val="es-CL"/>
        </w:rPr>
        <w:t xml:space="preserve"> Fa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  <w:lang w:val="de-DE"/>
        </w:rPr>
        <w:t>ndes</w:t>
      </w: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p w:rsidR="00755BD5" w:rsidRDefault="0078006F">
      <w:pPr>
        <w:pStyle w:val="CuerpoA"/>
        <w:shd w:val="clear" w:color="auto" w:fill="B6DDE8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da-DK"/>
        </w:rPr>
        <w:t>BIBLIOGRAF</w:t>
      </w:r>
      <w:r>
        <w:rPr>
          <w:rStyle w:val="Ninguno"/>
          <w:rFonts w:ascii="Arial" w:hAnsi="Arial"/>
          <w:b/>
          <w:bCs/>
        </w:rPr>
        <w:t>Í</w:t>
      </w:r>
      <w:r>
        <w:rPr>
          <w:rStyle w:val="Ninguno"/>
          <w:rFonts w:ascii="Arial" w:hAnsi="Arial"/>
          <w:b/>
          <w:bCs/>
          <w:lang w:val="ru-RU"/>
        </w:rPr>
        <w:t xml:space="preserve">A.- </w:t>
      </w:r>
    </w:p>
    <w:p w:rsidR="00755BD5" w:rsidRDefault="00755BD5">
      <w:pPr>
        <w:pStyle w:val="CuerpoA"/>
        <w:rPr>
          <w:rStyle w:val="Ninguno"/>
          <w:rFonts w:ascii="Arial" w:eastAsia="Arial" w:hAnsi="Arial" w:cs="Arial"/>
          <w:b/>
          <w:bCs/>
        </w:rPr>
      </w:pPr>
    </w:p>
    <w:p w:rsidR="00755BD5" w:rsidRDefault="0078006F">
      <w:pPr>
        <w:pStyle w:val="CuerpoA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it-IT"/>
        </w:rPr>
        <w:t>Bibliograf</w:t>
      </w:r>
      <w:r>
        <w:rPr>
          <w:rStyle w:val="Ninguno"/>
          <w:rFonts w:ascii="Arial" w:hAnsi="Arial"/>
          <w:b/>
          <w:bCs/>
        </w:rPr>
        <w:t>í</w:t>
      </w:r>
      <w:r>
        <w:rPr>
          <w:rStyle w:val="Ninguno"/>
          <w:rFonts w:ascii="Arial" w:hAnsi="Arial"/>
          <w:b/>
          <w:bCs/>
          <w:lang w:val="it-IT"/>
        </w:rPr>
        <w:t>a Obligatoria.-</w:t>
      </w: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755BD5" w:rsidRPr="0058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93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28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Errores Innatos en 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Metabolismo del ni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ñ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o, </w:t>
            </w:r>
            <w:proofErr w:type="spellStart"/>
            <w:r>
              <w:rPr>
                <w:rStyle w:val="Ninguno"/>
                <w:rFonts w:ascii="Arial" w:hAnsi="Arial"/>
                <w:sz w:val="16"/>
                <w:szCs w:val="16"/>
              </w:rPr>
              <w:t>Eds</w:t>
            </w:r>
            <w:proofErr w:type="spellEnd"/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: Colombo M, Cornejo, V, </w:t>
            </w:r>
            <w:proofErr w:type="spellStart"/>
            <w:r>
              <w:rPr>
                <w:rStyle w:val="Ninguno"/>
                <w:rFonts w:ascii="Arial" w:hAnsi="Arial"/>
                <w:sz w:val="16"/>
                <w:szCs w:val="16"/>
              </w:rPr>
              <w:t>Raimann</w:t>
            </w:r>
            <w:proofErr w:type="spellEnd"/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 E. 2017 </w:t>
            </w:r>
            <w:proofErr w:type="spellStart"/>
            <w:r>
              <w:rPr>
                <w:rStyle w:val="Ninguno"/>
                <w:rFonts w:ascii="Arial" w:hAnsi="Arial"/>
                <w:sz w:val="16"/>
                <w:szCs w:val="16"/>
              </w:rPr>
              <w:t>p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á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g</w:t>
            </w:r>
            <w:proofErr w:type="spellEnd"/>
            <w:r>
              <w:rPr>
                <w:rStyle w:val="Ninguno"/>
                <w:rFonts w:ascii="Arial" w:hAnsi="Arial"/>
                <w:sz w:val="16"/>
                <w:szCs w:val="16"/>
              </w:rPr>
              <w:t>: 1-980. 4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º 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edici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ó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n.</w:t>
            </w:r>
          </w:p>
          <w:p w:rsidR="00755BD5" w:rsidRDefault="0078006F">
            <w:pPr>
              <w:pStyle w:val="CuerpoA"/>
              <w:numPr>
                <w:ilvl w:val="0"/>
                <w:numId w:val="28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Style w:val="Ninguno"/>
                <w:rFonts w:ascii="Arial" w:hAnsi="Arial"/>
                <w:sz w:val="16"/>
                <w:szCs w:val="16"/>
              </w:rPr>
              <w:t>Leer los primeros 6 cap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í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tulos del libro de Gen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é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tica M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é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dica de </w:t>
            </w:r>
            <w:proofErr w:type="spellStart"/>
            <w:r>
              <w:rPr>
                <w:rStyle w:val="Ninguno"/>
                <w:rFonts w:ascii="Arial" w:hAnsi="Arial"/>
                <w:sz w:val="16"/>
                <w:szCs w:val="16"/>
              </w:rPr>
              <w:t>Jorde</w:t>
            </w:r>
            <w:proofErr w:type="spellEnd"/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, Carey y </w:t>
            </w:r>
            <w:proofErr w:type="spellStart"/>
            <w:r>
              <w:rPr>
                <w:rStyle w:val="Ninguno"/>
                <w:rFonts w:ascii="Arial" w:hAnsi="Arial"/>
                <w:sz w:val="16"/>
                <w:szCs w:val="16"/>
              </w:rPr>
              <w:t>Bamshad</w:t>
            </w:r>
            <w:proofErr w:type="spellEnd"/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 (solicitar a Dr. V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í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 xml:space="preserve">ctor </w:t>
            </w:r>
            <w:proofErr w:type="spellStart"/>
            <w:r>
              <w:rPr>
                <w:rStyle w:val="Ninguno"/>
                <w:rFonts w:ascii="Arial" w:hAnsi="Arial"/>
                <w:sz w:val="16"/>
                <w:szCs w:val="16"/>
              </w:rPr>
              <w:t>Fa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ú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ndes</w:t>
            </w:r>
            <w:proofErr w:type="spellEnd"/>
            <w:r>
              <w:rPr>
                <w:rStyle w:val="Ninguno"/>
                <w:rFonts w:ascii="Arial" w:hAnsi="Arial"/>
                <w:sz w:val="16"/>
                <w:szCs w:val="16"/>
              </w:rPr>
              <w:t>/Lorena Santamar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í</w:t>
            </w:r>
            <w:r>
              <w:rPr>
                <w:rStyle w:val="Ninguno"/>
                <w:rFonts w:ascii="Arial" w:hAnsi="Arial"/>
                <w:sz w:val="16"/>
                <w:szCs w:val="16"/>
              </w:rPr>
              <w:t>a)</w:t>
            </w:r>
          </w:p>
        </w:tc>
      </w:tr>
    </w:tbl>
    <w:p w:rsidR="00755BD5" w:rsidRDefault="00755BD5">
      <w:pPr>
        <w:pStyle w:val="CuerpoA"/>
        <w:widowControl w:val="0"/>
        <w:ind w:left="254" w:hanging="254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146" w:hanging="146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widowControl w:val="0"/>
        <w:ind w:left="38" w:hanging="38"/>
        <w:rPr>
          <w:rStyle w:val="Ninguno"/>
          <w:rFonts w:ascii="Arial" w:eastAsia="Arial" w:hAnsi="Arial" w:cs="Arial"/>
          <w:b/>
          <w:bCs/>
        </w:rPr>
      </w:pPr>
    </w:p>
    <w:p w:rsidR="00755BD5" w:rsidRDefault="00755BD5">
      <w:pPr>
        <w:pStyle w:val="CuerpoA"/>
        <w:rPr>
          <w:rStyle w:val="Ninguno"/>
          <w:rFonts w:ascii="Arial" w:eastAsia="Arial" w:hAnsi="Arial" w:cs="Arial"/>
        </w:rPr>
      </w:pPr>
    </w:p>
    <w:p w:rsidR="00755BD5" w:rsidRDefault="0078006F">
      <w:pPr>
        <w:pStyle w:val="CuerpoA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it-IT"/>
        </w:rPr>
        <w:t>Bibliograf</w:t>
      </w:r>
      <w:r>
        <w:rPr>
          <w:rStyle w:val="Ninguno"/>
          <w:rFonts w:ascii="Arial" w:hAnsi="Arial"/>
          <w:b/>
          <w:bCs/>
        </w:rPr>
        <w:t>í</w:t>
      </w:r>
      <w:r>
        <w:rPr>
          <w:rStyle w:val="Ninguno"/>
          <w:rFonts w:ascii="Arial" w:hAnsi="Arial"/>
          <w:b/>
          <w:bCs/>
          <w:lang w:val="pt-PT"/>
        </w:rPr>
        <w:t xml:space="preserve">a </w:t>
      </w:r>
      <w:r>
        <w:rPr>
          <w:rStyle w:val="Ninguno"/>
          <w:rFonts w:ascii="Arial" w:hAnsi="Arial"/>
          <w:b/>
          <w:bCs/>
          <w:lang w:val="pt-PT"/>
        </w:rPr>
        <w:t>Complementaria.-</w:t>
      </w:r>
    </w:p>
    <w:tbl>
      <w:tblPr>
        <w:tblStyle w:val="TableNormal"/>
        <w:tblW w:w="9336" w:type="dxa"/>
        <w:tblInd w:w="3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75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5"/>
        </w:trPr>
        <w:tc>
          <w:tcPr>
            <w:tcW w:w="93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eastAsia="Arial" w:hAnsi="Arial" w:cs="Arial"/>
                <w:sz w:val="16"/>
                <w:szCs w:val="16"/>
              </w:rPr>
            </w:pPr>
            <w:hyperlink r:id="rId17" w:history="1">
              <w:r>
                <w:rPr>
                  <w:rStyle w:val="Hyperlink8"/>
                  <w:rFonts w:ascii="Arial" w:hAnsi="Arial"/>
                  <w:sz w:val="16"/>
                  <w:szCs w:val="16"/>
                </w:rPr>
                <w:t>Hamilton V</w:t>
              </w:r>
            </w:hyperlink>
            <w:r>
              <w:rPr>
                <w:rStyle w:val="Hyperlink8"/>
                <w:rFonts w:ascii="Arial" w:hAnsi="Arial"/>
                <w:sz w:val="16"/>
                <w:szCs w:val="16"/>
              </w:rPr>
              <w:t>,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 </w:t>
            </w:r>
            <w:hyperlink r:id="rId18" w:history="1">
              <w:r>
                <w:rPr>
                  <w:rStyle w:val="Hyperlink8"/>
                  <w:rFonts w:ascii="Arial" w:hAnsi="Arial"/>
                  <w:sz w:val="16"/>
                  <w:szCs w:val="16"/>
                </w:rPr>
                <w:t>Santa Mar</w:t>
              </w:r>
              <w:r>
                <w:rPr>
                  <w:rStyle w:val="Hyperlink8"/>
                  <w:rFonts w:ascii="Arial" w:hAnsi="Arial"/>
                  <w:sz w:val="16"/>
                  <w:szCs w:val="16"/>
                </w:rPr>
                <w:t>í</w:t>
              </w:r>
              <w:r>
                <w:rPr>
                  <w:rStyle w:val="Hyperlink8"/>
                  <w:rFonts w:ascii="Arial" w:hAnsi="Arial"/>
                  <w:sz w:val="16"/>
                  <w:szCs w:val="16"/>
                </w:rPr>
                <w:t>a L</w:t>
              </w:r>
            </w:hyperlink>
            <w:r>
              <w:rPr>
                <w:rStyle w:val="Hyperlink8"/>
                <w:rFonts w:ascii="Arial" w:hAnsi="Arial"/>
                <w:sz w:val="16"/>
                <w:szCs w:val="16"/>
              </w:rPr>
              <w:t>,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 </w:t>
            </w:r>
            <w:hyperlink r:id="rId19" w:history="1">
              <w:r>
                <w:rPr>
                  <w:rStyle w:val="Hyperlink8"/>
                  <w:rFonts w:ascii="Arial" w:hAnsi="Arial"/>
                  <w:sz w:val="16"/>
                  <w:szCs w:val="16"/>
                </w:rPr>
                <w:t>Fuenzalida K</w:t>
              </w:r>
            </w:hyperlink>
            <w:r>
              <w:rPr>
                <w:rStyle w:val="Hyperlink8"/>
                <w:rFonts w:ascii="Arial" w:hAnsi="Arial"/>
                <w:sz w:val="16"/>
                <w:szCs w:val="16"/>
              </w:rPr>
              <w:t>,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 </w:t>
            </w:r>
            <w:hyperlink r:id="rId20" w:history="1">
              <w:r>
                <w:rPr>
                  <w:rStyle w:val="Hyperlink8"/>
                  <w:rFonts w:ascii="Arial" w:hAnsi="Arial"/>
                  <w:sz w:val="16"/>
                  <w:szCs w:val="16"/>
                </w:rPr>
                <w:t>Morales P</w:t>
              </w:r>
            </w:hyperlink>
            <w:r>
              <w:rPr>
                <w:rStyle w:val="Hyperlink8"/>
                <w:rFonts w:ascii="Arial" w:hAnsi="Arial"/>
                <w:sz w:val="16"/>
                <w:szCs w:val="16"/>
              </w:rPr>
              <w:t>,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 </w:t>
            </w:r>
            <w:proofErr w:type="spellStart"/>
            <w:r>
              <w:rPr>
                <w:rStyle w:val="Hyperlink8"/>
              </w:rPr>
              <w:fldChar w:fldCharType="begin"/>
            </w:r>
            <w:r>
              <w:rPr>
                <w:rStyle w:val="Hyperlink8"/>
                <w:rFonts w:ascii="Arial" w:eastAsia="Arial" w:hAnsi="Arial" w:cs="Arial"/>
                <w:sz w:val="16"/>
                <w:szCs w:val="16"/>
              </w:rPr>
              <w:instrText xml:space="preserve"> HYPERLINK "https://www.ncbi.nlm.nih.gov/</w:instrText>
            </w:r>
            <w:r>
              <w:rPr>
                <w:rStyle w:val="Hyperlink8"/>
                <w:rFonts w:ascii="Arial" w:eastAsia="Arial" w:hAnsi="Arial" w:cs="Arial"/>
                <w:sz w:val="16"/>
                <w:szCs w:val="16"/>
              </w:rPr>
              <w:instrText>pubmed/?term=Desviat%25252520LR%2525255BAuthor%2525255D&amp;cauthor=true&amp;cauthor_uid=29288420"</w:instrText>
            </w:r>
            <w:r>
              <w:rPr>
                <w:rStyle w:val="Hyperlink8"/>
              </w:rPr>
              <w:fldChar w:fldCharType="separate"/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Desviat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LR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,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 </w:t>
            </w:r>
            <w:hyperlink r:id="rId21" w:history="1">
              <w:r>
                <w:rPr>
                  <w:rStyle w:val="Hyperlink8"/>
                  <w:rFonts w:ascii="Arial" w:hAnsi="Arial"/>
                  <w:sz w:val="16"/>
                  <w:szCs w:val="16"/>
                </w:rPr>
                <w:t>Ugarte M</w:t>
              </w:r>
            </w:hyperlink>
            <w:r>
              <w:rPr>
                <w:rStyle w:val="Hyperlink8"/>
                <w:rFonts w:ascii="Arial" w:hAnsi="Arial"/>
                <w:sz w:val="16"/>
                <w:szCs w:val="16"/>
              </w:rPr>
              <w:t>,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 </w:t>
            </w:r>
            <w:hyperlink r:id="rId22" w:history="1">
              <w:r>
                <w:rPr>
                  <w:rStyle w:val="Hyperlink8"/>
                  <w:rFonts w:ascii="Arial" w:hAnsi="Arial"/>
                  <w:sz w:val="16"/>
                  <w:szCs w:val="16"/>
                </w:rPr>
                <w:t>P</w:t>
              </w:r>
              <w:r>
                <w:rPr>
                  <w:rStyle w:val="Hyperlink8"/>
                  <w:rFonts w:ascii="Arial" w:hAnsi="Arial"/>
                  <w:sz w:val="16"/>
                  <w:szCs w:val="16"/>
                </w:rPr>
                <w:t>é</w:t>
              </w:r>
              <w:r>
                <w:rPr>
                  <w:rStyle w:val="Hyperlink8"/>
                  <w:rFonts w:ascii="Arial" w:hAnsi="Arial"/>
                  <w:sz w:val="16"/>
                  <w:szCs w:val="16"/>
                </w:rPr>
                <w:t>rez B</w:t>
              </w:r>
            </w:hyperlink>
            <w:r>
              <w:rPr>
                <w:rStyle w:val="Hyperlink8"/>
                <w:rFonts w:ascii="Arial" w:hAnsi="Arial"/>
                <w:sz w:val="16"/>
                <w:szCs w:val="16"/>
              </w:rPr>
              <w:t>,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 </w:t>
            </w:r>
            <w:hyperlink r:id="rId23" w:history="1">
              <w:r>
                <w:rPr>
                  <w:rStyle w:val="Hyperlink8"/>
                  <w:rFonts w:ascii="Arial" w:hAnsi="Arial"/>
                  <w:sz w:val="16"/>
                  <w:szCs w:val="16"/>
                </w:rPr>
                <w:t>Cabello JF</w:t>
              </w:r>
            </w:hyperlink>
            <w:r>
              <w:rPr>
                <w:rStyle w:val="Hyperlink8"/>
                <w:rFonts w:ascii="Arial" w:hAnsi="Arial"/>
                <w:sz w:val="16"/>
                <w:szCs w:val="16"/>
              </w:rPr>
              <w:t>,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 </w:t>
            </w:r>
            <w:hyperlink r:id="rId24" w:history="1">
              <w:r>
                <w:rPr>
                  <w:rStyle w:val="Hyperlink8"/>
                  <w:rFonts w:ascii="Arial" w:hAnsi="Arial"/>
                  <w:sz w:val="16"/>
                  <w:szCs w:val="16"/>
                </w:rPr>
                <w:t>Cornejo V</w:t>
              </w:r>
            </w:hyperlink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. </w:t>
            </w:r>
            <w:r>
              <w:rPr>
                <w:rStyle w:val="Ninguno"/>
                <w:rFonts w:ascii="Arial" w:hAnsi="Arial"/>
                <w:sz w:val="16"/>
                <w:szCs w:val="16"/>
                <w:lang w:val="en-US"/>
              </w:rPr>
              <w:t xml:space="preserve">Characterization of </w:t>
            </w:r>
            <w:proofErr w:type="spellStart"/>
            <w:r>
              <w:rPr>
                <w:rStyle w:val="Ninguno"/>
                <w:rFonts w:ascii="Arial" w:hAnsi="Arial"/>
                <w:sz w:val="16"/>
                <w:szCs w:val="16"/>
                <w:lang w:val="en-US"/>
              </w:rPr>
              <w:t>Phenyalanine</w:t>
            </w:r>
            <w:proofErr w:type="spellEnd"/>
            <w:r>
              <w:rPr>
                <w:rStyle w:val="Ninguno"/>
                <w:rFonts w:ascii="Arial" w:hAnsi="Arial"/>
                <w:sz w:val="16"/>
                <w:szCs w:val="16"/>
                <w:lang w:val="en-US"/>
              </w:rPr>
              <w:t xml:space="preserve"> Hydroxylase Gene Mutations in Chilean PKU</w:t>
            </w:r>
            <w:r>
              <w:rPr>
                <w:rStyle w:val="Ninguno"/>
                <w:rFonts w:ascii="Arial" w:hAnsi="Arial"/>
                <w:sz w:val="16"/>
                <w:szCs w:val="16"/>
                <w:lang w:val="en-US"/>
              </w:rPr>
              <w:t xml:space="preserve"> Patients.  </w:t>
            </w:r>
            <w:hyperlink r:id="rId25" w:history="1">
              <w:r>
                <w:rPr>
                  <w:rStyle w:val="Hyperlink9"/>
                  <w:rFonts w:ascii="Arial" w:hAnsi="Arial"/>
                  <w:sz w:val="16"/>
                  <w:szCs w:val="16"/>
                </w:rPr>
                <w:t>JIMD Rep.</w:t>
              </w:r>
            </w:hyperlink>
            <w:r>
              <w:rPr>
                <w:rStyle w:val="Hyperlink9"/>
                <w:rFonts w:ascii="Arial" w:hAnsi="Arial"/>
                <w:sz w:val="16"/>
                <w:szCs w:val="16"/>
              </w:rPr>
              <w:t> 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2017, 30.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doi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>: 10.1007/8904_2017_85.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 xml:space="preserve">Castro G, Hamilton V, Cornejo V. Chilean nutrition management protocol for patients with phenylketonuria. J Inborn Errors </w:t>
            </w:r>
            <w:proofErr w:type="spellStart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>Metab</w:t>
            </w:r>
            <w:proofErr w:type="spellEnd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 xml:space="preserve"> 2017; 5:1-6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 xml:space="preserve">De la Parra A, </w:t>
            </w:r>
            <w:proofErr w:type="spellStart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>Garc</w:t>
            </w:r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>í</w:t>
            </w:r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>a</w:t>
            </w:r>
            <w:proofErr w:type="spellEnd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 xml:space="preserve"> MI, Hamilton V, Arias C, Cabello JF, Cornejo V. First-year metabolic control guidelines and their impact on future metabolic control and neurocognitive functioning in children with PKU. </w:t>
            </w:r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</w:rPr>
              <w:t xml:space="preserve">Mol </w:t>
            </w:r>
            <w:proofErr w:type="spellStart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</w:rPr>
              <w:t>Genet</w:t>
            </w:r>
            <w:proofErr w:type="spellEnd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</w:rPr>
              <w:t>Metab</w:t>
            </w:r>
            <w:proofErr w:type="spellEnd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</w:rPr>
              <w:t xml:space="preserve"> Rep. 2017; 13:90-94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 xml:space="preserve">Campo K, Castro G, Hamilton V, </w:t>
            </w:r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 xml:space="preserve">Cabello JF, </w:t>
            </w:r>
            <w:proofErr w:type="spellStart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>Raimann</w:t>
            </w:r>
            <w:proofErr w:type="spellEnd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 xml:space="preserve"> E, Arias C, Cornejo V. Energy expenditure in Chilean children with Maple Syrup Urine Disease (MSUD). J Inherit </w:t>
            </w:r>
            <w:proofErr w:type="spellStart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>Metab</w:t>
            </w:r>
            <w:proofErr w:type="spellEnd"/>
            <w:r>
              <w:rPr>
                <w:rStyle w:val="Ninguno"/>
                <w:rFonts w:ascii="Arial" w:hAnsi="Arial"/>
                <w:color w:val="222222"/>
                <w:sz w:val="16"/>
                <w:szCs w:val="16"/>
                <w:u w:color="222222"/>
                <w:lang w:val="en-US"/>
              </w:rPr>
              <w:t xml:space="preserve"> Dis 2016; 26:69-76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De la Parra </w:t>
            </w:r>
            <w:proofErr w:type="gramStart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A, 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Garc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í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a</w:t>
            </w:r>
            <w:proofErr w:type="spellEnd"/>
            <w:proofErr w:type="gram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MI, 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Waisbren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S,  Cornejo V,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Raimann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E. Cognitive functioning in mild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hyperph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enylalaninemia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Mol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Genet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Metab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>, 2015, 5: 72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–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75 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  <w:lang w:val="en-US"/>
              </w:rPr>
            </w:pP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Trujillano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D, Perez B, Gonz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á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lez J,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Tornador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C, Navarrete R,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Escaramis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G,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Ossowski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S,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Armengol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L, Cornejo V,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Desviat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LR,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Ugarte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M,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Estivill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X. Accurate molecular diagnosis of phenylketonuria and tetrahydrobio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pterin-deficient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hyperphenylalaninemias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using high-throughput targeted sequencing.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Eur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J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Hum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Genet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. 2013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Aug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14.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doi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: 10.1038/ejhg.2013.175. 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Cornejo V, Escobar J, Ochoa E, Castro G, Cabello JF, Valiente A,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Raimann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E, Colombo M. Evaluaci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ó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n del seguimiento 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de 29 ni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ñ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os chilenos con enfermedad de la orina olor a jarabe de arce cl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á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sica.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Rev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Style w:val="Hyperlink8"/>
                <w:rFonts w:ascii="Arial" w:hAnsi="Arial"/>
                <w:sz w:val="16"/>
                <w:szCs w:val="16"/>
              </w:rPr>
              <w:t>Chil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Nutr</w:t>
            </w:r>
            <w:proofErr w:type="spellEnd"/>
            <w:proofErr w:type="gramEnd"/>
            <w:r>
              <w:rPr>
                <w:rStyle w:val="Hyperlink8"/>
                <w:rFonts w:ascii="Arial" w:hAnsi="Arial"/>
                <w:sz w:val="16"/>
                <w:szCs w:val="16"/>
              </w:rPr>
              <w:t>. 2014, 41 (3): 304-311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Cornejo V, Concha M, Cabello JF,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Raimann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E. Composici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ó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n lip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í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dica de la dieta de ni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ñ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os con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Fenilquetonuria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diagnosticados precozmente.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Arch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Latin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Nutr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2005; 4:332-335.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Style w:val="Hyperlink8"/>
                <w:rFonts w:ascii="Arial" w:hAnsi="Arial"/>
                <w:sz w:val="16"/>
                <w:szCs w:val="16"/>
              </w:rPr>
              <w:t>Cornejo V, Manr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í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quez V, Colombo M, Mabe P, Jim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é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nez M, De la Parra A, Valiente A,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Raimann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E. 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Fenilquetonuria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de diagn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>ó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stico neonatal y lactancia materna.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Rev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Med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Ch, 2003; 131:1280-1287. </w:t>
            </w:r>
          </w:p>
          <w:p w:rsidR="00755BD5" w:rsidRPr="00585D1B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Arias C,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Raimann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E, Peredo P, Cabello JF</w:t>
            </w:r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, Castro G, Valiente A, de la Parra A, Bravo P,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Okuma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C, Cornejo V.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Propionic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Acidemia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Optic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Neuropathy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: A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Report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of </w:t>
            </w:r>
            <w:proofErr w:type="spellStart"/>
            <w:r>
              <w:rPr>
                <w:rStyle w:val="Hyperlink8"/>
                <w:rFonts w:ascii="Arial" w:hAnsi="Arial"/>
                <w:sz w:val="16"/>
                <w:szCs w:val="16"/>
              </w:rPr>
              <w:t>Two</w:t>
            </w:r>
            <w:proofErr w:type="spellEnd"/>
            <w:r>
              <w:rPr>
                <w:rStyle w:val="Hyperlink8"/>
                <w:rFonts w:ascii="Arial" w:hAnsi="Arial"/>
                <w:sz w:val="16"/>
                <w:szCs w:val="16"/>
              </w:rPr>
              <w:t xml:space="preserve"> Cases. 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J Inherit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Metab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Dis, 2013. DOI:10.1007/8904_2013_234 http://www.ncbi.nlm.nih.gov/pubmed/23818179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Style w:val="Hyperlink9"/>
                <w:rFonts w:ascii="Arial" w:hAnsi="Arial"/>
                <w:sz w:val="16"/>
                <w:szCs w:val="16"/>
              </w:rPr>
              <w:t>P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é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rez B,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Angaroni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C, S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á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nche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z-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Alcudia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R, P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é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rez B,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Angaroni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C, S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á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nchez-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Alcudia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R,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Merinero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B, P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é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rez-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Cerd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á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C,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Specola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N, Rodr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>í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guez-Pombo P,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Wajner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M, de Kremer RD, Cornejo V,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Desviat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LR,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Ugarte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M. The molecular landscape of propionic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acidemia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methylmalonic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aciduria in Latin America</w:t>
            </w: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. J Inherit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Metab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Hyperlink9"/>
                <w:rFonts w:ascii="Arial" w:hAnsi="Arial"/>
                <w:sz w:val="16"/>
                <w:szCs w:val="16"/>
              </w:rPr>
              <w:t>Dis  2010</w:t>
            </w:r>
            <w:proofErr w:type="gramEnd"/>
            <w:r>
              <w:rPr>
                <w:rStyle w:val="Hyperlink9"/>
                <w:rFonts w:ascii="Arial" w:hAnsi="Arial"/>
                <w:sz w:val="16"/>
                <w:szCs w:val="16"/>
              </w:rPr>
              <w:t>;33(2):307-314</w:t>
            </w:r>
          </w:p>
          <w:p w:rsidR="00755BD5" w:rsidRDefault="0078006F">
            <w:pPr>
              <w:pStyle w:val="CuerpoA"/>
              <w:numPr>
                <w:ilvl w:val="0"/>
                <w:numId w:val="29"/>
              </w:num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Cornejo V,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Raimann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E, Cabello JF,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Valiente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A, Becerra C,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Opazo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M, Colombo M. Past, present and future of newborn screening in Chile. J Inherit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Metab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Dis. 2010;33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Suppl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Hyperlink9"/>
                <w:rFonts w:ascii="Arial" w:hAnsi="Arial"/>
                <w:sz w:val="16"/>
                <w:szCs w:val="16"/>
              </w:rPr>
              <w:t>3:S</w:t>
            </w:r>
            <w:proofErr w:type="gramEnd"/>
            <w:r>
              <w:rPr>
                <w:rStyle w:val="Hyperlink9"/>
                <w:rFonts w:ascii="Arial" w:hAnsi="Arial"/>
                <w:sz w:val="16"/>
                <w:szCs w:val="16"/>
              </w:rPr>
              <w:t xml:space="preserve">301-6. </w:t>
            </w:r>
            <w:proofErr w:type="spellStart"/>
            <w:r>
              <w:rPr>
                <w:rStyle w:val="Hyperlink9"/>
                <w:rFonts w:ascii="Arial" w:hAnsi="Arial"/>
                <w:sz w:val="16"/>
                <w:szCs w:val="16"/>
              </w:rPr>
              <w:t>doi</w:t>
            </w:r>
            <w:proofErr w:type="spellEnd"/>
            <w:r>
              <w:rPr>
                <w:rStyle w:val="Hyperlink9"/>
                <w:rFonts w:ascii="Arial" w:hAnsi="Arial"/>
                <w:sz w:val="16"/>
                <w:szCs w:val="16"/>
              </w:rPr>
              <w:t>: 10.1007/s10545-010-9165-8</w:t>
            </w:r>
          </w:p>
        </w:tc>
      </w:tr>
    </w:tbl>
    <w:p w:rsidR="00755BD5" w:rsidRDefault="00755BD5">
      <w:pPr>
        <w:pStyle w:val="CuerpoA"/>
        <w:widowControl w:val="0"/>
        <w:ind w:left="254" w:hanging="254"/>
      </w:pPr>
    </w:p>
    <w:sectPr w:rsidR="00755BD5">
      <w:headerReference w:type="default" r:id="rId26"/>
      <w:footerReference w:type="default" r:id="rId27"/>
      <w:pgSz w:w="12240" w:h="15840"/>
      <w:pgMar w:top="851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6F" w:rsidRDefault="0078006F">
      <w:r>
        <w:separator/>
      </w:r>
    </w:p>
  </w:endnote>
  <w:endnote w:type="continuationSeparator" w:id="0">
    <w:p w:rsidR="0078006F" w:rsidRDefault="0078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5" w:rsidRDefault="00755BD5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6F" w:rsidRDefault="0078006F">
      <w:r>
        <w:separator/>
      </w:r>
    </w:p>
  </w:footnote>
  <w:footnote w:type="continuationSeparator" w:id="0">
    <w:p w:rsidR="0078006F" w:rsidRDefault="0078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5" w:rsidRDefault="0078006F">
    <w:pPr>
      <w:pStyle w:val="Encabezado"/>
      <w:jc w:val="center"/>
    </w:pPr>
    <w:r>
      <w:rPr>
        <w:rStyle w:val="Ninguno"/>
        <w:noProof/>
        <w:lang w:val="en-US"/>
      </w:rPr>
      <w:drawing>
        <wp:inline distT="0" distB="0" distL="0" distR="0">
          <wp:extent cx="3152775" cy="981075"/>
          <wp:effectExtent l="0" t="0" r="0" b="0"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981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B5E"/>
    <w:multiLevelType w:val="hybridMultilevel"/>
    <w:tmpl w:val="61684042"/>
    <w:lvl w:ilvl="0" w:tplc="A5B0FE7C">
      <w:start w:val="1"/>
      <w:numFmt w:val="bullet"/>
      <w:lvlText w:val="·"/>
      <w:lvlJc w:val="left"/>
      <w:pPr>
        <w:ind w:left="3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7649BE">
      <w:start w:val="1"/>
      <w:numFmt w:val="bullet"/>
      <w:lvlText w:val="o"/>
      <w:lvlJc w:val="left"/>
      <w:pPr>
        <w:ind w:left="1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4EC42">
      <w:start w:val="1"/>
      <w:numFmt w:val="bullet"/>
      <w:lvlText w:val="▪"/>
      <w:lvlJc w:val="left"/>
      <w:pPr>
        <w:ind w:left="1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5A3CFA">
      <w:start w:val="1"/>
      <w:numFmt w:val="bullet"/>
      <w:lvlText w:val="·"/>
      <w:lvlJc w:val="left"/>
      <w:pPr>
        <w:ind w:left="25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24756E">
      <w:start w:val="1"/>
      <w:numFmt w:val="bullet"/>
      <w:lvlText w:val="o"/>
      <w:lvlJc w:val="left"/>
      <w:pPr>
        <w:ind w:left="3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8AA084">
      <w:start w:val="1"/>
      <w:numFmt w:val="bullet"/>
      <w:lvlText w:val="▪"/>
      <w:lvlJc w:val="left"/>
      <w:pPr>
        <w:ind w:left="3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45F9A">
      <w:start w:val="1"/>
      <w:numFmt w:val="bullet"/>
      <w:lvlText w:val="·"/>
      <w:lvlJc w:val="left"/>
      <w:pPr>
        <w:ind w:left="46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4C1078">
      <w:start w:val="1"/>
      <w:numFmt w:val="bullet"/>
      <w:lvlText w:val="o"/>
      <w:lvlJc w:val="left"/>
      <w:pPr>
        <w:ind w:left="5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AAC82A">
      <w:start w:val="1"/>
      <w:numFmt w:val="bullet"/>
      <w:lvlText w:val="▪"/>
      <w:lvlJc w:val="left"/>
      <w:pPr>
        <w:ind w:left="61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7B463A"/>
    <w:multiLevelType w:val="hybridMultilevel"/>
    <w:tmpl w:val="AD3C46DC"/>
    <w:lvl w:ilvl="0" w:tplc="BC7A450C">
      <w:start w:val="1"/>
      <w:numFmt w:val="bullet"/>
      <w:lvlText w:val="·"/>
      <w:lvlJc w:val="left"/>
      <w:pPr>
        <w:ind w:left="36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6557C">
      <w:start w:val="1"/>
      <w:numFmt w:val="bullet"/>
      <w:lvlText w:val="o"/>
      <w:lvlJc w:val="left"/>
      <w:pPr>
        <w:ind w:left="108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BEFD14">
      <w:start w:val="1"/>
      <w:numFmt w:val="bullet"/>
      <w:lvlText w:val="▪"/>
      <w:lvlJc w:val="left"/>
      <w:pPr>
        <w:ind w:left="180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043A2E">
      <w:start w:val="1"/>
      <w:numFmt w:val="bullet"/>
      <w:lvlText w:val="·"/>
      <w:lvlJc w:val="left"/>
      <w:pPr>
        <w:ind w:left="252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2D560">
      <w:start w:val="1"/>
      <w:numFmt w:val="bullet"/>
      <w:lvlText w:val="o"/>
      <w:lvlJc w:val="left"/>
      <w:pPr>
        <w:ind w:left="324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DA39C8">
      <w:start w:val="1"/>
      <w:numFmt w:val="bullet"/>
      <w:lvlText w:val="▪"/>
      <w:lvlJc w:val="left"/>
      <w:pPr>
        <w:ind w:left="396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D28654">
      <w:start w:val="1"/>
      <w:numFmt w:val="bullet"/>
      <w:lvlText w:val="·"/>
      <w:lvlJc w:val="left"/>
      <w:pPr>
        <w:ind w:left="468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45E0E">
      <w:start w:val="1"/>
      <w:numFmt w:val="bullet"/>
      <w:lvlText w:val="o"/>
      <w:lvlJc w:val="left"/>
      <w:pPr>
        <w:ind w:left="540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6984">
      <w:start w:val="1"/>
      <w:numFmt w:val="bullet"/>
      <w:lvlText w:val="▪"/>
      <w:lvlJc w:val="left"/>
      <w:pPr>
        <w:ind w:left="612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680A5D"/>
    <w:multiLevelType w:val="hybridMultilevel"/>
    <w:tmpl w:val="904883AE"/>
    <w:lvl w:ilvl="0" w:tplc="401CFB3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EC722C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3EAE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41F3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EE5A0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02D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0473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27992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BC29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2169EA"/>
    <w:multiLevelType w:val="hybridMultilevel"/>
    <w:tmpl w:val="EF729106"/>
    <w:lvl w:ilvl="0" w:tplc="29F633E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0E87C8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4C74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0C3EA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222664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B6E2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FE2B0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3842EA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90A2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B30ED9"/>
    <w:multiLevelType w:val="hybridMultilevel"/>
    <w:tmpl w:val="95181FE4"/>
    <w:lvl w:ilvl="0" w:tplc="DEB45180">
      <w:start w:val="1"/>
      <w:numFmt w:val="bullet"/>
      <w:lvlText w:val="·"/>
      <w:lvlJc w:val="left"/>
      <w:pPr>
        <w:ind w:left="3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441DEE">
      <w:start w:val="1"/>
      <w:numFmt w:val="bullet"/>
      <w:lvlText w:val="o"/>
      <w:lvlJc w:val="left"/>
      <w:pPr>
        <w:ind w:left="1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E5E72">
      <w:start w:val="1"/>
      <w:numFmt w:val="bullet"/>
      <w:lvlText w:val="▪"/>
      <w:lvlJc w:val="left"/>
      <w:pPr>
        <w:ind w:left="1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8EA754">
      <w:start w:val="1"/>
      <w:numFmt w:val="bullet"/>
      <w:lvlText w:val="·"/>
      <w:lvlJc w:val="left"/>
      <w:pPr>
        <w:ind w:left="25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AEAEE">
      <w:start w:val="1"/>
      <w:numFmt w:val="bullet"/>
      <w:lvlText w:val="o"/>
      <w:lvlJc w:val="left"/>
      <w:pPr>
        <w:ind w:left="3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B22836">
      <w:start w:val="1"/>
      <w:numFmt w:val="bullet"/>
      <w:lvlText w:val="▪"/>
      <w:lvlJc w:val="left"/>
      <w:pPr>
        <w:ind w:left="3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F03BEC">
      <w:start w:val="1"/>
      <w:numFmt w:val="bullet"/>
      <w:lvlText w:val="·"/>
      <w:lvlJc w:val="left"/>
      <w:pPr>
        <w:ind w:left="46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D4AD66">
      <w:start w:val="1"/>
      <w:numFmt w:val="bullet"/>
      <w:lvlText w:val="o"/>
      <w:lvlJc w:val="left"/>
      <w:pPr>
        <w:ind w:left="5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9CBF52">
      <w:start w:val="1"/>
      <w:numFmt w:val="bullet"/>
      <w:lvlText w:val="▪"/>
      <w:lvlJc w:val="left"/>
      <w:pPr>
        <w:ind w:left="61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2A1F2D"/>
    <w:multiLevelType w:val="hybridMultilevel"/>
    <w:tmpl w:val="86DE8288"/>
    <w:styleLink w:val="Estiloimportado13"/>
    <w:lvl w:ilvl="0" w:tplc="38D6E4E6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9C86B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1821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ECEE5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3ECD0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FEFB4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32D5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76B3A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ECA3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F84DD4"/>
    <w:multiLevelType w:val="hybridMultilevel"/>
    <w:tmpl w:val="10282E80"/>
    <w:lvl w:ilvl="0" w:tplc="3C8AD5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6C43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96B1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203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C69E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660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92C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AE7F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0AC3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6C5A0C"/>
    <w:multiLevelType w:val="hybridMultilevel"/>
    <w:tmpl w:val="8372486C"/>
    <w:lvl w:ilvl="0" w:tplc="C104519C">
      <w:start w:val="1"/>
      <w:numFmt w:val="bullet"/>
      <w:lvlText w:val="·"/>
      <w:lvlJc w:val="left"/>
      <w:pPr>
        <w:ind w:left="3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631E8">
      <w:start w:val="1"/>
      <w:numFmt w:val="bullet"/>
      <w:lvlText w:val="o"/>
      <w:lvlJc w:val="left"/>
      <w:pPr>
        <w:ind w:left="14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92ABF4">
      <w:start w:val="1"/>
      <w:numFmt w:val="bullet"/>
      <w:lvlText w:val="▪"/>
      <w:lvlJc w:val="left"/>
      <w:pPr>
        <w:ind w:left="21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78D054">
      <w:start w:val="1"/>
      <w:numFmt w:val="bullet"/>
      <w:lvlText w:val="·"/>
      <w:lvlJc w:val="left"/>
      <w:pPr>
        <w:ind w:left="2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3850A8">
      <w:start w:val="1"/>
      <w:numFmt w:val="bullet"/>
      <w:lvlText w:val="o"/>
      <w:lvlJc w:val="left"/>
      <w:pPr>
        <w:ind w:left="36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740ECA">
      <w:start w:val="1"/>
      <w:numFmt w:val="bullet"/>
      <w:lvlText w:val="▪"/>
      <w:lvlJc w:val="left"/>
      <w:pPr>
        <w:ind w:left="43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5831DC">
      <w:start w:val="1"/>
      <w:numFmt w:val="bullet"/>
      <w:lvlText w:val="·"/>
      <w:lvlJc w:val="left"/>
      <w:pPr>
        <w:ind w:left="5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E2030E">
      <w:start w:val="1"/>
      <w:numFmt w:val="bullet"/>
      <w:lvlText w:val="o"/>
      <w:lvlJc w:val="left"/>
      <w:pPr>
        <w:ind w:left="57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706B98">
      <w:start w:val="1"/>
      <w:numFmt w:val="bullet"/>
      <w:lvlText w:val="▪"/>
      <w:lvlJc w:val="left"/>
      <w:pPr>
        <w:ind w:left="64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CA03A3E"/>
    <w:multiLevelType w:val="hybridMultilevel"/>
    <w:tmpl w:val="3758B574"/>
    <w:lvl w:ilvl="0" w:tplc="9F9464A2">
      <w:start w:val="1"/>
      <w:numFmt w:val="bullet"/>
      <w:lvlText w:val="·"/>
      <w:lvlJc w:val="left"/>
      <w:pPr>
        <w:ind w:left="36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CC4C10">
      <w:start w:val="1"/>
      <w:numFmt w:val="bullet"/>
      <w:lvlText w:val="o"/>
      <w:lvlJc w:val="left"/>
      <w:pPr>
        <w:ind w:left="108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CC77C2">
      <w:start w:val="1"/>
      <w:numFmt w:val="bullet"/>
      <w:lvlText w:val="▪"/>
      <w:lvlJc w:val="left"/>
      <w:pPr>
        <w:ind w:left="180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A8661E">
      <w:start w:val="1"/>
      <w:numFmt w:val="bullet"/>
      <w:lvlText w:val="·"/>
      <w:lvlJc w:val="left"/>
      <w:pPr>
        <w:ind w:left="252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AF9F4">
      <w:start w:val="1"/>
      <w:numFmt w:val="bullet"/>
      <w:lvlText w:val="o"/>
      <w:lvlJc w:val="left"/>
      <w:pPr>
        <w:ind w:left="324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6A6E34">
      <w:start w:val="1"/>
      <w:numFmt w:val="bullet"/>
      <w:lvlText w:val="▪"/>
      <w:lvlJc w:val="left"/>
      <w:pPr>
        <w:ind w:left="396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ECA08">
      <w:start w:val="1"/>
      <w:numFmt w:val="bullet"/>
      <w:lvlText w:val="·"/>
      <w:lvlJc w:val="left"/>
      <w:pPr>
        <w:ind w:left="468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E1710">
      <w:start w:val="1"/>
      <w:numFmt w:val="bullet"/>
      <w:lvlText w:val="o"/>
      <w:lvlJc w:val="left"/>
      <w:pPr>
        <w:ind w:left="540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300544">
      <w:start w:val="1"/>
      <w:numFmt w:val="bullet"/>
      <w:lvlText w:val="▪"/>
      <w:lvlJc w:val="left"/>
      <w:pPr>
        <w:ind w:left="612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EF93E8B"/>
    <w:multiLevelType w:val="hybridMultilevel"/>
    <w:tmpl w:val="A9E2B498"/>
    <w:numStyleLink w:val="Estiloimportado14"/>
  </w:abstractNum>
  <w:abstractNum w:abstractNumId="10" w15:restartNumberingAfterBreak="0">
    <w:nsid w:val="2F712C84"/>
    <w:multiLevelType w:val="hybridMultilevel"/>
    <w:tmpl w:val="B8F66E0A"/>
    <w:numStyleLink w:val="Estiloimportado5"/>
  </w:abstractNum>
  <w:abstractNum w:abstractNumId="11" w15:restartNumberingAfterBreak="0">
    <w:nsid w:val="375A3094"/>
    <w:multiLevelType w:val="hybridMultilevel"/>
    <w:tmpl w:val="AAFAB3B4"/>
    <w:lvl w:ilvl="0" w:tplc="7A6044F6">
      <w:start w:val="1"/>
      <w:numFmt w:val="bullet"/>
      <w:lvlText w:val="·"/>
      <w:lvlJc w:val="left"/>
      <w:pPr>
        <w:ind w:left="3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87B34">
      <w:start w:val="1"/>
      <w:numFmt w:val="bullet"/>
      <w:lvlText w:val="o"/>
      <w:lvlJc w:val="left"/>
      <w:pPr>
        <w:ind w:left="1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4F7E4">
      <w:start w:val="1"/>
      <w:numFmt w:val="bullet"/>
      <w:lvlText w:val="▪"/>
      <w:lvlJc w:val="left"/>
      <w:pPr>
        <w:ind w:left="1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7A5584">
      <w:start w:val="1"/>
      <w:numFmt w:val="bullet"/>
      <w:lvlText w:val="·"/>
      <w:lvlJc w:val="left"/>
      <w:pPr>
        <w:ind w:left="25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85C4">
      <w:start w:val="1"/>
      <w:numFmt w:val="bullet"/>
      <w:lvlText w:val="o"/>
      <w:lvlJc w:val="left"/>
      <w:pPr>
        <w:ind w:left="3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541E98">
      <w:start w:val="1"/>
      <w:numFmt w:val="bullet"/>
      <w:lvlText w:val="▪"/>
      <w:lvlJc w:val="left"/>
      <w:pPr>
        <w:ind w:left="3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40B272">
      <w:start w:val="1"/>
      <w:numFmt w:val="bullet"/>
      <w:lvlText w:val="·"/>
      <w:lvlJc w:val="left"/>
      <w:pPr>
        <w:ind w:left="46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C1A02">
      <w:start w:val="1"/>
      <w:numFmt w:val="bullet"/>
      <w:lvlText w:val="o"/>
      <w:lvlJc w:val="left"/>
      <w:pPr>
        <w:ind w:left="5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C5FAA">
      <w:start w:val="1"/>
      <w:numFmt w:val="bullet"/>
      <w:lvlText w:val="▪"/>
      <w:lvlJc w:val="left"/>
      <w:pPr>
        <w:ind w:left="61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9193E71"/>
    <w:multiLevelType w:val="hybridMultilevel"/>
    <w:tmpl w:val="73D8AE30"/>
    <w:lvl w:ilvl="0" w:tplc="FD4E508C">
      <w:start w:val="1"/>
      <w:numFmt w:val="bullet"/>
      <w:lvlText w:val="·"/>
      <w:lvlJc w:val="left"/>
      <w:pPr>
        <w:ind w:left="36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9E4142">
      <w:start w:val="1"/>
      <w:numFmt w:val="bullet"/>
      <w:lvlText w:val="o"/>
      <w:lvlJc w:val="left"/>
      <w:pPr>
        <w:ind w:left="108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3E9B36">
      <w:start w:val="1"/>
      <w:numFmt w:val="bullet"/>
      <w:lvlText w:val="▪"/>
      <w:lvlJc w:val="left"/>
      <w:pPr>
        <w:ind w:left="180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8E07A8">
      <w:start w:val="1"/>
      <w:numFmt w:val="bullet"/>
      <w:lvlText w:val="·"/>
      <w:lvlJc w:val="left"/>
      <w:pPr>
        <w:ind w:left="252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0C2D4C">
      <w:start w:val="1"/>
      <w:numFmt w:val="bullet"/>
      <w:lvlText w:val="o"/>
      <w:lvlJc w:val="left"/>
      <w:pPr>
        <w:ind w:left="324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2A5F7E">
      <w:start w:val="1"/>
      <w:numFmt w:val="bullet"/>
      <w:lvlText w:val="▪"/>
      <w:lvlJc w:val="left"/>
      <w:pPr>
        <w:ind w:left="396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E793A">
      <w:start w:val="1"/>
      <w:numFmt w:val="bullet"/>
      <w:lvlText w:val="·"/>
      <w:lvlJc w:val="left"/>
      <w:pPr>
        <w:ind w:left="468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A81F34">
      <w:start w:val="1"/>
      <w:numFmt w:val="bullet"/>
      <w:lvlText w:val="o"/>
      <w:lvlJc w:val="left"/>
      <w:pPr>
        <w:ind w:left="540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5A7B3C">
      <w:start w:val="1"/>
      <w:numFmt w:val="bullet"/>
      <w:lvlText w:val="▪"/>
      <w:lvlJc w:val="left"/>
      <w:pPr>
        <w:ind w:left="612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9EC48BB"/>
    <w:multiLevelType w:val="hybridMultilevel"/>
    <w:tmpl w:val="F5DC817E"/>
    <w:lvl w:ilvl="0" w:tplc="3C5620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8F3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AC2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AA05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2E1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ECB6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12F9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01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8CA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FE2451"/>
    <w:multiLevelType w:val="hybridMultilevel"/>
    <w:tmpl w:val="86DE8288"/>
    <w:numStyleLink w:val="Estiloimportado13"/>
  </w:abstractNum>
  <w:abstractNum w:abstractNumId="15" w15:restartNumberingAfterBreak="0">
    <w:nsid w:val="430A174E"/>
    <w:multiLevelType w:val="hybridMultilevel"/>
    <w:tmpl w:val="81262E4A"/>
    <w:lvl w:ilvl="0" w:tplc="3FF06022">
      <w:start w:val="1"/>
      <w:numFmt w:val="bullet"/>
      <w:lvlText w:val="·"/>
      <w:lvlJc w:val="left"/>
      <w:pPr>
        <w:ind w:left="3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589510">
      <w:start w:val="1"/>
      <w:numFmt w:val="bullet"/>
      <w:lvlText w:val="o"/>
      <w:lvlJc w:val="left"/>
      <w:pPr>
        <w:ind w:left="1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CD6D2">
      <w:start w:val="1"/>
      <w:numFmt w:val="bullet"/>
      <w:lvlText w:val="▪"/>
      <w:lvlJc w:val="left"/>
      <w:pPr>
        <w:ind w:left="1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FA0D60">
      <w:start w:val="1"/>
      <w:numFmt w:val="bullet"/>
      <w:lvlText w:val="·"/>
      <w:lvlJc w:val="left"/>
      <w:pPr>
        <w:ind w:left="25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3AA4D2">
      <w:start w:val="1"/>
      <w:numFmt w:val="bullet"/>
      <w:lvlText w:val="o"/>
      <w:lvlJc w:val="left"/>
      <w:pPr>
        <w:ind w:left="3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FA5238">
      <w:start w:val="1"/>
      <w:numFmt w:val="bullet"/>
      <w:lvlText w:val="▪"/>
      <w:lvlJc w:val="left"/>
      <w:pPr>
        <w:ind w:left="3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5A4A9C">
      <w:start w:val="1"/>
      <w:numFmt w:val="bullet"/>
      <w:lvlText w:val="·"/>
      <w:lvlJc w:val="left"/>
      <w:pPr>
        <w:ind w:left="46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E25F4E">
      <w:start w:val="1"/>
      <w:numFmt w:val="bullet"/>
      <w:lvlText w:val="o"/>
      <w:lvlJc w:val="left"/>
      <w:pPr>
        <w:ind w:left="5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81A00">
      <w:start w:val="1"/>
      <w:numFmt w:val="bullet"/>
      <w:lvlText w:val="▪"/>
      <w:lvlJc w:val="left"/>
      <w:pPr>
        <w:ind w:left="61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803715"/>
    <w:multiLevelType w:val="hybridMultilevel"/>
    <w:tmpl w:val="C2AE492A"/>
    <w:lvl w:ilvl="0" w:tplc="55726498">
      <w:start w:val="1"/>
      <w:numFmt w:val="bullet"/>
      <w:lvlText w:val="·"/>
      <w:lvlJc w:val="left"/>
      <w:pPr>
        <w:ind w:left="36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6815C2">
      <w:start w:val="1"/>
      <w:numFmt w:val="bullet"/>
      <w:lvlText w:val="o"/>
      <w:lvlJc w:val="left"/>
      <w:pPr>
        <w:ind w:left="108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D09320">
      <w:start w:val="1"/>
      <w:numFmt w:val="bullet"/>
      <w:lvlText w:val="▪"/>
      <w:lvlJc w:val="left"/>
      <w:pPr>
        <w:ind w:left="180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0CCD02">
      <w:start w:val="1"/>
      <w:numFmt w:val="bullet"/>
      <w:lvlText w:val="·"/>
      <w:lvlJc w:val="left"/>
      <w:pPr>
        <w:ind w:left="252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A86816">
      <w:start w:val="1"/>
      <w:numFmt w:val="bullet"/>
      <w:lvlText w:val="o"/>
      <w:lvlJc w:val="left"/>
      <w:pPr>
        <w:ind w:left="324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FE7180">
      <w:start w:val="1"/>
      <w:numFmt w:val="bullet"/>
      <w:lvlText w:val="▪"/>
      <w:lvlJc w:val="left"/>
      <w:pPr>
        <w:ind w:left="396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38E5C0">
      <w:start w:val="1"/>
      <w:numFmt w:val="bullet"/>
      <w:lvlText w:val="·"/>
      <w:lvlJc w:val="left"/>
      <w:pPr>
        <w:ind w:left="4680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FE0A6C">
      <w:start w:val="1"/>
      <w:numFmt w:val="bullet"/>
      <w:lvlText w:val="o"/>
      <w:lvlJc w:val="left"/>
      <w:pPr>
        <w:ind w:left="540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BE3E60">
      <w:start w:val="1"/>
      <w:numFmt w:val="bullet"/>
      <w:lvlText w:val="▪"/>
      <w:lvlJc w:val="left"/>
      <w:pPr>
        <w:ind w:left="6120" w:hanging="2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BF702E1"/>
    <w:multiLevelType w:val="hybridMultilevel"/>
    <w:tmpl w:val="2CAAE7C4"/>
    <w:lvl w:ilvl="0" w:tplc="D93081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E0C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64762A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BAF1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3EB3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C083A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702B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605C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6244B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DBD135B"/>
    <w:multiLevelType w:val="hybridMultilevel"/>
    <w:tmpl w:val="786AE43E"/>
    <w:lvl w:ilvl="0" w:tplc="DC183E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30BE5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07420">
      <w:start w:val="1"/>
      <w:numFmt w:val="lowerRoman"/>
      <w:lvlText w:val="%3."/>
      <w:lvlJc w:val="left"/>
      <w:pPr>
        <w:ind w:left="180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E91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3492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5423D0">
      <w:start w:val="1"/>
      <w:numFmt w:val="lowerRoman"/>
      <w:lvlText w:val="%6."/>
      <w:lvlJc w:val="left"/>
      <w:pPr>
        <w:ind w:left="39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9094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E053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5CC8CC">
      <w:start w:val="1"/>
      <w:numFmt w:val="lowerRoman"/>
      <w:lvlText w:val="%9."/>
      <w:lvlJc w:val="left"/>
      <w:pPr>
        <w:ind w:left="61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1AF6108"/>
    <w:multiLevelType w:val="hybridMultilevel"/>
    <w:tmpl w:val="7CAA1F84"/>
    <w:lvl w:ilvl="0" w:tplc="772EBD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B0B8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28D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1C7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BC74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6666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9627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A4D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C7D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F8413BC"/>
    <w:multiLevelType w:val="hybridMultilevel"/>
    <w:tmpl w:val="A9E2B498"/>
    <w:styleLink w:val="Estiloimportado14"/>
    <w:lvl w:ilvl="0" w:tplc="E332A228">
      <w:start w:val="1"/>
      <w:numFmt w:val="bullet"/>
      <w:lvlText w:val="·"/>
      <w:lvlJc w:val="left"/>
      <w:pPr>
        <w:ind w:left="5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EC71E">
      <w:start w:val="1"/>
      <w:numFmt w:val="bullet"/>
      <w:lvlText w:val="-"/>
      <w:lvlJc w:val="left"/>
      <w:pPr>
        <w:ind w:left="12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EADD08">
      <w:start w:val="1"/>
      <w:numFmt w:val="bullet"/>
      <w:lvlText w:val="▪"/>
      <w:lvlJc w:val="left"/>
      <w:pPr>
        <w:ind w:left="19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C0A3B6">
      <w:start w:val="1"/>
      <w:numFmt w:val="bullet"/>
      <w:lvlText w:val="·"/>
      <w:lvlJc w:val="left"/>
      <w:pPr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78F468">
      <w:start w:val="1"/>
      <w:numFmt w:val="bullet"/>
      <w:lvlText w:val="o"/>
      <w:lvlJc w:val="left"/>
      <w:pPr>
        <w:ind w:left="33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E73DC">
      <w:start w:val="1"/>
      <w:numFmt w:val="bullet"/>
      <w:lvlText w:val="▪"/>
      <w:lvlJc w:val="left"/>
      <w:pPr>
        <w:ind w:left="41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3EE4E6">
      <w:start w:val="1"/>
      <w:numFmt w:val="bullet"/>
      <w:lvlText w:val="·"/>
      <w:lvlJc w:val="left"/>
      <w:pPr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6334A">
      <w:start w:val="1"/>
      <w:numFmt w:val="bullet"/>
      <w:lvlText w:val="o"/>
      <w:lvlJc w:val="left"/>
      <w:pPr>
        <w:ind w:left="55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2096DA">
      <w:start w:val="1"/>
      <w:numFmt w:val="bullet"/>
      <w:lvlText w:val="▪"/>
      <w:lvlJc w:val="left"/>
      <w:pPr>
        <w:ind w:left="62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0405429"/>
    <w:multiLevelType w:val="hybridMultilevel"/>
    <w:tmpl w:val="DD861C5E"/>
    <w:lvl w:ilvl="0" w:tplc="975C4AB6">
      <w:start w:val="1"/>
      <w:numFmt w:val="bullet"/>
      <w:lvlText w:val="·"/>
      <w:lvlJc w:val="left"/>
      <w:pPr>
        <w:ind w:left="3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6A36E2">
      <w:start w:val="1"/>
      <w:numFmt w:val="bullet"/>
      <w:lvlText w:val="o"/>
      <w:lvlJc w:val="left"/>
      <w:pPr>
        <w:ind w:left="1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A893D0">
      <w:start w:val="1"/>
      <w:numFmt w:val="bullet"/>
      <w:lvlText w:val="▪"/>
      <w:lvlJc w:val="left"/>
      <w:pPr>
        <w:ind w:left="1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244900">
      <w:start w:val="1"/>
      <w:numFmt w:val="bullet"/>
      <w:lvlText w:val="·"/>
      <w:lvlJc w:val="left"/>
      <w:pPr>
        <w:ind w:left="25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0CEEA8">
      <w:start w:val="1"/>
      <w:numFmt w:val="bullet"/>
      <w:lvlText w:val="o"/>
      <w:lvlJc w:val="left"/>
      <w:pPr>
        <w:ind w:left="3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80BCDA">
      <w:start w:val="1"/>
      <w:numFmt w:val="bullet"/>
      <w:lvlText w:val="▪"/>
      <w:lvlJc w:val="left"/>
      <w:pPr>
        <w:ind w:left="3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A4B198">
      <w:start w:val="1"/>
      <w:numFmt w:val="bullet"/>
      <w:lvlText w:val="·"/>
      <w:lvlJc w:val="left"/>
      <w:pPr>
        <w:ind w:left="46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DA58EC">
      <w:start w:val="1"/>
      <w:numFmt w:val="bullet"/>
      <w:lvlText w:val="o"/>
      <w:lvlJc w:val="left"/>
      <w:pPr>
        <w:ind w:left="5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D0749E">
      <w:start w:val="1"/>
      <w:numFmt w:val="bullet"/>
      <w:lvlText w:val="▪"/>
      <w:lvlJc w:val="left"/>
      <w:pPr>
        <w:ind w:left="61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7020F26"/>
    <w:multiLevelType w:val="hybridMultilevel"/>
    <w:tmpl w:val="D15C6102"/>
    <w:lvl w:ilvl="0" w:tplc="1EFC102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29EAC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02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28BD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EED8F2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104F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26FA0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4D284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4C0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D593C0F"/>
    <w:multiLevelType w:val="hybridMultilevel"/>
    <w:tmpl w:val="B8F66E0A"/>
    <w:styleLink w:val="Estiloimportado5"/>
    <w:lvl w:ilvl="0" w:tplc="DD50CDB2">
      <w:start w:val="1"/>
      <w:numFmt w:val="bullet"/>
      <w:lvlText w:val="·"/>
      <w:lvlJc w:val="left"/>
      <w:pPr>
        <w:ind w:left="610" w:hanging="2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EC10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CA60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024B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284C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A877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E22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92A2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0253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5685C7A"/>
    <w:multiLevelType w:val="hybridMultilevel"/>
    <w:tmpl w:val="13B6798A"/>
    <w:lvl w:ilvl="0" w:tplc="26A03DC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D47FF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AB742">
      <w:start w:val="1"/>
      <w:numFmt w:val="lowerRoman"/>
      <w:lvlText w:val="%3."/>
      <w:lvlJc w:val="left"/>
      <w:pPr>
        <w:ind w:left="180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20FA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0ECB6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26DC3C">
      <w:start w:val="1"/>
      <w:numFmt w:val="lowerRoman"/>
      <w:lvlText w:val="%6."/>
      <w:lvlJc w:val="left"/>
      <w:pPr>
        <w:ind w:left="39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F8AD6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0C645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8ACA3E">
      <w:start w:val="1"/>
      <w:numFmt w:val="lowerRoman"/>
      <w:lvlText w:val="%9."/>
      <w:lvlJc w:val="left"/>
      <w:pPr>
        <w:ind w:left="61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78F0B7E"/>
    <w:multiLevelType w:val="hybridMultilevel"/>
    <w:tmpl w:val="189CA1A0"/>
    <w:lvl w:ilvl="0" w:tplc="0F06AA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5A17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AC3A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3AF1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253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E1B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429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1499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C2F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8E5347C"/>
    <w:multiLevelType w:val="hybridMultilevel"/>
    <w:tmpl w:val="7CFEAB9E"/>
    <w:lvl w:ilvl="0" w:tplc="813C77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6024F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00EE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8C8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CC45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A92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BE85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A665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E85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3"/>
    <w:lvlOverride w:ilvl="0">
      <w:lvl w:ilvl="0" w:tplc="29F633EA">
        <w:start w:val="1"/>
        <w:numFmt w:val="bullet"/>
        <w:lvlText w:val="✓"/>
        <w:lvlJc w:val="left"/>
        <w:pPr>
          <w:ind w:left="7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E0E87C8">
        <w:start w:val="1"/>
        <w:numFmt w:val="bullet"/>
        <w:lvlText w:val="□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B4C747C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C0C3EA2">
        <w:start w:val="1"/>
        <w:numFmt w:val="bullet"/>
        <w:lvlText w:val="•"/>
        <w:lvlJc w:val="left"/>
        <w:pPr>
          <w:ind w:left="29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C222664">
        <w:start w:val="1"/>
        <w:numFmt w:val="bullet"/>
        <w:lvlText w:val="□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FB6E2B0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23FE2B0E">
        <w:start w:val="1"/>
        <w:numFmt w:val="bullet"/>
        <w:lvlText w:val="•"/>
        <w:lvlJc w:val="left"/>
        <w:pPr>
          <w:ind w:left="50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D3842EA">
        <w:start w:val="1"/>
        <w:numFmt w:val="bullet"/>
        <w:lvlText w:val="□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D90A22A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>
    <w:abstractNumId w:val="22"/>
  </w:num>
  <w:num w:numId="6">
    <w:abstractNumId w:val="6"/>
  </w:num>
  <w:num w:numId="7">
    <w:abstractNumId w:val="13"/>
  </w:num>
  <w:num w:numId="8">
    <w:abstractNumId w:val="19"/>
  </w:num>
  <w:num w:numId="9">
    <w:abstractNumId w:val="25"/>
  </w:num>
  <w:num w:numId="10">
    <w:abstractNumId w:val="26"/>
  </w:num>
  <w:num w:numId="11">
    <w:abstractNumId w:val="23"/>
  </w:num>
  <w:num w:numId="12">
    <w:abstractNumId w:val="10"/>
  </w:num>
  <w:num w:numId="13">
    <w:abstractNumId w:val="4"/>
  </w:num>
  <w:num w:numId="14">
    <w:abstractNumId w:val="7"/>
  </w:num>
  <w:num w:numId="15">
    <w:abstractNumId w:val="0"/>
  </w:num>
  <w:num w:numId="16">
    <w:abstractNumId w:val="15"/>
  </w:num>
  <w:num w:numId="17">
    <w:abstractNumId w:val="21"/>
  </w:num>
  <w:num w:numId="18">
    <w:abstractNumId w:val="11"/>
  </w:num>
  <w:num w:numId="19">
    <w:abstractNumId w:val="12"/>
  </w:num>
  <w:num w:numId="20">
    <w:abstractNumId w:val="1"/>
  </w:num>
  <w:num w:numId="21">
    <w:abstractNumId w:val="16"/>
  </w:num>
  <w:num w:numId="22">
    <w:abstractNumId w:val="16"/>
    <w:lvlOverride w:ilvl="0">
      <w:lvl w:ilvl="0" w:tplc="5572649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6815C2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D09320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0CCD02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A86816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FE7180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38E5C0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FE0A6C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BE3E60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8"/>
  </w:num>
  <w:num w:numId="24">
    <w:abstractNumId w:val="5"/>
  </w:num>
  <w:num w:numId="25">
    <w:abstractNumId w:val="14"/>
  </w:num>
  <w:num w:numId="26">
    <w:abstractNumId w:val="20"/>
  </w:num>
  <w:num w:numId="27">
    <w:abstractNumId w:val="9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D5"/>
    <w:rsid w:val="00585D1B"/>
    <w:rsid w:val="00755BD5"/>
    <w:rsid w:val="007756D5"/>
    <w:rsid w:val="0078006F"/>
    <w:rsid w:val="00F3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D889"/>
  <w15:docId w15:val="{B7E5465F-F823-46FD-8F20-E31FF0D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u w:color="000000"/>
      <w:lang w:val="es-ES_tradnl"/>
    </w:rPr>
  </w:style>
  <w:style w:type="character" w:customStyle="1" w:styleId="Ninguno">
    <w:name w:val="Ninguno"/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B">
    <w:name w:val="Cuerpo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caps w:val="0"/>
      <w:smallCaps w:val="0"/>
      <w:u w:val="single"/>
      <w:lang w:val="es-ES_tradnl"/>
    </w:rPr>
  </w:style>
  <w:style w:type="character" w:customStyle="1" w:styleId="Hyperlink1">
    <w:name w:val="Hyperlink.1"/>
    <w:basedOn w:val="Ninguno"/>
    <w:rPr>
      <w:outline w:val="0"/>
      <w:color w:val="000000"/>
      <w:u w:val="single" w:color="0000FF"/>
      <w:lang w:val="es-ES_tradnl"/>
    </w:rPr>
  </w:style>
  <w:style w:type="character" w:customStyle="1" w:styleId="Hyperlink2">
    <w:name w:val="Hyperlink.2"/>
    <w:basedOn w:val="Ninguno"/>
    <w:rPr>
      <w:u w:val="single"/>
      <w:lang w:val="es-ES_tradnl"/>
    </w:rPr>
  </w:style>
  <w:style w:type="character" w:customStyle="1" w:styleId="Hyperlink3">
    <w:name w:val="Hyperlink.3"/>
    <w:basedOn w:val="Ninguno"/>
    <w:rPr>
      <w:spacing w:val="0"/>
      <w:u w:val="single" w:color="0000FF"/>
      <w:lang w:val="es-ES_tradnl"/>
    </w:rPr>
  </w:style>
  <w:style w:type="character" w:customStyle="1" w:styleId="Hyperlink4">
    <w:name w:val="Hyperlink.4"/>
    <w:basedOn w:val="Ninguno"/>
    <w:rPr>
      <w:u w:val="single" w:color="0000FF"/>
      <w:lang w:val="es-ES_tradnl"/>
    </w:rPr>
  </w:style>
  <w:style w:type="character" w:customStyle="1" w:styleId="Hyperlink5">
    <w:name w:val="Hyperlink.5"/>
    <w:basedOn w:val="Ninguno"/>
    <w:rPr>
      <w:b/>
      <w:bCs/>
      <w:spacing w:val="0"/>
      <w:u w:val="single" w:color="0000FF"/>
      <w:lang w:val="es-ES_tradnl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6">
    <w:name w:val="Hyperlink.6"/>
    <w:basedOn w:val="Enlace"/>
    <w:rPr>
      <w:b/>
      <w:bCs/>
      <w:outline w:val="0"/>
      <w:color w:val="000000"/>
      <w:u w:val="single" w:color="0000FF"/>
    </w:rPr>
  </w:style>
  <w:style w:type="character" w:customStyle="1" w:styleId="Hyperlink7">
    <w:name w:val="Hyperlink.7"/>
    <w:basedOn w:val="Enlace"/>
    <w:rPr>
      <w:outline w:val="0"/>
      <w:color w:val="000000"/>
      <w:u w:val="single" w:color="0000FF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5">
    <w:name w:val="Estilo importado 5"/>
    <w:pPr>
      <w:numPr>
        <w:numId w:val="11"/>
      </w:numPr>
    </w:pPr>
  </w:style>
  <w:style w:type="numbering" w:customStyle="1" w:styleId="Estiloimportado13">
    <w:name w:val="Estilo importado 13"/>
    <w:pPr>
      <w:numPr>
        <w:numId w:val="24"/>
      </w:numPr>
    </w:pPr>
  </w:style>
  <w:style w:type="numbering" w:customStyle="1" w:styleId="Estiloimportado14">
    <w:name w:val="Estilo importado 14"/>
    <w:pPr>
      <w:numPr>
        <w:numId w:val="26"/>
      </w:numPr>
    </w:pPr>
  </w:style>
  <w:style w:type="character" w:customStyle="1" w:styleId="Hyperlink8">
    <w:name w:val="Hyperlink.8"/>
    <w:basedOn w:val="Ninguno"/>
    <w:rPr>
      <w:lang w:val="es-ES_tradnl"/>
    </w:rPr>
  </w:style>
  <w:style w:type="character" w:customStyle="1" w:styleId="Hyperlink9">
    <w:name w:val="Hyperlink.9"/>
    <w:basedOn w:val="Ninguno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aundes@inta.uchile.cl" TargetMode="External"/><Relationship Id="rId13" Type="http://schemas.openxmlformats.org/officeDocument/2006/relationships/hyperlink" Target="mailto:pmorales@inta.uchile.cl" TargetMode="External"/><Relationship Id="rId18" Type="http://schemas.openxmlformats.org/officeDocument/2006/relationships/hyperlink" Target="https://www.ncbi.nlm.nih.gov/pubmed/?term=Santa%25252520Mar%252525C3%252525ADa%25252520L%2525255BAuthor%2525255D&amp;cauthor=true&amp;cauthor_uid=2928842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?term=Ugarte%25252520M%2525255BAuthor%2525255D&amp;cauthor=true&amp;cauthor_uid=29288420" TargetMode="External"/><Relationship Id="rId7" Type="http://schemas.openxmlformats.org/officeDocument/2006/relationships/hyperlink" Target="mailto:JFCABELLO@GMAIL.COM" TargetMode="External"/><Relationship Id="rId12" Type="http://schemas.openxmlformats.org/officeDocument/2006/relationships/hyperlink" Target="mailto:pperedo@inta.uchile.cl" TargetMode="External"/><Relationship Id="rId17" Type="http://schemas.openxmlformats.org/officeDocument/2006/relationships/hyperlink" Target="https://www.ncbi.nlm.nih.gov/pubmed/?term=Hamilton%25252520V%2525255BAuthor%2525255D&amp;cauthor=true&amp;cauthor_uid=29288420" TargetMode="External"/><Relationship Id="rId25" Type="http://schemas.openxmlformats.org/officeDocument/2006/relationships/hyperlink" Target="https://www.ncbi.nlm.nih.gov/pubmed/?term=1.%25252509Hamilton+V%2525252C+Santa+Mar%252525C3%252525ADa+L%2525252C+Fuenzalida+K%2525252C+Morales+P%2525252C+Desviat+LR%2525252C+Ugarte+M%2525252C+P%252525C3%252525A9rez+B%2525252C+Cabello+JF%2525252C+Cornejo+V" TargetMode="External"/><Relationship Id="rId2" Type="http://schemas.openxmlformats.org/officeDocument/2006/relationships/styles" Target="styles.xml"/><Relationship Id="rId16" Type="http://schemas.openxmlformats.org/officeDocument/2006/relationships/hyperlink" Target="mailto:avaliente@inta.uchile.cl" TargetMode="External"/><Relationship Id="rId20" Type="http://schemas.openxmlformats.org/officeDocument/2006/relationships/hyperlink" Target="https://www.ncbi.nlm.nih.gov/pubmed/?term=Morales%25252520P%2525255BAuthor%2525255D&amp;cauthor=true&amp;cauthor_uid=2928842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cornejo@inta.uchile.cl" TargetMode="External"/><Relationship Id="rId24" Type="http://schemas.openxmlformats.org/officeDocument/2006/relationships/hyperlink" Target="https://www.ncbi.nlm.nih.gov/pubmed/?term=Cornejo%25252520V%2525255BAuthor%2525255D&amp;cauthor=true&amp;cauthor_uid=2928842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fsalazar@inta.uchile.cl" TargetMode="External"/><Relationship Id="rId23" Type="http://schemas.openxmlformats.org/officeDocument/2006/relationships/hyperlink" Target="https://www.ncbi.nlm.nih.gov/pubmed/?term=Cabello%25252520JF%2525255BAuthor%2525255D&amp;cauthor=true&amp;cauthor_uid=29288420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arias@inta.uchile.cl" TargetMode="External"/><Relationship Id="rId19" Type="http://schemas.openxmlformats.org/officeDocument/2006/relationships/hyperlink" Target="https://www.ncbi.nlm.nih.gov/pubmed/?term=Fuenzalida%25252520K%2525255BAuthor%2525255D&amp;cauthor=true&amp;cauthor_uid=29288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santamaria@inta.uchile.cl" TargetMode="External"/><Relationship Id="rId14" Type="http://schemas.openxmlformats.org/officeDocument/2006/relationships/hyperlink" Target="mailto:vhamilton@inta.uchile.cl" TargetMode="External"/><Relationship Id="rId22" Type="http://schemas.openxmlformats.org/officeDocument/2006/relationships/hyperlink" Target="https://www.ncbi.nlm.nih.gov/pubmed/?term=P%252525C3%252525A9rez%25252520B%2525255BAuthor%2525255D&amp;cauthor=true&amp;cauthor_uid=29288420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4</cp:revision>
  <dcterms:created xsi:type="dcterms:W3CDTF">2021-05-03T15:41:00Z</dcterms:created>
  <dcterms:modified xsi:type="dcterms:W3CDTF">2021-05-03T15:43:00Z</dcterms:modified>
</cp:coreProperties>
</file>