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43AB01" w14:textId="3001DF94" w:rsidR="00DC5907" w:rsidRPr="00B665C8" w:rsidRDefault="004A163B" w:rsidP="00074FCC">
      <w:pPr>
        <w:widowControl w:val="0"/>
        <w:tabs>
          <w:tab w:val="left" w:pos="220"/>
          <w:tab w:val="left" w:pos="720"/>
        </w:tabs>
        <w:autoSpaceDE w:val="0"/>
        <w:autoSpaceDN w:val="0"/>
        <w:adjustRightInd w:val="0"/>
        <w:jc w:val="center"/>
        <w:rPr>
          <w:rFonts w:ascii="Arial" w:hAnsi="Arial" w:cs="Times"/>
          <w:b/>
          <w:sz w:val="20"/>
          <w:szCs w:val="20"/>
        </w:rPr>
      </w:pPr>
      <w:r w:rsidRPr="00B665C8">
        <w:rPr>
          <w:rFonts w:ascii="Arial" w:hAnsi="Arial" w:cs="Verdana"/>
          <w:b/>
          <w:sz w:val="20"/>
          <w:szCs w:val="20"/>
        </w:rPr>
        <w:t xml:space="preserve">¿Quiénes son los </w:t>
      </w:r>
      <w:r w:rsidR="00DC5907" w:rsidRPr="00B665C8">
        <w:rPr>
          <w:rFonts w:ascii="Arial" w:hAnsi="Arial" w:cs="Verdana"/>
          <w:b/>
          <w:sz w:val="20"/>
          <w:szCs w:val="20"/>
        </w:rPr>
        <w:t>actores y</w:t>
      </w:r>
      <w:r w:rsidRPr="00B665C8">
        <w:rPr>
          <w:rFonts w:ascii="Arial" w:hAnsi="Arial" w:cs="Verdana"/>
          <w:b/>
          <w:sz w:val="20"/>
          <w:szCs w:val="20"/>
        </w:rPr>
        <w:t xml:space="preserve"> cuáles son las</w:t>
      </w:r>
      <w:r w:rsidR="00DC5907" w:rsidRPr="00B665C8">
        <w:rPr>
          <w:rFonts w:ascii="Arial" w:hAnsi="Arial" w:cs="Verdana"/>
          <w:b/>
          <w:sz w:val="20"/>
          <w:szCs w:val="20"/>
        </w:rPr>
        <w:t xml:space="preserve"> prácticas de adaptación a los cambios en las temperaturas y a</w:t>
      </w:r>
      <w:r w:rsidRPr="00B665C8">
        <w:rPr>
          <w:rFonts w:ascii="Arial" w:hAnsi="Arial" w:cs="Verdana"/>
          <w:b/>
          <w:sz w:val="20"/>
          <w:szCs w:val="20"/>
        </w:rPr>
        <w:t>umento de las lluvias extremas?</w:t>
      </w:r>
    </w:p>
    <w:p w14:paraId="4C0FDE44" w14:textId="77777777" w:rsidR="00074FCC" w:rsidRDefault="00074FCC" w:rsidP="00861FEB">
      <w:pPr>
        <w:shd w:val="clear" w:color="auto" w:fill="FFFFFF"/>
        <w:jc w:val="both"/>
        <w:rPr>
          <w:rFonts w:ascii="Arial" w:eastAsia="Times New Roman" w:hAnsi="Arial" w:cs="Arial"/>
          <w:b/>
          <w:color w:val="222222"/>
          <w:sz w:val="20"/>
          <w:szCs w:val="20"/>
        </w:rPr>
      </w:pPr>
    </w:p>
    <w:p w14:paraId="1B03EDC1" w14:textId="77777777" w:rsidR="00151B95" w:rsidRPr="00B665C8" w:rsidRDefault="00DC5907" w:rsidP="00861FEB">
      <w:pPr>
        <w:shd w:val="clear" w:color="auto" w:fill="FFFFFF"/>
        <w:jc w:val="both"/>
        <w:rPr>
          <w:rFonts w:ascii="Arial" w:eastAsia="Times New Roman" w:hAnsi="Arial" w:cs="Arial"/>
          <w:b/>
          <w:color w:val="222222"/>
          <w:sz w:val="20"/>
          <w:szCs w:val="20"/>
        </w:rPr>
      </w:pPr>
      <w:r w:rsidRPr="00B665C8">
        <w:rPr>
          <w:rFonts w:ascii="Arial" w:eastAsia="Times New Roman" w:hAnsi="Arial" w:cs="Arial"/>
          <w:b/>
          <w:color w:val="222222"/>
          <w:sz w:val="20"/>
          <w:szCs w:val="20"/>
        </w:rPr>
        <w:t>Antecedentes del problema de investigación</w:t>
      </w:r>
    </w:p>
    <w:p w14:paraId="11262BF7" w14:textId="77777777" w:rsidR="00D40FAF" w:rsidRPr="00B665C8" w:rsidRDefault="00D40FAF" w:rsidP="00861FEB">
      <w:pPr>
        <w:shd w:val="clear" w:color="auto" w:fill="FFFFFF"/>
        <w:jc w:val="both"/>
        <w:rPr>
          <w:rFonts w:ascii="Arial" w:eastAsia="Times New Roman" w:hAnsi="Arial" w:cs="Arial"/>
          <w:color w:val="222222"/>
          <w:sz w:val="20"/>
          <w:szCs w:val="20"/>
        </w:rPr>
      </w:pPr>
    </w:p>
    <w:p w14:paraId="0FDB32A6" w14:textId="664AAF01" w:rsidR="00D40FAF" w:rsidRPr="00B665C8" w:rsidRDefault="00D40FAF" w:rsidP="00861FEB">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 xml:space="preserve">Uno de los mayores desafíos </w:t>
      </w:r>
      <w:r w:rsidR="00861FEB" w:rsidRPr="00B665C8">
        <w:rPr>
          <w:rFonts w:ascii="Arial" w:eastAsia="Times New Roman" w:hAnsi="Arial" w:cs="Arial"/>
          <w:color w:val="222222"/>
          <w:sz w:val="20"/>
          <w:szCs w:val="20"/>
        </w:rPr>
        <w:t xml:space="preserve">que hoy enfrenta la sociedad </w:t>
      </w:r>
      <w:r w:rsidRPr="00B665C8">
        <w:rPr>
          <w:rFonts w:ascii="Arial" w:eastAsia="Times New Roman" w:hAnsi="Arial" w:cs="Arial"/>
          <w:color w:val="222222"/>
          <w:sz w:val="20"/>
          <w:szCs w:val="20"/>
        </w:rPr>
        <w:t>es el cambio clim</w:t>
      </w:r>
      <w:r w:rsidR="00AF4297">
        <w:rPr>
          <w:rFonts w:ascii="Arial" w:eastAsia="Times New Roman" w:hAnsi="Arial" w:cs="Arial"/>
          <w:color w:val="222222"/>
          <w:sz w:val="20"/>
          <w:szCs w:val="20"/>
        </w:rPr>
        <w:t xml:space="preserve">ático. </w:t>
      </w:r>
      <w:r w:rsidR="00861FEB" w:rsidRPr="00B665C8">
        <w:rPr>
          <w:rFonts w:ascii="Arial" w:eastAsia="Times New Roman" w:hAnsi="Arial" w:cs="Arial"/>
          <w:color w:val="222222"/>
          <w:sz w:val="20"/>
          <w:szCs w:val="20"/>
        </w:rPr>
        <w:t>La evidencia de su existencia, así como l</w:t>
      </w:r>
      <w:r w:rsidRPr="00B665C8">
        <w:rPr>
          <w:rFonts w:ascii="Arial" w:eastAsia="Times New Roman" w:hAnsi="Arial" w:cs="Arial"/>
          <w:color w:val="222222"/>
          <w:sz w:val="20"/>
          <w:szCs w:val="20"/>
        </w:rPr>
        <w:t>as expresiones y consecuencias de este fenómeno para los sistemas sociales y naturales</w:t>
      </w:r>
      <w:r w:rsidR="004A163B" w:rsidRPr="00B665C8">
        <w:rPr>
          <w:rFonts w:ascii="Arial" w:eastAsia="Times New Roman" w:hAnsi="Arial" w:cs="Arial"/>
          <w:color w:val="222222"/>
          <w:sz w:val="20"/>
          <w:szCs w:val="20"/>
        </w:rPr>
        <w:t xml:space="preserve"> son múltiples, existiendo una</w:t>
      </w:r>
      <w:r w:rsidR="00281B29" w:rsidRPr="00B665C8">
        <w:rPr>
          <w:rFonts w:ascii="Arial" w:eastAsia="Times New Roman" w:hAnsi="Arial" w:cs="Arial"/>
          <w:color w:val="222222"/>
          <w:sz w:val="20"/>
          <w:szCs w:val="20"/>
        </w:rPr>
        <w:t xml:space="preserve"> alta certeza</w:t>
      </w:r>
      <w:r w:rsidRPr="00B665C8">
        <w:rPr>
          <w:rFonts w:ascii="Arial" w:eastAsia="Times New Roman" w:hAnsi="Arial" w:cs="Arial"/>
          <w:color w:val="222222"/>
          <w:sz w:val="20"/>
          <w:szCs w:val="20"/>
        </w:rPr>
        <w:t xml:space="preserve"> de que sus efectos son más perjudiciales que benéficos </w:t>
      </w:r>
      <w:r w:rsidR="0050580F" w:rsidRPr="00B665C8">
        <w:rPr>
          <w:rFonts w:ascii="Arial" w:eastAsia="Times New Roman" w:hAnsi="Arial" w:cs="Arial"/>
          <w:color w:val="222222"/>
          <w:sz w:val="20"/>
          <w:szCs w:val="20"/>
        </w:rPr>
        <w:t xml:space="preserve">y </w:t>
      </w:r>
      <w:r w:rsidR="00590840" w:rsidRPr="00B665C8">
        <w:rPr>
          <w:rFonts w:ascii="Arial" w:eastAsia="Times New Roman" w:hAnsi="Arial" w:cs="Arial"/>
          <w:color w:val="222222"/>
          <w:sz w:val="20"/>
          <w:szCs w:val="20"/>
        </w:rPr>
        <w:t>que</w:t>
      </w:r>
      <w:r w:rsidR="006E4EF4" w:rsidRPr="00B665C8">
        <w:rPr>
          <w:rFonts w:ascii="Arial" w:eastAsia="Times New Roman" w:hAnsi="Arial" w:cs="Arial"/>
          <w:color w:val="222222"/>
          <w:sz w:val="20"/>
          <w:szCs w:val="20"/>
        </w:rPr>
        <w:t xml:space="preserve"> éstos</w:t>
      </w:r>
      <w:r w:rsidR="00590840" w:rsidRPr="00B665C8">
        <w:rPr>
          <w:rFonts w:ascii="Arial" w:eastAsia="Times New Roman" w:hAnsi="Arial" w:cs="Arial"/>
          <w:color w:val="222222"/>
          <w:sz w:val="20"/>
          <w:szCs w:val="20"/>
        </w:rPr>
        <w:t xml:space="preserve"> </w:t>
      </w:r>
      <w:r w:rsidR="003A19B0" w:rsidRPr="00B665C8">
        <w:rPr>
          <w:rFonts w:ascii="Arial" w:eastAsia="Times New Roman" w:hAnsi="Arial" w:cs="Arial"/>
          <w:color w:val="222222"/>
          <w:sz w:val="20"/>
          <w:szCs w:val="20"/>
        </w:rPr>
        <w:t>son inevitables (IPCC, 2014)</w:t>
      </w:r>
      <w:r w:rsidRPr="00B665C8">
        <w:rPr>
          <w:rFonts w:ascii="Arial" w:eastAsia="Times New Roman" w:hAnsi="Arial" w:cs="Arial"/>
          <w:color w:val="222222"/>
          <w:sz w:val="20"/>
          <w:szCs w:val="20"/>
        </w:rPr>
        <w:t xml:space="preserve">. </w:t>
      </w:r>
      <w:r w:rsidR="008470D5" w:rsidRPr="00B665C8">
        <w:rPr>
          <w:rFonts w:ascii="Arial" w:eastAsia="Times New Roman" w:hAnsi="Arial" w:cs="Arial"/>
          <w:color w:val="222222"/>
          <w:sz w:val="20"/>
          <w:szCs w:val="20"/>
        </w:rPr>
        <w:t>El aumento de las lluvias y temperaturas extremas, provocan inunda</w:t>
      </w:r>
      <w:r w:rsidR="00074FCC">
        <w:rPr>
          <w:rFonts w:ascii="Arial" w:eastAsia="Times New Roman" w:hAnsi="Arial" w:cs="Arial"/>
          <w:color w:val="222222"/>
          <w:sz w:val="20"/>
          <w:szCs w:val="20"/>
        </w:rPr>
        <w:t>ciones y olas de calor y</w:t>
      </w:r>
      <w:r w:rsidR="00B247EB" w:rsidRPr="00B665C8">
        <w:rPr>
          <w:rFonts w:ascii="Arial" w:eastAsia="Times New Roman" w:hAnsi="Arial" w:cs="Arial"/>
          <w:color w:val="222222"/>
          <w:sz w:val="20"/>
          <w:szCs w:val="20"/>
        </w:rPr>
        <w:t xml:space="preserve"> sequía</w:t>
      </w:r>
      <w:r w:rsidR="00883F80" w:rsidRPr="00B665C8">
        <w:rPr>
          <w:rFonts w:ascii="Arial" w:eastAsia="Times New Roman" w:hAnsi="Arial" w:cs="Arial"/>
          <w:color w:val="222222"/>
          <w:sz w:val="20"/>
          <w:szCs w:val="20"/>
        </w:rPr>
        <w:t xml:space="preserve"> provoca</w:t>
      </w:r>
      <w:r w:rsidR="00B247EB" w:rsidRPr="00B665C8">
        <w:rPr>
          <w:rFonts w:ascii="Arial" w:eastAsia="Times New Roman" w:hAnsi="Arial" w:cs="Arial"/>
          <w:color w:val="222222"/>
          <w:sz w:val="20"/>
          <w:szCs w:val="20"/>
        </w:rPr>
        <w:t>da por</w:t>
      </w:r>
      <w:r w:rsidR="00883F80" w:rsidRPr="00B665C8">
        <w:rPr>
          <w:rFonts w:ascii="Arial" w:eastAsia="Times New Roman" w:hAnsi="Arial" w:cs="Arial"/>
          <w:color w:val="222222"/>
          <w:sz w:val="20"/>
          <w:szCs w:val="20"/>
        </w:rPr>
        <w:t xml:space="preserve"> </w:t>
      </w:r>
      <w:r w:rsidR="008470D5" w:rsidRPr="00B665C8">
        <w:rPr>
          <w:rFonts w:ascii="Arial" w:eastAsia="Times New Roman" w:hAnsi="Arial" w:cs="Arial"/>
          <w:color w:val="222222"/>
          <w:sz w:val="20"/>
          <w:szCs w:val="20"/>
        </w:rPr>
        <w:t xml:space="preserve">la disminución de </w:t>
      </w:r>
      <w:r w:rsidR="00883F80" w:rsidRPr="00B665C8">
        <w:rPr>
          <w:rFonts w:ascii="Arial" w:eastAsia="Times New Roman" w:hAnsi="Arial" w:cs="Arial"/>
          <w:color w:val="222222"/>
          <w:sz w:val="20"/>
          <w:szCs w:val="20"/>
        </w:rPr>
        <w:t>las precipitaciones</w:t>
      </w:r>
      <w:r w:rsidR="008470D5" w:rsidRPr="00B665C8">
        <w:rPr>
          <w:rFonts w:ascii="Arial" w:eastAsia="Times New Roman" w:hAnsi="Arial" w:cs="Arial"/>
          <w:color w:val="222222"/>
          <w:sz w:val="20"/>
          <w:szCs w:val="20"/>
        </w:rPr>
        <w:t>, son algunos de los impactos más importantes que el</w:t>
      </w:r>
      <w:r w:rsidR="006A67AF" w:rsidRPr="00B665C8">
        <w:rPr>
          <w:rFonts w:ascii="Arial" w:eastAsia="Times New Roman" w:hAnsi="Arial" w:cs="Arial"/>
          <w:color w:val="222222"/>
          <w:sz w:val="20"/>
          <w:szCs w:val="20"/>
        </w:rPr>
        <w:t xml:space="preserve"> cambio climático genera</w:t>
      </w:r>
      <w:r w:rsidR="003F21B2" w:rsidRPr="00B665C8">
        <w:rPr>
          <w:rFonts w:ascii="Arial" w:eastAsia="Times New Roman" w:hAnsi="Arial" w:cs="Arial"/>
          <w:color w:val="222222"/>
          <w:sz w:val="20"/>
          <w:szCs w:val="20"/>
        </w:rPr>
        <w:t>. Ello viene acompañado de</w:t>
      </w:r>
      <w:r w:rsidR="008F2AF6" w:rsidRPr="00B665C8">
        <w:rPr>
          <w:rFonts w:ascii="Arial" w:eastAsia="Times New Roman" w:hAnsi="Arial" w:cs="Arial"/>
          <w:color w:val="222222"/>
          <w:sz w:val="20"/>
          <w:szCs w:val="20"/>
        </w:rPr>
        <w:t xml:space="preserve"> un alto nivel de incertidumbre en cuanto a su frecuencia y magni</w:t>
      </w:r>
      <w:r w:rsidR="00CF078F" w:rsidRPr="00B665C8">
        <w:rPr>
          <w:rFonts w:ascii="Arial" w:eastAsia="Times New Roman" w:hAnsi="Arial" w:cs="Arial"/>
          <w:color w:val="222222"/>
          <w:sz w:val="20"/>
          <w:szCs w:val="20"/>
        </w:rPr>
        <w:t>tud (</w:t>
      </w:r>
      <w:proofErr w:type="spellStart"/>
      <w:r w:rsidR="00CF078F" w:rsidRPr="00B665C8">
        <w:rPr>
          <w:rFonts w:ascii="Arial" w:eastAsia="Times New Roman" w:hAnsi="Arial" w:cs="Arial"/>
          <w:color w:val="222222"/>
          <w:sz w:val="20"/>
          <w:szCs w:val="20"/>
        </w:rPr>
        <w:t>Aldunce</w:t>
      </w:r>
      <w:proofErr w:type="spellEnd"/>
      <w:r w:rsidR="00CF078F" w:rsidRPr="00B665C8">
        <w:rPr>
          <w:rFonts w:ascii="Arial" w:eastAsia="Times New Roman" w:hAnsi="Arial" w:cs="Arial"/>
          <w:color w:val="222222"/>
          <w:sz w:val="20"/>
          <w:szCs w:val="20"/>
        </w:rPr>
        <w:t>,</w:t>
      </w:r>
      <w:r w:rsidR="001313E2" w:rsidRPr="00B665C8">
        <w:rPr>
          <w:rFonts w:ascii="Arial" w:eastAsia="Times New Roman" w:hAnsi="Arial" w:cs="Arial"/>
          <w:color w:val="222222"/>
          <w:sz w:val="20"/>
          <w:szCs w:val="20"/>
        </w:rPr>
        <w:t xml:space="preserve"> 2013</w:t>
      </w:r>
      <w:r w:rsidR="001E13C6" w:rsidRPr="00B665C8">
        <w:rPr>
          <w:rFonts w:ascii="Arial" w:eastAsia="Times New Roman" w:hAnsi="Arial" w:cs="Arial"/>
          <w:color w:val="222222"/>
          <w:sz w:val="20"/>
          <w:szCs w:val="20"/>
        </w:rPr>
        <w:t>),</w:t>
      </w:r>
      <w:r w:rsidR="00F743BD" w:rsidRPr="00B665C8">
        <w:rPr>
          <w:rFonts w:ascii="Arial" w:eastAsia="Times New Roman" w:hAnsi="Arial" w:cs="Arial"/>
          <w:color w:val="222222"/>
          <w:sz w:val="20"/>
          <w:szCs w:val="20"/>
        </w:rPr>
        <w:t xml:space="preserve"> lo que </w:t>
      </w:r>
      <w:r w:rsidR="00C11048" w:rsidRPr="00B665C8">
        <w:rPr>
          <w:rFonts w:ascii="Arial" w:eastAsia="Times New Roman" w:hAnsi="Arial" w:cs="Arial"/>
          <w:color w:val="222222"/>
          <w:sz w:val="20"/>
          <w:szCs w:val="20"/>
        </w:rPr>
        <w:t xml:space="preserve">según el IPCC (2013) </w:t>
      </w:r>
      <w:r w:rsidR="00F743BD" w:rsidRPr="00B665C8">
        <w:rPr>
          <w:rFonts w:ascii="Arial" w:eastAsia="Times New Roman" w:hAnsi="Arial" w:cs="Arial"/>
          <w:color w:val="222222"/>
          <w:sz w:val="20"/>
          <w:szCs w:val="20"/>
        </w:rPr>
        <w:t>puede ser desastroso</w:t>
      </w:r>
      <w:r w:rsidR="00C11048" w:rsidRPr="00B665C8">
        <w:rPr>
          <w:rFonts w:ascii="Arial" w:eastAsia="Times New Roman" w:hAnsi="Arial" w:cs="Arial"/>
          <w:color w:val="222222"/>
          <w:sz w:val="20"/>
          <w:szCs w:val="20"/>
        </w:rPr>
        <w:t xml:space="preserve"> para la humanidad</w:t>
      </w:r>
      <w:r w:rsidR="001E13C6" w:rsidRPr="00B665C8">
        <w:rPr>
          <w:rFonts w:ascii="Arial" w:eastAsia="Times New Roman" w:hAnsi="Arial" w:cs="Arial"/>
          <w:color w:val="222222"/>
          <w:sz w:val="20"/>
          <w:szCs w:val="20"/>
        </w:rPr>
        <w:t>.</w:t>
      </w:r>
    </w:p>
    <w:p w14:paraId="751559EC" w14:textId="77777777" w:rsidR="00EF39D4" w:rsidRPr="00B665C8" w:rsidRDefault="00EF39D4" w:rsidP="00861FEB">
      <w:pPr>
        <w:shd w:val="clear" w:color="auto" w:fill="FFFFFF"/>
        <w:jc w:val="both"/>
        <w:rPr>
          <w:rFonts w:ascii="Arial" w:eastAsia="Times New Roman" w:hAnsi="Arial" w:cs="Arial"/>
          <w:color w:val="222222"/>
          <w:sz w:val="20"/>
          <w:szCs w:val="20"/>
        </w:rPr>
      </w:pPr>
    </w:p>
    <w:p w14:paraId="4F27B0C3" w14:textId="66E7161E" w:rsidR="00EF39D4" w:rsidRPr="00B665C8" w:rsidRDefault="00074FCC" w:rsidP="00861FEB">
      <w:pPr>
        <w:shd w:val="clear" w:color="auto" w:fill="FFFFFF"/>
        <w:jc w:val="both"/>
        <w:rPr>
          <w:rFonts w:ascii="Arial" w:eastAsia="Times New Roman" w:hAnsi="Arial" w:cs="Arial"/>
          <w:color w:val="222222"/>
          <w:sz w:val="20"/>
          <w:szCs w:val="20"/>
        </w:rPr>
      </w:pPr>
      <w:r>
        <w:rPr>
          <w:rFonts w:ascii="Arial" w:eastAsia="Times New Roman" w:hAnsi="Arial" w:cs="Arial"/>
          <w:color w:val="222222"/>
          <w:sz w:val="20"/>
          <w:szCs w:val="20"/>
        </w:rPr>
        <w:t>En Chile, para fines de</w:t>
      </w:r>
      <w:r w:rsidR="00EF39D4" w:rsidRPr="00B665C8">
        <w:rPr>
          <w:rFonts w:ascii="Arial" w:eastAsia="Times New Roman" w:hAnsi="Arial" w:cs="Arial"/>
          <w:color w:val="222222"/>
          <w:sz w:val="20"/>
          <w:szCs w:val="20"/>
        </w:rPr>
        <w:t xml:space="preserve"> siglo se proyectan incrementos de la temperatura media en todo el país de hasta 4 grados centígrados, y de hasta 5 grados centígrados en s</w:t>
      </w:r>
      <w:r w:rsidR="00124ADA" w:rsidRPr="00B665C8">
        <w:rPr>
          <w:rFonts w:ascii="Arial" w:eastAsia="Times New Roman" w:hAnsi="Arial" w:cs="Arial"/>
          <w:color w:val="222222"/>
          <w:sz w:val="20"/>
          <w:szCs w:val="20"/>
        </w:rPr>
        <w:t>ectores cordilleranos (</w:t>
      </w:r>
      <w:proofErr w:type="spellStart"/>
      <w:r w:rsidR="00124ADA" w:rsidRPr="00B665C8">
        <w:rPr>
          <w:rFonts w:ascii="Arial" w:eastAsia="Times New Roman" w:hAnsi="Arial" w:cs="Arial"/>
          <w:color w:val="222222"/>
          <w:sz w:val="20"/>
          <w:szCs w:val="20"/>
        </w:rPr>
        <w:t>Cepal</w:t>
      </w:r>
      <w:proofErr w:type="spellEnd"/>
      <w:r w:rsidR="00124ADA" w:rsidRPr="00B665C8">
        <w:rPr>
          <w:rFonts w:ascii="Arial" w:eastAsia="Times New Roman" w:hAnsi="Arial" w:cs="Arial"/>
          <w:color w:val="222222"/>
          <w:sz w:val="20"/>
          <w:szCs w:val="20"/>
        </w:rPr>
        <w:t>, 2009</w:t>
      </w:r>
      <w:r w:rsidR="00EF39D4" w:rsidRPr="00B665C8">
        <w:rPr>
          <w:rFonts w:ascii="Arial" w:eastAsia="Times New Roman" w:hAnsi="Arial" w:cs="Arial"/>
          <w:color w:val="222222"/>
          <w:sz w:val="20"/>
          <w:szCs w:val="20"/>
        </w:rPr>
        <w:t>). Ello hace pre</w:t>
      </w:r>
      <w:r>
        <w:rPr>
          <w:rFonts w:ascii="Arial" w:eastAsia="Times New Roman" w:hAnsi="Arial" w:cs="Arial"/>
          <w:color w:val="222222"/>
          <w:sz w:val="20"/>
          <w:szCs w:val="20"/>
        </w:rPr>
        <w:t xml:space="preserve">visible un aumento </w:t>
      </w:r>
      <w:r w:rsidR="00EF39D4" w:rsidRPr="00B665C8">
        <w:rPr>
          <w:rFonts w:ascii="Arial" w:eastAsia="Times New Roman" w:hAnsi="Arial" w:cs="Arial"/>
          <w:color w:val="222222"/>
          <w:sz w:val="20"/>
          <w:szCs w:val="20"/>
        </w:rPr>
        <w:t>de la frecuencia de olas de calor en el territorio nacional. Por otra parte, las proyecciones indican que las precipitaciones tenderán a aumentar en ciertos se</w:t>
      </w:r>
      <w:r w:rsidR="001E588E" w:rsidRPr="00B665C8">
        <w:rPr>
          <w:rFonts w:ascii="Arial" w:eastAsia="Times New Roman" w:hAnsi="Arial" w:cs="Arial"/>
          <w:color w:val="222222"/>
          <w:sz w:val="20"/>
          <w:szCs w:val="20"/>
        </w:rPr>
        <w:t>ctores y a disminuir en otros; p</w:t>
      </w:r>
      <w:r w:rsidR="00EF39D4" w:rsidRPr="00B665C8">
        <w:rPr>
          <w:rFonts w:ascii="Arial" w:eastAsia="Times New Roman" w:hAnsi="Arial" w:cs="Arial"/>
          <w:color w:val="222222"/>
          <w:sz w:val="20"/>
          <w:szCs w:val="20"/>
        </w:rPr>
        <w:t xml:space="preserve">ese a que el número de precipitación extrema tiende a decrecer en gran parte del país, se proyecta que la ocurrencia de eventos de alta precipitación, en días con temperaturas elevadas, aumentará </w:t>
      </w:r>
      <w:r w:rsidR="00124ADA" w:rsidRPr="00B665C8">
        <w:rPr>
          <w:rFonts w:ascii="Arial" w:eastAsia="Times New Roman" w:hAnsi="Arial" w:cs="Arial"/>
          <w:color w:val="222222"/>
          <w:sz w:val="20"/>
          <w:szCs w:val="20"/>
        </w:rPr>
        <w:t>respecto de la situación actual (</w:t>
      </w:r>
      <w:proofErr w:type="spellStart"/>
      <w:r w:rsidR="00124ADA" w:rsidRPr="00B665C8">
        <w:rPr>
          <w:rFonts w:ascii="Arial" w:eastAsia="Times New Roman" w:hAnsi="Arial" w:cs="Arial"/>
          <w:color w:val="222222"/>
          <w:sz w:val="20"/>
          <w:szCs w:val="20"/>
        </w:rPr>
        <w:t>Cepal</w:t>
      </w:r>
      <w:proofErr w:type="spellEnd"/>
      <w:r w:rsidR="00124ADA" w:rsidRPr="00B665C8">
        <w:rPr>
          <w:rFonts w:ascii="Arial" w:eastAsia="Times New Roman" w:hAnsi="Arial" w:cs="Arial"/>
          <w:color w:val="222222"/>
          <w:sz w:val="20"/>
          <w:szCs w:val="20"/>
        </w:rPr>
        <w:t>, 2009). Lo anterior</w:t>
      </w:r>
      <w:r w:rsidR="00EF39D4" w:rsidRPr="00B665C8">
        <w:rPr>
          <w:rFonts w:ascii="Arial" w:eastAsia="Times New Roman" w:hAnsi="Arial" w:cs="Arial"/>
          <w:color w:val="222222"/>
          <w:sz w:val="20"/>
          <w:szCs w:val="20"/>
        </w:rPr>
        <w:t xml:space="preserve"> tiene importantes implicancias, dado que el aumento de la línea de la isoterma cero, en lo que se denomina las tormentas cálidas, tiene por efecto el aumento considerable del caudal de los ríos, generando así catástrofes de gran magnitud debido a inundaciones e impactos en la provisión de agua potable (MMA, 2011).</w:t>
      </w:r>
    </w:p>
    <w:p w14:paraId="68E40D32" w14:textId="77777777" w:rsidR="00D40FAF" w:rsidRPr="00B665C8" w:rsidRDefault="00D40FAF" w:rsidP="00861FEB">
      <w:pPr>
        <w:shd w:val="clear" w:color="auto" w:fill="FFFFFF"/>
        <w:jc w:val="both"/>
        <w:rPr>
          <w:rFonts w:ascii="Arial" w:eastAsia="Times New Roman" w:hAnsi="Arial" w:cs="Arial"/>
          <w:color w:val="222222"/>
          <w:sz w:val="20"/>
          <w:szCs w:val="20"/>
        </w:rPr>
      </w:pPr>
    </w:p>
    <w:p w14:paraId="784FCF90" w14:textId="00C20D3D" w:rsidR="00E81A41" w:rsidRDefault="003D405D" w:rsidP="007A2FFA">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La adaptación</w:t>
      </w:r>
      <w:r w:rsidR="00B66C2E" w:rsidRPr="00B665C8">
        <w:rPr>
          <w:rFonts w:ascii="Arial" w:eastAsia="Times New Roman" w:hAnsi="Arial" w:cs="Arial"/>
          <w:color w:val="222222"/>
          <w:sz w:val="20"/>
          <w:szCs w:val="20"/>
        </w:rPr>
        <w:t>, definida</w:t>
      </w:r>
      <w:r w:rsidR="00292E46" w:rsidRPr="00B665C8">
        <w:rPr>
          <w:rFonts w:ascii="Arial" w:eastAsia="Times New Roman" w:hAnsi="Arial" w:cs="Arial"/>
          <w:color w:val="222222"/>
          <w:sz w:val="20"/>
          <w:szCs w:val="20"/>
        </w:rPr>
        <w:t xml:space="preserve"> por el IPCC (2014) como</w:t>
      </w:r>
      <w:r w:rsidRPr="00B665C8">
        <w:rPr>
          <w:rFonts w:ascii="Arial" w:eastAsia="Times New Roman" w:hAnsi="Arial" w:cs="Arial"/>
          <w:color w:val="222222"/>
          <w:sz w:val="20"/>
          <w:szCs w:val="20"/>
        </w:rPr>
        <w:t xml:space="preserve"> </w:t>
      </w:r>
      <w:r w:rsidR="00D24B89" w:rsidRPr="00B665C8">
        <w:rPr>
          <w:rFonts w:ascii="Arial" w:eastAsia="Times New Roman" w:hAnsi="Arial" w:cs="Arial"/>
          <w:color w:val="222222"/>
          <w:sz w:val="20"/>
          <w:szCs w:val="20"/>
        </w:rPr>
        <w:t>“</w:t>
      </w:r>
      <w:r w:rsidR="00312B25" w:rsidRPr="00B665C8">
        <w:rPr>
          <w:rFonts w:ascii="Arial" w:eastAsia="Times New Roman" w:hAnsi="Arial" w:cs="Arial"/>
          <w:color w:val="222222"/>
          <w:sz w:val="20"/>
          <w:szCs w:val="20"/>
        </w:rPr>
        <w:t>un</w:t>
      </w:r>
      <w:r w:rsidRPr="00B665C8">
        <w:rPr>
          <w:rFonts w:ascii="Arial" w:eastAsia="Times New Roman" w:hAnsi="Arial" w:cs="Arial"/>
          <w:color w:val="222222"/>
          <w:sz w:val="20"/>
          <w:szCs w:val="20"/>
        </w:rPr>
        <w:t xml:space="preserve"> aj</w:t>
      </w:r>
      <w:r w:rsidR="002C0A83" w:rsidRPr="00B665C8">
        <w:rPr>
          <w:rFonts w:ascii="Arial" w:eastAsia="Times New Roman" w:hAnsi="Arial" w:cs="Arial"/>
          <w:color w:val="222222"/>
          <w:sz w:val="20"/>
          <w:szCs w:val="20"/>
        </w:rPr>
        <w:t>uste al clima actual o esperado,</w:t>
      </w:r>
      <w:r w:rsidRPr="00B665C8">
        <w:rPr>
          <w:rFonts w:ascii="Arial" w:eastAsia="Times New Roman" w:hAnsi="Arial" w:cs="Arial"/>
          <w:color w:val="222222"/>
          <w:sz w:val="20"/>
          <w:szCs w:val="20"/>
        </w:rPr>
        <w:t xml:space="preserve"> así como a sus consecuencias</w:t>
      </w:r>
      <w:r w:rsidR="00B66C2E" w:rsidRPr="00B665C8">
        <w:rPr>
          <w:rFonts w:ascii="Arial" w:eastAsia="Times New Roman" w:hAnsi="Arial" w:cs="Arial"/>
          <w:color w:val="222222"/>
          <w:sz w:val="20"/>
          <w:szCs w:val="20"/>
        </w:rPr>
        <w:t>,</w:t>
      </w:r>
      <w:r w:rsidRPr="00B665C8">
        <w:rPr>
          <w:rFonts w:ascii="Arial" w:eastAsia="Times New Roman" w:hAnsi="Arial" w:cs="Arial"/>
          <w:color w:val="222222"/>
          <w:sz w:val="20"/>
          <w:szCs w:val="20"/>
        </w:rPr>
        <w:t xml:space="preserve"> con el fin de atenuar o evitar los efectos perjudiciales y explot</w:t>
      </w:r>
      <w:r w:rsidR="008F7A03" w:rsidRPr="00B665C8">
        <w:rPr>
          <w:rFonts w:ascii="Arial" w:eastAsia="Times New Roman" w:hAnsi="Arial" w:cs="Arial"/>
          <w:color w:val="222222"/>
          <w:sz w:val="20"/>
          <w:szCs w:val="20"/>
        </w:rPr>
        <w:t>ar sus efectos beneficiosos</w:t>
      </w:r>
      <w:r w:rsidR="00D24B89" w:rsidRPr="00B665C8">
        <w:rPr>
          <w:rFonts w:ascii="Arial" w:eastAsia="Times New Roman" w:hAnsi="Arial" w:cs="Arial"/>
          <w:color w:val="222222"/>
          <w:sz w:val="20"/>
          <w:szCs w:val="20"/>
        </w:rPr>
        <w:t>”</w:t>
      </w:r>
      <w:r w:rsidR="00292E46" w:rsidRPr="00B665C8">
        <w:rPr>
          <w:rFonts w:ascii="Arial" w:eastAsia="Times New Roman" w:hAnsi="Arial" w:cs="Arial"/>
          <w:i/>
          <w:color w:val="222222"/>
          <w:sz w:val="20"/>
          <w:szCs w:val="20"/>
        </w:rPr>
        <w:t>,</w:t>
      </w:r>
      <w:r w:rsidR="00292E46" w:rsidRPr="00B665C8">
        <w:rPr>
          <w:rFonts w:ascii="Arial" w:eastAsia="Times New Roman" w:hAnsi="Arial" w:cs="Arial"/>
          <w:color w:val="222222"/>
          <w:sz w:val="20"/>
          <w:szCs w:val="20"/>
        </w:rPr>
        <w:t xml:space="preserve"> se presenta como un imperativo al momento de</w:t>
      </w:r>
      <w:r w:rsidR="00D24B89" w:rsidRPr="00B665C8">
        <w:rPr>
          <w:rFonts w:ascii="Arial" w:eastAsia="Times New Roman" w:hAnsi="Arial" w:cs="Arial"/>
          <w:color w:val="222222"/>
          <w:sz w:val="20"/>
          <w:szCs w:val="20"/>
        </w:rPr>
        <w:t xml:space="preserve"> proteger a la sociedad</w:t>
      </w:r>
      <w:r w:rsidR="00655F8D" w:rsidRPr="00B665C8">
        <w:rPr>
          <w:rFonts w:ascii="Arial" w:eastAsia="Times New Roman" w:hAnsi="Arial" w:cs="Arial"/>
          <w:color w:val="222222"/>
          <w:sz w:val="20"/>
          <w:szCs w:val="20"/>
        </w:rPr>
        <w:t xml:space="preserve"> de</w:t>
      </w:r>
      <w:r w:rsidR="00D24B89" w:rsidRPr="00B665C8">
        <w:rPr>
          <w:rFonts w:ascii="Arial" w:eastAsia="Times New Roman" w:hAnsi="Arial" w:cs="Arial"/>
          <w:color w:val="222222"/>
          <w:sz w:val="20"/>
          <w:szCs w:val="20"/>
        </w:rPr>
        <w:t xml:space="preserve"> los efectos de la </w:t>
      </w:r>
      <w:r w:rsidR="002D00A1" w:rsidRPr="00B665C8">
        <w:rPr>
          <w:rFonts w:ascii="Arial" w:eastAsia="Times New Roman" w:hAnsi="Arial" w:cs="Arial"/>
          <w:color w:val="222222"/>
          <w:sz w:val="20"/>
          <w:szCs w:val="20"/>
        </w:rPr>
        <w:t>v</w:t>
      </w:r>
      <w:r w:rsidR="00000D85" w:rsidRPr="00B665C8">
        <w:rPr>
          <w:rFonts w:ascii="Arial" w:eastAsia="Times New Roman" w:hAnsi="Arial" w:cs="Arial"/>
          <w:color w:val="222222"/>
          <w:sz w:val="20"/>
          <w:szCs w:val="20"/>
        </w:rPr>
        <w:t>ariabilidad y cambio del clima,</w:t>
      </w:r>
      <w:r w:rsidR="00BA16B4" w:rsidRPr="00B665C8">
        <w:rPr>
          <w:rFonts w:ascii="Arial" w:eastAsia="Times New Roman" w:hAnsi="Arial" w:cs="Arial"/>
          <w:color w:val="222222"/>
          <w:sz w:val="20"/>
          <w:szCs w:val="20"/>
        </w:rPr>
        <w:t xml:space="preserve"> dado que cualquier fenómeno climático que pone en peligro componentes del medio ambiente en que habita una comunidad, representa también </w:t>
      </w:r>
      <w:r w:rsidR="001238DB" w:rsidRPr="00B665C8">
        <w:rPr>
          <w:rFonts w:ascii="Arial" w:eastAsia="Times New Roman" w:hAnsi="Arial" w:cs="Arial"/>
          <w:color w:val="222222"/>
          <w:sz w:val="20"/>
          <w:szCs w:val="20"/>
        </w:rPr>
        <w:t>u</w:t>
      </w:r>
      <w:r w:rsidR="00BA16B4" w:rsidRPr="00B665C8">
        <w:rPr>
          <w:rFonts w:ascii="Arial" w:eastAsia="Times New Roman" w:hAnsi="Arial" w:cs="Arial"/>
          <w:color w:val="222222"/>
          <w:sz w:val="20"/>
          <w:szCs w:val="20"/>
        </w:rPr>
        <w:t>n impacto sobre su tejido socio-económico, las redes de relaciones interpersonales</w:t>
      </w:r>
      <w:r w:rsidR="0083424D" w:rsidRPr="00B665C8">
        <w:rPr>
          <w:rFonts w:ascii="Arial" w:eastAsia="Times New Roman" w:hAnsi="Arial" w:cs="Arial"/>
          <w:color w:val="222222"/>
          <w:sz w:val="20"/>
          <w:szCs w:val="20"/>
        </w:rPr>
        <w:t xml:space="preserve"> y</w:t>
      </w:r>
      <w:r w:rsidR="0007133D" w:rsidRPr="00B665C8">
        <w:rPr>
          <w:rFonts w:ascii="Arial" w:eastAsia="Times New Roman" w:hAnsi="Arial" w:cs="Arial"/>
          <w:color w:val="222222"/>
          <w:sz w:val="20"/>
          <w:szCs w:val="20"/>
        </w:rPr>
        <w:t xml:space="preserve"> las conductas colectivas (MMA</w:t>
      </w:r>
      <w:r w:rsidR="00BA16B4" w:rsidRPr="00B665C8">
        <w:rPr>
          <w:rFonts w:ascii="Arial" w:eastAsia="Times New Roman" w:hAnsi="Arial" w:cs="Arial"/>
          <w:color w:val="222222"/>
          <w:sz w:val="20"/>
          <w:szCs w:val="20"/>
        </w:rPr>
        <w:t>, 2014).</w:t>
      </w:r>
      <w:r w:rsidR="006A778E" w:rsidRPr="00B665C8">
        <w:rPr>
          <w:rFonts w:ascii="Arial" w:eastAsia="Times New Roman" w:hAnsi="Arial" w:cs="Arial"/>
          <w:color w:val="222222"/>
          <w:sz w:val="20"/>
          <w:szCs w:val="20"/>
        </w:rPr>
        <w:t xml:space="preserve"> </w:t>
      </w:r>
      <w:r w:rsidR="001238DB" w:rsidRPr="00B665C8">
        <w:rPr>
          <w:rFonts w:ascii="Arial" w:eastAsia="Times New Roman" w:hAnsi="Arial" w:cs="Arial"/>
          <w:color w:val="222222"/>
          <w:sz w:val="20"/>
          <w:szCs w:val="20"/>
        </w:rPr>
        <w:t>Ahí radica</w:t>
      </w:r>
      <w:r w:rsidR="00FD2D14" w:rsidRPr="00B665C8">
        <w:rPr>
          <w:rFonts w:ascii="Arial" w:eastAsia="Times New Roman" w:hAnsi="Arial" w:cs="Arial"/>
          <w:color w:val="222222"/>
          <w:sz w:val="20"/>
          <w:szCs w:val="20"/>
        </w:rPr>
        <w:t xml:space="preserve"> la importancia de avanzar en incorporar</w:t>
      </w:r>
      <w:r w:rsidR="00BA16B4" w:rsidRPr="00B665C8">
        <w:rPr>
          <w:rFonts w:ascii="Arial" w:eastAsia="Times New Roman" w:hAnsi="Arial" w:cs="Arial"/>
          <w:color w:val="222222"/>
          <w:sz w:val="20"/>
          <w:szCs w:val="20"/>
        </w:rPr>
        <w:t xml:space="preserve"> la adaptación </w:t>
      </w:r>
      <w:r w:rsidR="00FD2D14" w:rsidRPr="00B665C8">
        <w:rPr>
          <w:rFonts w:ascii="Arial" w:eastAsia="Times New Roman" w:hAnsi="Arial" w:cs="Arial"/>
          <w:color w:val="222222"/>
          <w:sz w:val="20"/>
          <w:szCs w:val="20"/>
        </w:rPr>
        <w:t>en</w:t>
      </w:r>
      <w:r w:rsidR="00292E46" w:rsidRPr="00B665C8">
        <w:rPr>
          <w:rFonts w:ascii="Arial" w:eastAsia="Times New Roman" w:hAnsi="Arial" w:cs="Arial"/>
          <w:color w:val="222222"/>
          <w:sz w:val="20"/>
          <w:szCs w:val="20"/>
        </w:rPr>
        <w:t xml:space="preserve"> las</w:t>
      </w:r>
      <w:r w:rsidR="00000D85" w:rsidRPr="00B665C8">
        <w:rPr>
          <w:rFonts w:ascii="Arial" w:eastAsia="Times New Roman" w:hAnsi="Arial" w:cs="Arial"/>
          <w:color w:val="222222"/>
          <w:sz w:val="20"/>
          <w:szCs w:val="20"/>
        </w:rPr>
        <w:t xml:space="preserve"> actuales</w:t>
      </w:r>
      <w:r w:rsidR="002C0A83" w:rsidRPr="00B665C8">
        <w:rPr>
          <w:rFonts w:ascii="Arial" w:eastAsia="Times New Roman" w:hAnsi="Arial" w:cs="Arial"/>
          <w:color w:val="222222"/>
          <w:sz w:val="20"/>
          <w:szCs w:val="20"/>
        </w:rPr>
        <w:t xml:space="preserve"> agendas de desarrollo</w:t>
      </w:r>
      <w:r w:rsidR="00B66C2E" w:rsidRPr="00B665C8">
        <w:rPr>
          <w:rFonts w:ascii="Arial" w:eastAsia="Times New Roman" w:hAnsi="Arial" w:cs="Arial"/>
          <w:color w:val="222222"/>
          <w:sz w:val="20"/>
          <w:szCs w:val="20"/>
        </w:rPr>
        <w:t xml:space="preserve"> que deben guiar los procesos de elaboración de políticas pú</w:t>
      </w:r>
      <w:r w:rsidR="00BA16B4" w:rsidRPr="00B665C8">
        <w:rPr>
          <w:rFonts w:ascii="Arial" w:eastAsia="Times New Roman" w:hAnsi="Arial" w:cs="Arial"/>
          <w:color w:val="222222"/>
          <w:sz w:val="20"/>
          <w:szCs w:val="20"/>
        </w:rPr>
        <w:t>blicas a diferentes escalas.</w:t>
      </w:r>
      <w:r w:rsidR="00E81A41" w:rsidRPr="00B665C8">
        <w:rPr>
          <w:rFonts w:ascii="Arial" w:eastAsia="Times New Roman" w:hAnsi="Arial" w:cs="Arial"/>
          <w:color w:val="222222"/>
          <w:sz w:val="20"/>
          <w:szCs w:val="20"/>
        </w:rPr>
        <w:t xml:space="preserve"> </w:t>
      </w:r>
    </w:p>
    <w:p w14:paraId="6B98DCC0" w14:textId="77777777" w:rsidR="00006272" w:rsidRPr="00B665C8" w:rsidRDefault="00006272" w:rsidP="007A2FFA">
      <w:pPr>
        <w:shd w:val="clear" w:color="auto" w:fill="FFFFFF"/>
        <w:jc w:val="both"/>
        <w:rPr>
          <w:rFonts w:ascii="Arial" w:eastAsia="Times New Roman" w:hAnsi="Arial" w:cs="Arial"/>
          <w:color w:val="222222"/>
          <w:sz w:val="20"/>
          <w:szCs w:val="20"/>
        </w:rPr>
      </w:pPr>
    </w:p>
    <w:p w14:paraId="24B4F1FC" w14:textId="2E6FFDD6" w:rsidR="006A778E" w:rsidRPr="00B665C8" w:rsidRDefault="00806DDB" w:rsidP="007A2FFA">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Chile co</w:t>
      </w:r>
      <w:r w:rsidR="00074FCC">
        <w:rPr>
          <w:rFonts w:ascii="Arial" w:eastAsia="Times New Roman" w:hAnsi="Arial" w:cs="Arial"/>
          <w:color w:val="222222"/>
          <w:sz w:val="20"/>
          <w:szCs w:val="20"/>
        </w:rPr>
        <w:t xml:space="preserve">menzó a usar </w:t>
      </w:r>
      <w:r w:rsidRPr="00B665C8">
        <w:rPr>
          <w:rFonts w:ascii="Arial" w:eastAsia="Times New Roman" w:hAnsi="Arial" w:cs="Arial"/>
          <w:color w:val="222222"/>
          <w:sz w:val="20"/>
          <w:szCs w:val="20"/>
        </w:rPr>
        <w:t>el concepto</w:t>
      </w:r>
      <w:r w:rsidR="00FB45EE" w:rsidRPr="00B665C8">
        <w:rPr>
          <w:rFonts w:ascii="Arial" w:eastAsia="Times New Roman" w:hAnsi="Arial" w:cs="Arial"/>
          <w:color w:val="222222"/>
          <w:sz w:val="20"/>
          <w:szCs w:val="20"/>
        </w:rPr>
        <w:t xml:space="preserve"> de adaptación</w:t>
      </w:r>
      <w:r w:rsidRPr="00B665C8">
        <w:rPr>
          <w:rFonts w:ascii="Arial" w:eastAsia="Times New Roman" w:hAnsi="Arial" w:cs="Arial"/>
          <w:color w:val="222222"/>
          <w:sz w:val="20"/>
          <w:szCs w:val="20"/>
        </w:rPr>
        <w:t xml:space="preserve"> a nivel institucional desde la creación en 2006 de la Estrategia Nacional de Adaptación de Cambio </w:t>
      </w:r>
      <w:r w:rsidR="00B665C8">
        <w:rPr>
          <w:rFonts w:ascii="Arial" w:eastAsia="Times New Roman" w:hAnsi="Arial" w:cs="Arial"/>
          <w:color w:val="222222"/>
          <w:sz w:val="20"/>
          <w:szCs w:val="20"/>
        </w:rPr>
        <w:t xml:space="preserve">Climático. </w:t>
      </w:r>
      <w:r w:rsidR="00E77FB1" w:rsidRPr="00B665C8">
        <w:rPr>
          <w:rFonts w:ascii="Arial" w:eastAsia="Times New Roman" w:hAnsi="Arial" w:cs="Arial"/>
          <w:color w:val="222222"/>
          <w:sz w:val="20"/>
          <w:szCs w:val="20"/>
        </w:rPr>
        <w:t>Desde el año 2010</w:t>
      </w:r>
      <w:r w:rsidR="00CE1540" w:rsidRPr="00B665C8">
        <w:rPr>
          <w:rFonts w:ascii="Arial" w:eastAsia="Times New Roman" w:hAnsi="Arial" w:cs="Arial"/>
          <w:color w:val="222222"/>
          <w:sz w:val="20"/>
          <w:szCs w:val="20"/>
        </w:rPr>
        <w:t xml:space="preserve"> Chile</w:t>
      </w:r>
      <w:r w:rsidR="004233F1" w:rsidRPr="00B665C8">
        <w:rPr>
          <w:rFonts w:ascii="Arial" w:eastAsia="Times New Roman" w:hAnsi="Arial" w:cs="Arial"/>
          <w:color w:val="222222"/>
          <w:sz w:val="20"/>
          <w:szCs w:val="20"/>
        </w:rPr>
        <w:t xml:space="preserve"> cuenta con un</w:t>
      </w:r>
      <w:r w:rsidRPr="00B665C8">
        <w:rPr>
          <w:rFonts w:ascii="Arial" w:eastAsia="Times New Roman" w:hAnsi="Arial" w:cs="Arial"/>
          <w:color w:val="222222"/>
          <w:sz w:val="20"/>
          <w:szCs w:val="20"/>
        </w:rPr>
        <w:t xml:space="preserve"> </w:t>
      </w:r>
      <w:r w:rsidR="00E81A41" w:rsidRPr="00B665C8">
        <w:rPr>
          <w:rFonts w:ascii="Arial" w:eastAsia="Times New Roman" w:hAnsi="Arial" w:cs="Arial"/>
          <w:color w:val="222222"/>
          <w:sz w:val="20"/>
          <w:szCs w:val="20"/>
        </w:rPr>
        <w:t>Minist</w:t>
      </w:r>
      <w:r w:rsidR="00804D47" w:rsidRPr="00B665C8">
        <w:rPr>
          <w:rFonts w:ascii="Arial" w:eastAsia="Times New Roman" w:hAnsi="Arial" w:cs="Arial"/>
          <w:color w:val="222222"/>
          <w:sz w:val="20"/>
          <w:szCs w:val="20"/>
        </w:rPr>
        <w:t>erio del Medio Ambiente</w:t>
      </w:r>
      <w:r w:rsidR="004233F1" w:rsidRPr="00B665C8">
        <w:rPr>
          <w:rFonts w:ascii="Arial" w:eastAsia="Times New Roman" w:hAnsi="Arial" w:cs="Arial"/>
          <w:color w:val="222222"/>
          <w:sz w:val="20"/>
          <w:szCs w:val="20"/>
        </w:rPr>
        <w:t>, el cual</w:t>
      </w:r>
      <w:r w:rsidR="00E81A41" w:rsidRPr="00B665C8">
        <w:rPr>
          <w:rFonts w:ascii="Arial" w:eastAsia="Times New Roman" w:hAnsi="Arial" w:cs="Arial"/>
          <w:color w:val="222222"/>
          <w:sz w:val="20"/>
          <w:szCs w:val="20"/>
        </w:rPr>
        <w:t xml:space="preserve"> entiende el enfoque de la adaptación al cambio climático como parte integral de un proceso de modernización en el marco de las políticas y estrategias de desarrollo sustentable de un país (MMA, 2013).</w:t>
      </w:r>
    </w:p>
    <w:p w14:paraId="55359E32" w14:textId="77777777" w:rsidR="00412300" w:rsidRPr="00B665C8" w:rsidRDefault="00412300" w:rsidP="007A2FFA">
      <w:pPr>
        <w:shd w:val="clear" w:color="auto" w:fill="FFFFFF"/>
        <w:jc w:val="both"/>
        <w:rPr>
          <w:rFonts w:ascii="Arial" w:eastAsia="Times New Roman" w:hAnsi="Arial" w:cs="Arial"/>
          <w:color w:val="222222"/>
          <w:sz w:val="20"/>
          <w:szCs w:val="20"/>
        </w:rPr>
      </w:pPr>
    </w:p>
    <w:p w14:paraId="23999F90" w14:textId="1525B556" w:rsidR="002D00A1" w:rsidRDefault="00412300" w:rsidP="007A2FFA">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Pese a que</w:t>
      </w:r>
      <w:r w:rsidR="002D00A1" w:rsidRPr="00B665C8">
        <w:rPr>
          <w:rFonts w:ascii="Arial" w:eastAsia="Times New Roman" w:hAnsi="Arial" w:cs="Arial"/>
          <w:color w:val="222222"/>
          <w:sz w:val="20"/>
          <w:szCs w:val="20"/>
        </w:rPr>
        <w:t xml:space="preserve"> el tema de la adaptación</w:t>
      </w:r>
      <w:r w:rsidR="00000D85" w:rsidRPr="00B665C8">
        <w:rPr>
          <w:rFonts w:ascii="Arial" w:eastAsia="Times New Roman" w:hAnsi="Arial" w:cs="Arial"/>
          <w:color w:val="222222"/>
          <w:sz w:val="20"/>
          <w:szCs w:val="20"/>
        </w:rPr>
        <w:t xml:space="preserve"> ya</w:t>
      </w:r>
      <w:r w:rsidR="002D00A1" w:rsidRPr="00B665C8">
        <w:rPr>
          <w:rFonts w:ascii="Arial" w:eastAsia="Times New Roman" w:hAnsi="Arial" w:cs="Arial"/>
          <w:color w:val="222222"/>
          <w:sz w:val="20"/>
          <w:szCs w:val="20"/>
        </w:rPr>
        <w:t xml:space="preserve"> está</w:t>
      </w:r>
      <w:r w:rsidR="00000D85" w:rsidRPr="00B665C8">
        <w:rPr>
          <w:rFonts w:ascii="Arial" w:eastAsia="Times New Roman" w:hAnsi="Arial" w:cs="Arial"/>
          <w:color w:val="222222"/>
          <w:sz w:val="20"/>
          <w:szCs w:val="20"/>
        </w:rPr>
        <w:t xml:space="preserve"> instalado y</w:t>
      </w:r>
      <w:r w:rsidR="002D00A1" w:rsidRPr="00B665C8">
        <w:rPr>
          <w:rFonts w:ascii="Arial" w:eastAsia="Times New Roman" w:hAnsi="Arial" w:cs="Arial"/>
          <w:color w:val="222222"/>
          <w:sz w:val="20"/>
          <w:szCs w:val="20"/>
        </w:rPr>
        <w:t xml:space="preserve"> cobrando creciente relevancia a niv</w:t>
      </w:r>
      <w:r w:rsidR="00576040" w:rsidRPr="00B665C8">
        <w:rPr>
          <w:rFonts w:ascii="Arial" w:eastAsia="Times New Roman" w:hAnsi="Arial" w:cs="Arial"/>
          <w:color w:val="222222"/>
          <w:sz w:val="20"/>
          <w:szCs w:val="20"/>
        </w:rPr>
        <w:t>el institucional y comunitario</w:t>
      </w:r>
      <w:r w:rsidR="00B665C8">
        <w:rPr>
          <w:rFonts w:ascii="Arial" w:eastAsia="Times New Roman" w:hAnsi="Arial" w:cs="Arial"/>
          <w:color w:val="222222"/>
          <w:sz w:val="20"/>
          <w:szCs w:val="20"/>
        </w:rPr>
        <w:t xml:space="preserve">, </w:t>
      </w:r>
      <w:r w:rsidR="002D00A1" w:rsidRPr="00B665C8">
        <w:rPr>
          <w:rFonts w:ascii="Arial" w:eastAsia="Times New Roman" w:hAnsi="Arial" w:cs="Arial"/>
          <w:color w:val="222222"/>
          <w:sz w:val="20"/>
          <w:szCs w:val="20"/>
        </w:rPr>
        <w:t>las prácticas llevadas a cabo por los diversos actore</w:t>
      </w:r>
      <w:r w:rsidR="00000D85" w:rsidRPr="00B665C8">
        <w:rPr>
          <w:rFonts w:ascii="Arial" w:eastAsia="Times New Roman" w:hAnsi="Arial" w:cs="Arial"/>
          <w:color w:val="222222"/>
          <w:sz w:val="20"/>
          <w:szCs w:val="20"/>
        </w:rPr>
        <w:t>s involucrados que permiten materializarla</w:t>
      </w:r>
      <w:r w:rsidR="002D00A1" w:rsidRPr="00B665C8">
        <w:rPr>
          <w:rFonts w:ascii="Arial" w:eastAsia="Times New Roman" w:hAnsi="Arial" w:cs="Arial"/>
          <w:color w:val="222222"/>
          <w:sz w:val="20"/>
          <w:szCs w:val="20"/>
        </w:rPr>
        <w:t xml:space="preserve"> es un campo cuya exploración es aún bastante limitada</w:t>
      </w:r>
      <w:r w:rsidR="00576040" w:rsidRPr="00B665C8">
        <w:rPr>
          <w:rFonts w:ascii="Arial" w:eastAsia="Times New Roman" w:hAnsi="Arial" w:cs="Arial"/>
          <w:color w:val="222222"/>
          <w:sz w:val="20"/>
          <w:szCs w:val="20"/>
        </w:rPr>
        <w:t xml:space="preserve"> </w:t>
      </w:r>
      <w:r w:rsidR="00FB45EE" w:rsidRPr="00B665C8">
        <w:rPr>
          <w:rFonts w:ascii="Arial" w:eastAsia="Times New Roman" w:hAnsi="Arial" w:cs="Arial"/>
          <w:color w:val="222222"/>
          <w:sz w:val="20"/>
          <w:szCs w:val="20"/>
        </w:rPr>
        <w:t>(</w:t>
      </w:r>
      <w:proofErr w:type="spellStart"/>
      <w:r w:rsidR="002D00A1" w:rsidRPr="00B665C8">
        <w:rPr>
          <w:rFonts w:ascii="Arial" w:eastAsia="Times New Roman" w:hAnsi="Arial" w:cs="Arial"/>
          <w:color w:val="222222"/>
          <w:sz w:val="20"/>
          <w:szCs w:val="20"/>
        </w:rPr>
        <w:t>Aldunce</w:t>
      </w:r>
      <w:proofErr w:type="spellEnd"/>
      <w:r w:rsidR="002D00A1" w:rsidRPr="00B665C8">
        <w:rPr>
          <w:rFonts w:ascii="Arial" w:eastAsia="Times New Roman" w:hAnsi="Arial" w:cs="Arial"/>
          <w:color w:val="222222"/>
          <w:sz w:val="20"/>
          <w:szCs w:val="20"/>
        </w:rPr>
        <w:t xml:space="preserve"> </w:t>
      </w:r>
      <w:r w:rsidR="002D00A1" w:rsidRPr="00BD1DCF">
        <w:rPr>
          <w:rFonts w:ascii="Arial" w:eastAsia="Times New Roman" w:hAnsi="Arial" w:cs="Arial"/>
          <w:i/>
          <w:color w:val="222222"/>
          <w:sz w:val="20"/>
          <w:szCs w:val="20"/>
        </w:rPr>
        <w:t>et al</w:t>
      </w:r>
      <w:r w:rsidR="002D00A1" w:rsidRPr="00B665C8">
        <w:rPr>
          <w:rFonts w:ascii="Arial" w:eastAsia="Times New Roman" w:hAnsi="Arial" w:cs="Arial"/>
          <w:color w:val="222222"/>
          <w:sz w:val="20"/>
          <w:szCs w:val="20"/>
        </w:rPr>
        <w:t>., 2012).</w:t>
      </w:r>
    </w:p>
    <w:p w14:paraId="62599554" w14:textId="77777777" w:rsidR="00006272" w:rsidRPr="00B665C8" w:rsidRDefault="00006272" w:rsidP="007A2FFA">
      <w:pPr>
        <w:shd w:val="clear" w:color="auto" w:fill="FFFFFF"/>
        <w:jc w:val="both"/>
        <w:rPr>
          <w:rFonts w:ascii="Arial" w:eastAsia="Times New Roman" w:hAnsi="Arial" w:cs="Arial"/>
          <w:color w:val="222222"/>
          <w:sz w:val="20"/>
          <w:szCs w:val="20"/>
        </w:rPr>
      </w:pPr>
    </w:p>
    <w:p w14:paraId="70F31192" w14:textId="1969B4E4" w:rsidR="007A2FFA" w:rsidRDefault="002D00A1" w:rsidP="007A2FFA">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L</w:t>
      </w:r>
      <w:r w:rsidR="007A2FFA" w:rsidRPr="00B665C8">
        <w:rPr>
          <w:rFonts w:ascii="Arial" w:eastAsia="Times New Roman" w:hAnsi="Arial" w:cs="Arial"/>
          <w:color w:val="222222"/>
          <w:sz w:val="20"/>
          <w:szCs w:val="20"/>
        </w:rPr>
        <w:t xml:space="preserve">a profundización del conocimiento sobre los actores relacionados al cambio climático y las prácticas de adaptación </w:t>
      </w:r>
      <w:r w:rsidR="002C0A83" w:rsidRPr="00B665C8">
        <w:rPr>
          <w:rFonts w:ascii="Arial" w:eastAsia="Times New Roman" w:hAnsi="Arial" w:cs="Arial"/>
          <w:color w:val="222222"/>
          <w:sz w:val="20"/>
          <w:szCs w:val="20"/>
        </w:rPr>
        <w:t>en distintos niveles</w:t>
      </w:r>
      <w:r w:rsidR="00A56787" w:rsidRPr="00B665C8">
        <w:rPr>
          <w:rFonts w:ascii="Arial" w:eastAsia="Times New Roman" w:hAnsi="Arial" w:cs="Arial"/>
          <w:color w:val="222222"/>
          <w:sz w:val="20"/>
          <w:szCs w:val="20"/>
        </w:rPr>
        <w:t xml:space="preserve"> contribuye a reducir la vulnerabilidad de lo</w:t>
      </w:r>
      <w:r w:rsidR="00AA505F" w:rsidRPr="00B665C8">
        <w:rPr>
          <w:rFonts w:ascii="Arial" w:eastAsia="Times New Roman" w:hAnsi="Arial" w:cs="Arial"/>
          <w:color w:val="222222"/>
          <w:sz w:val="20"/>
          <w:szCs w:val="20"/>
        </w:rPr>
        <w:t>s sistemas socio</w:t>
      </w:r>
      <w:r w:rsidR="00A93D5D">
        <w:rPr>
          <w:rFonts w:ascii="Arial" w:eastAsia="Times New Roman" w:hAnsi="Arial" w:cs="Arial"/>
          <w:color w:val="222222"/>
          <w:sz w:val="20"/>
          <w:szCs w:val="20"/>
        </w:rPr>
        <w:t>-ecológicos</w:t>
      </w:r>
      <w:r w:rsidR="00BD1DCF">
        <w:rPr>
          <w:rFonts w:ascii="Arial" w:eastAsia="Times New Roman" w:hAnsi="Arial" w:cs="Arial"/>
          <w:color w:val="222222"/>
          <w:sz w:val="20"/>
          <w:szCs w:val="20"/>
        </w:rPr>
        <w:t xml:space="preserve"> (</w:t>
      </w:r>
      <w:proofErr w:type="spellStart"/>
      <w:r w:rsidR="00BD1DCF">
        <w:rPr>
          <w:rFonts w:ascii="Arial" w:eastAsia="Times New Roman" w:hAnsi="Arial" w:cs="Arial"/>
          <w:color w:val="222222"/>
          <w:sz w:val="20"/>
          <w:szCs w:val="20"/>
        </w:rPr>
        <w:t>Bours</w:t>
      </w:r>
      <w:proofErr w:type="spellEnd"/>
      <w:r w:rsidR="00BD1DCF">
        <w:rPr>
          <w:rFonts w:ascii="Arial" w:eastAsia="Times New Roman" w:hAnsi="Arial" w:cs="Arial"/>
          <w:color w:val="222222"/>
          <w:sz w:val="20"/>
          <w:szCs w:val="20"/>
        </w:rPr>
        <w:t xml:space="preserve"> </w:t>
      </w:r>
      <w:r w:rsidR="00BD1DCF" w:rsidRPr="00BD1DCF">
        <w:rPr>
          <w:rFonts w:ascii="Arial" w:eastAsia="Times New Roman" w:hAnsi="Arial" w:cs="Arial"/>
          <w:i/>
          <w:color w:val="222222"/>
          <w:sz w:val="20"/>
          <w:szCs w:val="20"/>
        </w:rPr>
        <w:t>et al</w:t>
      </w:r>
      <w:r w:rsidR="00BD1DCF">
        <w:rPr>
          <w:rFonts w:ascii="Arial" w:eastAsia="Times New Roman" w:hAnsi="Arial" w:cs="Arial"/>
          <w:color w:val="222222"/>
          <w:sz w:val="20"/>
          <w:szCs w:val="20"/>
        </w:rPr>
        <w:t>., 2014).</w:t>
      </w:r>
      <w:r w:rsidR="00AA505F" w:rsidRPr="00B665C8">
        <w:rPr>
          <w:rFonts w:ascii="Arial" w:eastAsia="Times New Roman" w:hAnsi="Arial" w:cs="Arial"/>
          <w:color w:val="222222"/>
          <w:sz w:val="20"/>
          <w:szCs w:val="20"/>
        </w:rPr>
        <w:t xml:space="preserve"> Es también</w:t>
      </w:r>
      <w:r w:rsidR="007A2FFA" w:rsidRPr="00B665C8">
        <w:rPr>
          <w:rFonts w:ascii="Arial" w:eastAsia="Times New Roman" w:hAnsi="Arial" w:cs="Arial"/>
          <w:color w:val="222222"/>
          <w:sz w:val="20"/>
          <w:szCs w:val="20"/>
        </w:rPr>
        <w:t xml:space="preserve"> la puerta de entrada para la posterior e</w:t>
      </w:r>
      <w:r w:rsidR="004F7A6F" w:rsidRPr="00B665C8">
        <w:rPr>
          <w:rFonts w:ascii="Arial" w:eastAsia="Times New Roman" w:hAnsi="Arial" w:cs="Arial"/>
          <w:color w:val="222222"/>
          <w:sz w:val="20"/>
          <w:szCs w:val="20"/>
        </w:rPr>
        <w:t>valuación de la utilidad de aquell</w:t>
      </w:r>
      <w:r w:rsidR="007A2FFA" w:rsidRPr="00B665C8">
        <w:rPr>
          <w:rFonts w:ascii="Arial" w:eastAsia="Times New Roman" w:hAnsi="Arial" w:cs="Arial"/>
          <w:color w:val="222222"/>
          <w:sz w:val="20"/>
          <w:szCs w:val="20"/>
        </w:rPr>
        <w:t>as prácticas y la valida</w:t>
      </w:r>
      <w:r w:rsidR="0020690F" w:rsidRPr="00B665C8">
        <w:rPr>
          <w:rFonts w:ascii="Arial" w:eastAsia="Times New Roman" w:hAnsi="Arial" w:cs="Arial"/>
          <w:color w:val="222222"/>
          <w:sz w:val="20"/>
          <w:szCs w:val="20"/>
        </w:rPr>
        <w:t xml:space="preserve">ción de instrumentos que permiten cumplir </w:t>
      </w:r>
      <w:r w:rsidR="002C0A83" w:rsidRPr="00B665C8">
        <w:rPr>
          <w:rFonts w:ascii="Arial" w:eastAsia="Times New Roman" w:hAnsi="Arial" w:cs="Arial"/>
          <w:color w:val="222222"/>
          <w:sz w:val="20"/>
          <w:szCs w:val="20"/>
        </w:rPr>
        <w:t xml:space="preserve">con </w:t>
      </w:r>
      <w:r w:rsidR="004F7A6F" w:rsidRPr="00B665C8">
        <w:rPr>
          <w:rFonts w:ascii="Arial" w:eastAsia="Times New Roman" w:hAnsi="Arial" w:cs="Arial"/>
          <w:color w:val="222222"/>
          <w:sz w:val="20"/>
          <w:szCs w:val="20"/>
        </w:rPr>
        <w:t>dicho objetivo, tales como</w:t>
      </w:r>
      <w:r w:rsidR="0052769F" w:rsidRPr="00B665C8">
        <w:rPr>
          <w:rFonts w:ascii="Arial" w:eastAsia="Times New Roman" w:hAnsi="Arial" w:cs="Arial"/>
          <w:color w:val="222222"/>
          <w:sz w:val="20"/>
          <w:szCs w:val="20"/>
        </w:rPr>
        <w:t xml:space="preserve"> el</w:t>
      </w:r>
      <w:r w:rsidR="007A2FFA" w:rsidRPr="00B665C8">
        <w:rPr>
          <w:rFonts w:ascii="Arial" w:eastAsia="Times New Roman" w:hAnsi="Arial" w:cs="Arial"/>
          <w:color w:val="222222"/>
          <w:sz w:val="20"/>
          <w:szCs w:val="20"/>
        </w:rPr>
        <w:t xml:space="preserve"> Índice de Utilidad de Prácticas de A</w:t>
      </w:r>
      <w:r w:rsidR="0029768D" w:rsidRPr="00B665C8">
        <w:rPr>
          <w:rFonts w:ascii="Arial" w:eastAsia="Times New Roman" w:hAnsi="Arial" w:cs="Arial"/>
          <w:color w:val="222222"/>
          <w:sz w:val="20"/>
          <w:szCs w:val="20"/>
        </w:rPr>
        <w:t>daptación, el que</w:t>
      </w:r>
      <w:r w:rsidR="0052769F" w:rsidRPr="00B665C8">
        <w:rPr>
          <w:rFonts w:ascii="Arial" w:eastAsia="Times New Roman" w:hAnsi="Arial" w:cs="Arial"/>
          <w:color w:val="222222"/>
          <w:sz w:val="20"/>
          <w:szCs w:val="20"/>
        </w:rPr>
        <w:t xml:space="preserve"> constituye una valiosa herramienta para la toma de decisiones relacionadas al diseño, implementación o mejora de prácticas de adaptación</w:t>
      </w:r>
      <w:r w:rsidR="006E5811" w:rsidRPr="00B665C8">
        <w:rPr>
          <w:rFonts w:ascii="Arial" w:eastAsia="Times New Roman" w:hAnsi="Arial" w:cs="Arial"/>
          <w:color w:val="222222"/>
          <w:sz w:val="20"/>
          <w:szCs w:val="20"/>
        </w:rPr>
        <w:t xml:space="preserve"> al cambio climático</w:t>
      </w:r>
      <w:r w:rsidR="008B39E4" w:rsidRPr="00B665C8">
        <w:rPr>
          <w:rFonts w:ascii="Arial" w:eastAsia="Times New Roman" w:hAnsi="Arial" w:cs="Arial"/>
          <w:color w:val="222222"/>
          <w:sz w:val="20"/>
          <w:szCs w:val="20"/>
        </w:rPr>
        <w:t xml:space="preserve"> (</w:t>
      </w:r>
      <w:proofErr w:type="spellStart"/>
      <w:r w:rsidR="008B39E4" w:rsidRPr="00B665C8">
        <w:rPr>
          <w:rFonts w:ascii="Arial" w:eastAsia="Times New Roman" w:hAnsi="Arial" w:cs="Arial"/>
          <w:color w:val="222222"/>
          <w:sz w:val="20"/>
          <w:szCs w:val="20"/>
        </w:rPr>
        <w:t>Aldunce</w:t>
      </w:r>
      <w:proofErr w:type="spellEnd"/>
      <w:r w:rsidR="008B39E4" w:rsidRPr="00B665C8">
        <w:rPr>
          <w:rFonts w:ascii="Arial" w:eastAsia="Times New Roman" w:hAnsi="Arial" w:cs="Arial"/>
          <w:color w:val="222222"/>
          <w:sz w:val="20"/>
          <w:szCs w:val="20"/>
        </w:rPr>
        <w:t xml:space="preserve"> y </w:t>
      </w:r>
      <w:proofErr w:type="spellStart"/>
      <w:r w:rsidR="008B39E4" w:rsidRPr="00B665C8">
        <w:rPr>
          <w:rFonts w:ascii="Arial" w:eastAsia="Times New Roman" w:hAnsi="Arial" w:cs="Arial"/>
          <w:color w:val="222222"/>
          <w:sz w:val="20"/>
          <w:szCs w:val="20"/>
        </w:rPr>
        <w:t>Debels</w:t>
      </w:r>
      <w:proofErr w:type="spellEnd"/>
      <w:r w:rsidR="008B39E4" w:rsidRPr="00B665C8">
        <w:rPr>
          <w:rFonts w:ascii="Arial" w:eastAsia="Times New Roman" w:hAnsi="Arial" w:cs="Arial"/>
          <w:color w:val="222222"/>
          <w:sz w:val="20"/>
          <w:szCs w:val="20"/>
        </w:rPr>
        <w:t>, 2008</w:t>
      </w:r>
      <w:r w:rsidR="00162B33" w:rsidRPr="00B665C8">
        <w:rPr>
          <w:rFonts w:ascii="Arial" w:eastAsia="Times New Roman" w:hAnsi="Arial" w:cs="Arial"/>
          <w:color w:val="222222"/>
          <w:sz w:val="20"/>
          <w:szCs w:val="20"/>
        </w:rPr>
        <w:t>).</w:t>
      </w:r>
      <w:r w:rsidR="00287E14" w:rsidRPr="00B665C8">
        <w:rPr>
          <w:rFonts w:ascii="Arial" w:eastAsia="Times New Roman" w:hAnsi="Arial" w:cs="Arial"/>
          <w:color w:val="222222"/>
          <w:sz w:val="20"/>
          <w:szCs w:val="20"/>
        </w:rPr>
        <w:t xml:space="preserve"> El conocimiento de la utilidad de estas prácticas, sus barreras de implementación y las oportunidades para su mejora contribuyen, en última instancia,</w:t>
      </w:r>
      <w:r w:rsidR="009A3ADF" w:rsidRPr="00B665C8">
        <w:rPr>
          <w:rFonts w:ascii="Arial" w:eastAsia="Times New Roman" w:hAnsi="Arial" w:cs="Arial"/>
          <w:color w:val="222222"/>
          <w:sz w:val="20"/>
          <w:szCs w:val="20"/>
        </w:rPr>
        <w:t xml:space="preserve"> al urgente desafío de</w:t>
      </w:r>
      <w:r w:rsidR="00162B33" w:rsidRPr="00B665C8">
        <w:rPr>
          <w:rFonts w:ascii="Arial" w:eastAsia="Times New Roman" w:hAnsi="Arial" w:cs="Arial"/>
          <w:color w:val="222222"/>
          <w:sz w:val="20"/>
          <w:szCs w:val="20"/>
        </w:rPr>
        <w:t xml:space="preserve"> construir resiliencia (</w:t>
      </w:r>
      <w:proofErr w:type="spellStart"/>
      <w:r w:rsidR="00162B33" w:rsidRPr="00B665C8">
        <w:rPr>
          <w:rFonts w:ascii="Arial" w:eastAsia="Times New Roman" w:hAnsi="Arial" w:cs="Arial"/>
          <w:color w:val="222222"/>
          <w:sz w:val="20"/>
          <w:szCs w:val="20"/>
        </w:rPr>
        <w:t>Aldunce</w:t>
      </w:r>
      <w:proofErr w:type="spellEnd"/>
      <w:r w:rsidR="00F76E66" w:rsidRPr="00B665C8">
        <w:rPr>
          <w:rFonts w:ascii="Arial" w:eastAsia="Times New Roman" w:hAnsi="Arial" w:cs="Arial"/>
          <w:color w:val="222222"/>
          <w:sz w:val="20"/>
          <w:szCs w:val="20"/>
        </w:rPr>
        <w:t>, 2014</w:t>
      </w:r>
      <w:r w:rsidR="00162B33" w:rsidRPr="00B665C8">
        <w:rPr>
          <w:rFonts w:ascii="Arial" w:eastAsia="Times New Roman" w:hAnsi="Arial" w:cs="Arial"/>
          <w:color w:val="222222"/>
          <w:sz w:val="20"/>
          <w:szCs w:val="20"/>
        </w:rPr>
        <w:t>).</w:t>
      </w:r>
    </w:p>
    <w:p w14:paraId="21C2A0CB" w14:textId="77777777" w:rsidR="00006272" w:rsidRPr="00B665C8" w:rsidRDefault="00006272" w:rsidP="007A2FFA">
      <w:pPr>
        <w:shd w:val="clear" w:color="auto" w:fill="FFFFFF"/>
        <w:jc w:val="both"/>
        <w:rPr>
          <w:rFonts w:ascii="Arial" w:eastAsia="Times New Roman" w:hAnsi="Arial" w:cs="Arial"/>
          <w:color w:val="222222"/>
          <w:sz w:val="20"/>
          <w:szCs w:val="20"/>
        </w:rPr>
      </w:pPr>
    </w:p>
    <w:p w14:paraId="61F56CE3" w14:textId="280F7EF6" w:rsidR="00293950" w:rsidRDefault="00A2622B" w:rsidP="00861FEB">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Cabe destacar que la vulnerabilidad ante los impactos del cambio climático afectan de manera diferenciada a los diferentes países y grupos sociales, dadas las desigualdades multidimensionales causadas por un desar</w:t>
      </w:r>
      <w:r w:rsidR="00074FCC">
        <w:rPr>
          <w:rFonts w:ascii="Arial" w:eastAsia="Times New Roman" w:hAnsi="Arial" w:cs="Arial"/>
          <w:color w:val="222222"/>
          <w:sz w:val="20"/>
          <w:szCs w:val="20"/>
        </w:rPr>
        <w:t>rollo desigual,</w:t>
      </w:r>
      <w:r w:rsidR="0039535E" w:rsidRPr="00B665C8">
        <w:rPr>
          <w:rFonts w:ascii="Arial" w:eastAsia="Times New Roman" w:hAnsi="Arial" w:cs="Arial"/>
          <w:color w:val="222222"/>
          <w:sz w:val="20"/>
          <w:szCs w:val="20"/>
        </w:rPr>
        <w:t xml:space="preserve"> que también se refleja en</w:t>
      </w:r>
      <w:r w:rsidR="004806CA" w:rsidRPr="00B665C8">
        <w:rPr>
          <w:rFonts w:ascii="Arial" w:eastAsia="Times New Roman" w:hAnsi="Arial" w:cs="Arial"/>
          <w:color w:val="222222"/>
          <w:sz w:val="20"/>
          <w:szCs w:val="20"/>
        </w:rPr>
        <w:t xml:space="preserve"> sus capacidades</w:t>
      </w:r>
      <w:r w:rsidR="00A54344" w:rsidRPr="00B665C8">
        <w:rPr>
          <w:rFonts w:ascii="Arial" w:eastAsia="Times New Roman" w:hAnsi="Arial" w:cs="Arial"/>
          <w:color w:val="222222"/>
          <w:sz w:val="20"/>
          <w:szCs w:val="20"/>
        </w:rPr>
        <w:t xml:space="preserve"> de</w:t>
      </w:r>
      <w:r w:rsidR="0039535E" w:rsidRPr="00B665C8">
        <w:rPr>
          <w:rFonts w:ascii="Arial" w:eastAsia="Times New Roman" w:hAnsi="Arial" w:cs="Arial"/>
          <w:color w:val="222222"/>
          <w:sz w:val="20"/>
          <w:szCs w:val="20"/>
        </w:rPr>
        <w:t xml:space="preserve"> adaptación</w:t>
      </w:r>
      <w:r w:rsidR="0083660D" w:rsidRPr="00B665C8">
        <w:rPr>
          <w:rFonts w:ascii="Arial" w:eastAsia="Times New Roman" w:hAnsi="Arial" w:cs="Arial"/>
          <w:color w:val="222222"/>
          <w:sz w:val="20"/>
          <w:szCs w:val="20"/>
        </w:rPr>
        <w:t xml:space="preserve"> (IPCC, 2014</w:t>
      </w:r>
      <w:r w:rsidR="0039535E" w:rsidRPr="00B665C8">
        <w:rPr>
          <w:rFonts w:ascii="Arial" w:eastAsia="Times New Roman" w:hAnsi="Arial" w:cs="Arial"/>
          <w:color w:val="222222"/>
          <w:sz w:val="20"/>
          <w:szCs w:val="20"/>
        </w:rPr>
        <w:t>)</w:t>
      </w:r>
      <w:r w:rsidR="00AA6BC5" w:rsidRPr="00B665C8">
        <w:rPr>
          <w:rFonts w:ascii="Arial" w:eastAsia="Times New Roman" w:hAnsi="Arial" w:cs="Arial"/>
          <w:color w:val="222222"/>
          <w:sz w:val="20"/>
          <w:szCs w:val="20"/>
        </w:rPr>
        <w:t>. Es esperable</w:t>
      </w:r>
      <w:r w:rsidR="004F7A6F" w:rsidRPr="00B665C8">
        <w:rPr>
          <w:rFonts w:ascii="Arial" w:eastAsia="Times New Roman" w:hAnsi="Arial" w:cs="Arial"/>
          <w:color w:val="222222"/>
          <w:sz w:val="20"/>
          <w:szCs w:val="20"/>
        </w:rPr>
        <w:t xml:space="preserve"> </w:t>
      </w:r>
      <w:r w:rsidR="00AA6BC5" w:rsidRPr="00B665C8">
        <w:rPr>
          <w:rFonts w:ascii="Arial" w:eastAsia="Times New Roman" w:hAnsi="Arial" w:cs="Arial"/>
          <w:color w:val="222222"/>
          <w:sz w:val="20"/>
          <w:szCs w:val="20"/>
        </w:rPr>
        <w:t>que las</w:t>
      </w:r>
      <w:r w:rsidRPr="00B665C8">
        <w:rPr>
          <w:rFonts w:ascii="Arial" w:eastAsia="Times New Roman" w:hAnsi="Arial" w:cs="Arial"/>
          <w:color w:val="222222"/>
          <w:sz w:val="20"/>
          <w:szCs w:val="20"/>
        </w:rPr>
        <w:t xml:space="preserve"> estrategias, planes y acciones para enfrentar el cambio climático</w:t>
      </w:r>
      <w:r w:rsidR="004F7A6F" w:rsidRPr="00B665C8">
        <w:rPr>
          <w:rFonts w:ascii="Arial" w:eastAsia="Times New Roman" w:hAnsi="Arial" w:cs="Arial"/>
          <w:color w:val="222222"/>
          <w:sz w:val="20"/>
          <w:szCs w:val="20"/>
        </w:rPr>
        <w:t xml:space="preserve"> adquieran mayor valor en la medida que esté</w:t>
      </w:r>
      <w:r w:rsidR="00AA6BC5" w:rsidRPr="00B665C8">
        <w:rPr>
          <w:rFonts w:ascii="Arial" w:eastAsia="Times New Roman" w:hAnsi="Arial" w:cs="Arial"/>
          <w:color w:val="222222"/>
          <w:sz w:val="20"/>
          <w:szCs w:val="20"/>
        </w:rPr>
        <w:t>n basadas en un profundo cono</w:t>
      </w:r>
      <w:r w:rsidR="00D6474E" w:rsidRPr="00B665C8">
        <w:rPr>
          <w:rFonts w:ascii="Arial" w:eastAsia="Times New Roman" w:hAnsi="Arial" w:cs="Arial"/>
          <w:color w:val="222222"/>
          <w:sz w:val="20"/>
          <w:szCs w:val="20"/>
        </w:rPr>
        <w:t>cimiento de la realidad local dentro de</w:t>
      </w:r>
      <w:r w:rsidR="00621F6C" w:rsidRPr="00B665C8">
        <w:rPr>
          <w:rFonts w:ascii="Arial" w:eastAsia="Times New Roman" w:hAnsi="Arial" w:cs="Arial"/>
          <w:color w:val="222222"/>
          <w:sz w:val="20"/>
          <w:szCs w:val="20"/>
        </w:rPr>
        <w:t xml:space="preserve"> las que se insertan (</w:t>
      </w:r>
      <w:proofErr w:type="spellStart"/>
      <w:r w:rsidR="00621F6C" w:rsidRPr="00B665C8">
        <w:rPr>
          <w:rFonts w:ascii="Arial" w:eastAsia="Times New Roman" w:hAnsi="Arial" w:cs="Arial"/>
          <w:color w:val="222222"/>
          <w:sz w:val="20"/>
          <w:szCs w:val="20"/>
        </w:rPr>
        <w:t>Adger</w:t>
      </w:r>
      <w:proofErr w:type="spellEnd"/>
      <w:r w:rsidR="00621F6C" w:rsidRPr="00B665C8">
        <w:rPr>
          <w:rFonts w:ascii="Arial" w:eastAsia="Times New Roman" w:hAnsi="Arial" w:cs="Arial"/>
          <w:color w:val="222222"/>
          <w:sz w:val="20"/>
          <w:szCs w:val="20"/>
        </w:rPr>
        <w:t xml:space="preserve"> </w:t>
      </w:r>
      <w:r w:rsidR="00621F6C" w:rsidRPr="00BD1DCF">
        <w:rPr>
          <w:rFonts w:ascii="Arial" w:eastAsia="Times New Roman" w:hAnsi="Arial" w:cs="Arial"/>
          <w:i/>
          <w:color w:val="222222"/>
          <w:sz w:val="20"/>
          <w:szCs w:val="20"/>
        </w:rPr>
        <w:t>et al</w:t>
      </w:r>
      <w:r w:rsidR="00621F6C" w:rsidRPr="00B665C8">
        <w:rPr>
          <w:rFonts w:ascii="Arial" w:eastAsia="Times New Roman" w:hAnsi="Arial" w:cs="Arial"/>
          <w:color w:val="222222"/>
          <w:sz w:val="20"/>
          <w:szCs w:val="20"/>
        </w:rPr>
        <w:t>., 2005</w:t>
      </w:r>
      <w:r w:rsidR="00840E39" w:rsidRPr="00B665C8">
        <w:rPr>
          <w:rFonts w:ascii="Arial" w:eastAsia="Times New Roman" w:hAnsi="Arial" w:cs="Arial"/>
          <w:color w:val="222222"/>
          <w:sz w:val="20"/>
          <w:szCs w:val="20"/>
        </w:rPr>
        <w:t>).</w:t>
      </w:r>
    </w:p>
    <w:p w14:paraId="426B187E" w14:textId="77777777" w:rsidR="0069310B" w:rsidRPr="00B665C8" w:rsidRDefault="0069310B" w:rsidP="00861FEB">
      <w:pPr>
        <w:shd w:val="clear" w:color="auto" w:fill="FFFFFF"/>
        <w:jc w:val="both"/>
        <w:rPr>
          <w:rFonts w:ascii="Arial" w:eastAsia="Times New Roman" w:hAnsi="Arial" w:cs="Arial"/>
          <w:color w:val="222222"/>
          <w:sz w:val="20"/>
          <w:szCs w:val="20"/>
        </w:rPr>
      </w:pPr>
      <w:bookmarkStart w:id="0" w:name="_GoBack"/>
      <w:bookmarkEnd w:id="0"/>
    </w:p>
    <w:p w14:paraId="64518930" w14:textId="0CB73A21" w:rsidR="002508BB" w:rsidRDefault="003D405D" w:rsidP="00861FEB">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lastRenderedPageBreak/>
        <w:t>Si bien</w:t>
      </w:r>
      <w:r w:rsidR="00AA6BC5" w:rsidRPr="00B665C8">
        <w:rPr>
          <w:rFonts w:ascii="Arial" w:eastAsia="Times New Roman" w:hAnsi="Arial" w:cs="Arial"/>
          <w:color w:val="222222"/>
          <w:sz w:val="20"/>
          <w:szCs w:val="20"/>
        </w:rPr>
        <w:t xml:space="preserve"> ya</w:t>
      </w:r>
      <w:r w:rsidRPr="00B665C8">
        <w:rPr>
          <w:rFonts w:ascii="Arial" w:eastAsia="Times New Roman" w:hAnsi="Arial" w:cs="Arial"/>
          <w:color w:val="222222"/>
          <w:sz w:val="20"/>
          <w:szCs w:val="20"/>
        </w:rPr>
        <w:t xml:space="preserve"> existe un estudio respecto de los actores relacionados </w:t>
      </w:r>
      <w:r w:rsidR="00936008" w:rsidRPr="00B665C8">
        <w:rPr>
          <w:rFonts w:ascii="Arial" w:eastAsia="Times New Roman" w:hAnsi="Arial" w:cs="Arial"/>
          <w:color w:val="222222"/>
          <w:sz w:val="20"/>
          <w:szCs w:val="20"/>
        </w:rPr>
        <w:t>a la sequía en Chile (</w:t>
      </w:r>
      <w:proofErr w:type="spellStart"/>
      <w:r w:rsidR="00936008" w:rsidRPr="00B665C8">
        <w:rPr>
          <w:rFonts w:ascii="Arial" w:eastAsia="Times New Roman" w:hAnsi="Arial" w:cs="Arial"/>
          <w:color w:val="222222"/>
          <w:sz w:val="20"/>
          <w:szCs w:val="20"/>
        </w:rPr>
        <w:t>Aldunce</w:t>
      </w:r>
      <w:proofErr w:type="spellEnd"/>
      <w:r w:rsidR="00936008" w:rsidRPr="00B665C8">
        <w:rPr>
          <w:rFonts w:ascii="Arial" w:eastAsia="Times New Roman" w:hAnsi="Arial" w:cs="Arial"/>
          <w:color w:val="222222"/>
          <w:sz w:val="20"/>
          <w:szCs w:val="20"/>
        </w:rPr>
        <w:t xml:space="preserve"> </w:t>
      </w:r>
      <w:r w:rsidR="00936008" w:rsidRPr="00BD1DCF">
        <w:rPr>
          <w:rFonts w:ascii="Arial" w:eastAsia="Times New Roman" w:hAnsi="Arial" w:cs="Arial"/>
          <w:i/>
          <w:color w:val="222222"/>
          <w:sz w:val="20"/>
          <w:szCs w:val="20"/>
        </w:rPr>
        <w:t>et al</w:t>
      </w:r>
      <w:r w:rsidR="00936008" w:rsidRPr="00B665C8">
        <w:rPr>
          <w:rFonts w:ascii="Arial" w:eastAsia="Times New Roman" w:hAnsi="Arial" w:cs="Arial"/>
          <w:color w:val="222222"/>
          <w:sz w:val="20"/>
          <w:szCs w:val="20"/>
        </w:rPr>
        <w:t>., 2015)</w:t>
      </w:r>
      <w:r w:rsidRPr="00B665C8">
        <w:rPr>
          <w:rFonts w:ascii="Arial" w:eastAsia="Times New Roman" w:hAnsi="Arial" w:cs="Arial"/>
          <w:color w:val="222222"/>
          <w:sz w:val="20"/>
          <w:szCs w:val="20"/>
        </w:rPr>
        <w:t>,</w:t>
      </w:r>
      <w:r w:rsidR="003B2B3E" w:rsidRPr="00B665C8">
        <w:rPr>
          <w:rFonts w:ascii="Arial" w:eastAsia="Times New Roman" w:hAnsi="Arial" w:cs="Arial"/>
          <w:color w:val="222222"/>
          <w:sz w:val="20"/>
          <w:szCs w:val="20"/>
        </w:rPr>
        <w:t xml:space="preserve"> no es el caso de</w:t>
      </w:r>
      <w:r w:rsidR="0096183B" w:rsidRPr="00B665C8">
        <w:rPr>
          <w:rFonts w:ascii="Arial" w:eastAsia="Times New Roman" w:hAnsi="Arial" w:cs="Arial"/>
          <w:color w:val="222222"/>
          <w:sz w:val="20"/>
          <w:szCs w:val="20"/>
        </w:rPr>
        <w:t xml:space="preserve"> los actores relacionados</w:t>
      </w:r>
      <w:r w:rsidR="006E6C9F" w:rsidRPr="00B665C8">
        <w:rPr>
          <w:rFonts w:ascii="Arial" w:eastAsia="Times New Roman" w:hAnsi="Arial" w:cs="Arial"/>
          <w:color w:val="222222"/>
          <w:sz w:val="20"/>
          <w:szCs w:val="20"/>
        </w:rPr>
        <w:t xml:space="preserve"> </w:t>
      </w:r>
      <w:r w:rsidR="001934AC" w:rsidRPr="00B665C8">
        <w:rPr>
          <w:rFonts w:ascii="Arial" w:eastAsia="Times New Roman" w:hAnsi="Arial" w:cs="Arial"/>
          <w:color w:val="222222"/>
          <w:sz w:val="20"/>
          <w:szCs w:val="20"/>
        </w:rPr>
        <w:t xml:space="preserve">a </w:t>
      </w:r>
      <w:r w:rsidR="00F93238" w:rsidRPr="00B665C8">
        <w:rPr>
          <w:rFonts w:ascii="Arial" w:eastAsia="Times New Roman" w:hAnsi="Arial" w:cs="Arial"/>
          <w:color w:val="222222"/>
          <w:sz w:val="20"/>
          <w:szCs w:val="20"/>
        </w:rPr>
        <w:t>las olas de calor</w:t>
      </w:r>
      <w:r w:rsidR="001934AC" w:rsidRPr="00B665C8">
        <w:rPr>
          <w:rFonts w:ascii="Arial" w:eastAsia="Times New Roman" w:hAnsi="Arial" w:cs="Arial"/>
          <w:color w:val="222222"/>
          <w:sz w:val="20"/>
          <w:szCs w:val="20"/>
        </w:rPr>
        <w:t xml:space="preserve"> y </w:t>
      </w:r>
      <w:r w:rsidR="00810396" w:rsidRPr="00B665C8">
        <w:rPr>
          <w:rFonts w:ascii="Arial" w:eastAsia="Times New Roman" w:hAnsi="Arial" w:cs="Arial"/>
          <w:color w:val="222222"/>
          <w:sz w:val="20"/>
          <w:szCs w:val="20"/>
        </w:rPr>
        <w:t xml:space="preserve">aumento de las lluvias extremas y las prácticas de adaptación que </w:t>
      </w:r>
      <w:r w:rsidR="009A189A" w:rsidRPr="00B665C8">
        <w:rPr>
          <w:rFonts w:ascii="Arial" w:eastAsia="Times New Roman" w:hAnsi="Arial" w:cs="Arial"/>
          <w:color w:val="222222"/>
          <w:sz w:val="20"/>
          <w:szCs w:val="20"/>
        </w:rPr>
        <w:t xml:space="preserve">se </w:t>
      </w:r>
      <w:r w:rsidR="00810396" w:rsidRPr="00B665C8">
        <w:rPr>
          <w:rFonts w:ascii="Arial" w:eastAsia="Times New Roman" w:hAnsi="Arial" w:cs="Arial"/>
          <w:color w:val="222222"/>
          <w:sz w:val="20"/>
          <w:szCs w:val="20"/>
        </w:rPr>
        <w:t>están implementando para enfrentar estos fenómenos</w:t>
      </w:r>
      <w:r w:rsidR="00EE30A6" w:rsidRPr="00B665C8">
        <w:rPr>
          <w:rFonts w:ascii="Arial" w:eastAsia="Times New Roman" w:hAnsi="Arial" w:cs="Arial"/>
          <w:color w:val="222222"/>
          <w:sz w:val="20"/>
          <w:szCs w:val="20"/>
        </w:rPr>
        <w:t>, los que si bien</w:t>
      </w:r>
      <w:r w:rsidR="001930BB" w:rsidRPr="00B665C8">
        <w:rPr>
          <w:rFonts w:ascii="Arial" w:eastAsia="Times New Roman" w:hAnsi="Arial" w:cs="Arial"/>
          <w:color w:val="222222"/>
          <w:sz w:val="20"/>
          <w:szCs w:val="20"/>
        </w:rPr>
        <w:t xml:space="preserve"> poseen menor visibilidad e instalación en la discusión p</w:t>
      </w:r>
      <w:r w:rsidR="00EE30A6" w:rsidRPr="00B665C8">
        <w:rPr>
          <w:rFonts w:ascii="Arial" w:eastAsia="Times New Roman" w:hAnsi="Arial" w:cs="Arial"/>
          <w:color w:val="222222"/>
          <w:sz w:val="20"/>
          <w:szCs w:val="20"/>
        </w:rPr>
        <w:t xml:space="preserve">ública en relación a la sequía, </w:t>
      </w:r>
      <w:r w:rsidR="00BF16B6" w:rsidRPr="00B665C8">
        <w:rPr>
          <w:rFonts w:ascii="Arial" w:eastAsia="Times New Roman" w:hAnsi="Arial" w:cs="Arial"/>
          <w:color w:val="222222"/>
          <w:sz w:val="20"/>
          <w:szCs w:val="20"/>
        </w:rPr>
        <w:t xml:space="preserve">su importancia no es menor </w:t>
      </w:r>
      <w:r w:rsidR="00F86D27" w:rsidRPr="00B665C8">
        <w:rPr>
          <w:rFonts w:ascii="Arial" w:eastAsia="Times New Roman" w:hAnsi="Arial" w:cs="Arial"/>
          <w:color w:val="222222"/>
          <w:sz w:val="20"/>
          <w:szCs w:val="20"/>
        </w:rPr>
        <w:t>vistos los impactos que generan.</w:t>
      </w:r>
      <w:r w:rsidR="00BF16B6" w:rsidRPr="00B665C8">
        <w:rPr>
          <w:rFonts w:ascii="Arial" w:eastAsia="Times New Roman" w:hAnsi="Arial" w:cs="Arial"/>
          <w:color w:val="222222"/>
          <w:sz w:val="20"/>
          <w:szCs w:val="20"/>
        </w:rPr>
        <w:t xml:space="preserve"> </w:t>
      </w:r>
    </w:p>
    <w:p w14:paraId="21976754" w14:textId="77777777" w:rsidR="0069310B" w:rsidRPr="00B665C8" w:rsidRDefault="0069310B" w:rsidP="00861FEB">
      <w:pPr>
        <w:shd w:val="clear" w:color="auto" w:fill="FFFFFF"/>
        <w:jc w:val="both"/>
        <w:rPr>
          <w:rFonts w:ascii="Arial" w:eastAsia="Times New Roman" w:hAnsi="Arial" w:cs="Arial"/>
          <w:color w:val="222222"/>
          <w:sz w:val="20"/>
          <w:szCs w:val="20"/>
        </w:rPr>
      </w:pPr>
    </w:p>
    <w:p w14:paraId="5A1FBC41" w14:textId="1D4A88D1" w:rsidR="008F659C" w:rsidRPr="00B665C8" w:rsidRDefault="001930BB" w:rsidP="00861FEB">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La presente investigación pretende</w:t>
      </w:r>
      <w:r w:rsidR="002508BB" w:rsidRPr="00B665C8">
        <w:rPr>
          <w:rFonts w:ascii="Arial" w:eastAsia="Times New Roman" w:hAnsi="Arial" w:cs="Arial"/>
          <w:color w:val="222222"/>
          <w:sz w:val="20"/>
          <w:szCs w:val="20"/>
        </w:rPr>
        <w:t xml:space="preserve"> contribuir al</w:t>
      </w:r>
      <w:r w:rsidRPr="00B665C8">
        <w:rPr>
          <w:rFonts w:ascii="Arial" w:eastAsia="Times New Roman" w:hAnsi="Arial" w:cs="Arial"/>
          <w:color w:val="222222"/>
          <w:sz w:val="20"/>
          <w:szCs w:val="20"/>
        </w:rPr>
        <w:t xml:space="preserve"> estudio de la adaptación al cambio climático y de la </w:t>
      </w:r>
      <w:r w:rsidR="00A77FAF" w:rsidRPr="00B665C8">
        <w:rPr>
          <w:rFonts w:ascii="Arial" w:eastAsia="Times New Roman" w:hAnsi="Arial" w:cs="Arial"/>
          <w:color w:val="222222"/>
          <w:sz w:val="20"/>
          <w:szCs w:val="20"/>
        </w:rPr>
        <w:t xml:space="preserve">consecuente </w:t>
      </w:r>
      <w:r w:rsidRPr="00B665C8">
        <w:rPr>
          <w:rFonts w:ascii="Arial" w:eastAsia="Times New Roman" w:hAnsi="Arial" w:cs="Arial"/>
          <w:color w:val="222222"/>
          <w:sz w:val="20"/>
          <w:szCs w:val="20"/>
        </w:rPr>
        <w:t>construcción de resiliencia</w:t>
      </w:r>
      <w:r w:rsidR="002508BB" w:rsidRPr="00B665C8">
        <w:rPr>
          <w:rFonts w:ascii="Arial" w:eastAsia="Times New Roman" w:hAnsi="Arial" w:cs="Arial"/>
          <w:color w:val="222222"/>
          <w:sz w:val="20"/>
          <w:szCs w:val="20"/>
        </w:rPr>
        <w:t xml:space="preserve"> en el contexto ch</w:t>
      </w:r>
      <w:r w:rsidR="001B1BDC" w:rsidRPr="00B665C8">
        <w:rPr>
          <w:rFonts w:ascii="Arial" w:eastAsia="Times New Roman" w:hAnsi="Arial" w:cs="Arial"/>
          <w:color w:val="222222"/>
          <w:sz w:val="20"/>
          <w:szCs w:val="20"/>
        </w:rPr>
        <w:t>ileno</w:t>
      </w:r>
      <w:r w:rsidR="00E71752" w:rsidRPr="00B665C8">
        <w:rPr>
          <w:rFonts w:ascii="Arial" w:eastAsia="Times New Roman" w:hAnsi="Arial" w:cs="Arial"/>
          <w:color w:val="222222"/>
          <w:sz w:val="20"/>
          <w:szCs w:val="20"/>
        </w:rPr>
        <w:t>,</w:t>
      </w:r>
      <w:r w:rsidR="006558EE" w:rsidRPr="00B665C8">
        <w:rPr>
          <w:rFonts w:ascii="Arial" w:eastAsia="Times New Roman" w:hAnsi="Arial" w:cs="Arial"/>
          <w:color w:val="222222"/>
          <w:sz w:val="20"/>
          <w:szCs w:val="20"/>
        </w:rPr>
        <w:t xml:space="preserve"> tanto a nivel de las instituciones informales de la sociedad alojadas a nivel local</w:t>
      </w:r>
      <w:r w:rsidR="00CA0E0E" w:rsidRPr="00B665C8">
        <w:rPr>
          <w:rFonts w:ascii="Arial" w:eastAsia="Times New Roman" w:hAnsi="Arial" w:cs="Arial"/>
          <w:color w:val="222222"/>
          <w:sz w:val="20"/>
          <w:szCs w:val="20"/>
        </w:rPr>
        <w:t>, de base</w:t>
      </w:r>
      <w:r w:rsidR="006558EE" w:rsidRPr="00B665C8">
        <w:rPr>
          <w:rFonts w:ascii="Arial" w:eastAsia="Times New Roman" w:hAnsi="Arial" w:cs="Arial"/>
          <w:color w:val="222222"/>
          <w:sz w:val="20"/>
          <w:szCs w:val="20"/>
        </w:rPr>
        <w:t xml:space="preserve"> y comunitario</w:t>
      </w:r>
      <w:r w:rsidR="004E464C" w:rsidRPr="00B665C8">
        <w:rPr>
          <w:rFonts w:ascii="Arial" w:eastAsia="Times New Roman" w:hAnsi="Arial" w:cs="Arial"/>
          <w:color w:val="222222"/>
          <w:sz w:val="20"/>
          <w:szCs w:val="20"/>
        </w:rPr>
        <w:t>,</w:t>
      </w:r>
      <w:r w:rsidR="006558EE" w:rsidRPr="00B665C8">
        <w:rPr>
          <w:rFonts w:ascii="Arial" w:eastAsia="Times New Roman" w:hAnsi="Arial" w:cs="Arial"/>
          <w:color w:val="222222"/>
          <w:sz w:val="20"/>
          <w:szCs w:val="20"/>
        </w:rPr>
        <w:t xml:space="preserve"> como de las formales</w:t>
      </w:r>
      <w:r w:rsidR="00F65CE7" w:rsidRPr="00B665C8">
        <w:rPr>
          <w:rFonts w:ascii="Arial" w:eastAsia="Times New Roman" w:hAnsi="Arial" w:cs="Arial"/>
          <w:color w:val="222222"/>
          <w:sz w:val="20"/>
          <w:szCs w:val="20"/>
        </w:rPr>
        <w:t xml:space="preserve"> responsables</w:t>
      </w:r>
      <w:r w:rsidR="006558EE" w:rsidRPr="00B665C8">
        <w:rPr>
          <w:rFonts w:ascii="Arial" w:eastAsia="Times New Roman" w:hAnsi="Arial" w:cs="Arial"/>
          <w:color w:val="222222"/>
          <w:sz w:val="20"/>
          <w:szCs w:val="20"/>
        </w:rPr>
        <w:t xml:space="preserve"> de</w:t>
      </w:r>
      <w:r w:rsidR="00F65CE7" w:rsidRPr="00B665C8">
        <w:rPr>
          <w:rFonts w:ascii="Arial" w:eastAsia="Times New Roman" w:hAnsi="Arial" w:cs="Arial"/>
          <w:color w:val="222222"/>
          <w:sz w:val="20"/>
          <w:szCs w:val="20"/>
        </w:rPr>
        <w:t xml:space="preserve"> las</w:t>
      </w:r>
      <w:r w:rsidR="006558EE" w:rsidRPr="00B665C8">
        <w:rPr>
          <w:rFonts w:ascii="Arial" w:eastAsia="Times New Roman" w:hAnsi="Arial" w:cs="Arial"/>
          <w:color w:val="222222"/>
          <w:sz w:val="20"/>
          <w:szCs w:val="20"/>
        </w:rPr>
        <w:t xml:space="preserve"> políticas públicas </w:t>
      </w:r>
      <w:r w:rsidR="00F5322D" w:rsidRPr="00B665C8">
        <w:rPr>
          <w:rFonts w:ascii="Arial" w:eastAsia="Times New Roman" w:hAnsi="Arial" w:cs="Arial"/>
          <w:color w:val="222222"/>
          <w:sz w:val="20"/>
          <w:szCs w:val="20"/>
        </w:rPr>
        <w:t>locales y nacional</w:t>
      </w:r>
      <w:r w:rsidR="00D80704" w:rsidRPr="00B665C8">
        <w:rPr>
          <w:rFonts w:ascii="Arial" w:eastAsia="Times New Roman" w:hAnsi="Arial" w:cs="Arial"/>
          <w:color w:val="222222"/>
          <w:sz w:val="20"/>
          <w:szCs w:val="20"/>
        </w:rPr>
        <w:t>es que se proponen</w:t>
      </w:r>
      <w:r w:rsidR="00F5322D" w:rsidRPr="00B665C8">
        <w:rPr>
          <w:rFonts w:ascii="Arial" w:eastAsia="Times New Roman" w:hAnsi="Arial" w:cs="Arial"/>
          <w:color w:val="222222"/>
          <w:sz w:val="20"/>
          <w:szCs w:val="20"/>
        </w:rPr>
        <w:t xml:space="preserve"> abordar uno de los grandes desafíos del siglo XXI</w:t>
      </w:r>
      <w:r w:rsidR="00D80704" w:rsidRPr="00B665C8">
        <w:rPr>
          <w:rFonts w:ascii="Arial" w:eastAsia="Times New Roman" w:hAnsi="Arial" w:cs="Arial"/>
          <w:color w:val="222222"/>
          <w:sz w:val="20"/>
          <w:szCs w:val="20"/>
        </w:rPr>
        <w:t>.</w:t>
      </w:r>
    </w:p>
    <w:p w14:paraId="4CE040E3" w14:textId="77777777" w:rsidR="006558EE" w:rsidRPr="00B665C8" w:rsidRDefault="006558EE" w:rsidP="00861FEB">
      <w:pPr>
        <w:shd w:val="clear" w:color="auto" w:fill="FFFFFF"/>
        <w:jc w:val="both"/>
        <w:rPr>
          <w:rFonts w:ascii="Arial" w:eastAsia="Times New Roman" w:hAnsi="Arial" w:cs="Arial"/>
          <w:color w:val="222222"/>
          <w:sz w:val="20"/>
          <w:szCs w:val="20"/>
        </w:rPr>
      </w:pPr>
    </w:p>
    <w:p w14:paraId="3CBFB1CB" w14:textId="2F2B3270" w:rsidR="00DC5907" w:rsidRDefault="00DC5907" w:rsidP="00861FEB">
      <w:pPr>
        <w:shd w:val="clear" w:color="auto" w:fill="FFFFFF"/>
        <w:jc w:val="both"/>
        <w:rPr>
          <w:rFonts w:ascii="Arial" w:eastAsia="Times New Roman" w:hAnsi="Arial" w:cs="Arial"/>
          <w:b/>
          <w:color w:val="222222"/>
          <w:sz w:val="20"/>
          <w:szCs w:val="20"/>
        </w:rPr>
      </w:pPr>
      <w:r w:rsidRPr="00B665C8">
        <w:rPr>
          <w:rFonts w:ascii="Arial" w:eastAsia="Times New Roman" w:hAnsi="Arial" w:cs="Arial"/>
          <w:b/>
          <w:color w:val="222222"/>
          <w:sz w:val="20"/>
          <w:szCs w:val="20"/>
        </w:rPr>
        <w:t>Pregunta de investigación</w:t>
      </w:r>
    </w:p>
    <w:p w14:paraId="3F144F63" w14:textId="77777777" w:rsidR="00BD1DCF" w:rsidRPr="00B665C8" w:rsidRDefault="00BD1DCF" w:rsidP="00861FEB">
      <w:pPr>
        <w:shd w:val="clear" w:color="auto" w:fill="FFFFFF"/>
        <w:jc w:val="both"/>
        <w:rPr>
          <w:rFonts w:ascii="Arial" w:eastAsia="Times New Roman" w:hAnsi="Arial" w:cs="Arial"/>
          <w:b/>
          <w:color w:val="222222"/>
          <w:sz w:val="20"/>
          <w:szCs w:val="20"/>
        </w:rPr>
      </w:pPr>
    </w:p>
    <w:p w14:paraId="24D0B5C8" w14:textId="2E681F9B" w:rsidR="00F525BB" w:rsidRPr="00B665C8" w:rsidRDefault="00F525BB" w:rsidP="00861FEB">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¿Cuáles son y qué caracter</w:t>
      </w:r>
      <w:r w:rsidR="00DA6481" w:rsidRPr="00B665C8">
        <w:rPr>
          <w:rFonts w:ascii="Arial" w:eastAsia="Times New Roman" w:hAnsi="Arial" w:cs="Arial"/>
          <w:color w:val="222222"/>
          <w:sz w:val="20"/>
          <w:szCs w:val="20"/>
        </w:rPr>
        <w:t>ísticas tienen los actores y las</w:t>
      </w:r>
      <w:r w:rsidRPr="00B665C8">
        <w:rPr>
          <w:rFonts w:ascii="Arial" w:eastAsia="Times New Roman" w:hAnsi="Arial" w:cs="Arial"/>
          <w:color w:val="222222"/>
          <w:sz w:val="20"/>
          <w:szCs w:val="20"/>
        </w:rPr>
        <w:t xml:space="preserve"> prácticas de adaptación a los cambios en las temperaturas y aumento de las lluvias extremas en Chile?</w:t>
      </w:r>
    </w:p>
    <w:p w14:paraId="2503C56E" w14:textId="77777777" w:rsidR="003A19B0" w:rsidRPr="00B665C8" w:rsidRDefault="003A19B0" w:rsidP="00861FEB">
      <w:pPr>
        <w:shd w:val="clear" w:color="auto" w:fill="FFFFFF"/>
        <w:jc w:val="both"/>
        <w:rPr>
          <w:rFonts w:ascii="Arial" w:eastAsia="Times New Roman" w:hAnsi="Arial" w:cs="Arial"/>
          <w:color w:val="222222"/>
          <w:sz w:val="20"/>
          <w:szCs w:val="20"/>
        </w:rPr>
      </w:pPr>
    </w:p>
    <w:p w14:paraId="2A83C615" w14:textId="7B3158DE" w:rsidR="00DC5907" w:rsidRDefault="00DC5907" w:rsidP="00861FEB">
      <w:pPr>
        <w:shd w:val="clear" w:color="auto" w:fill="FFFFFF"/>
        <w:jc w:val="both"/>
        <w:rPr>
          <w:rFonts w:ascii="Arial" w:eastAsia="Times New Roman" w:hAnsi="Arial" w:cs="Arial"/>
          <w:b/>
          <w:color w:val="222222"/>
          <w:sz w:val="20"/>
          <w:szCs w:val="20"/>
        </w:rPr>
      </w:pPr>
      <w:r w:rsidRPr="00B665C8">
        <w:rPr>
          <w:rFonts w:ascii="Arial" w:eastAsia="Times New Roman" w:hAnsi="Arial" w:cs="Arial"/>
          <w:b/>
          <w:color w:val="222222"/>
          <w:sz w:val="20"/>
          <w:szCs w:val="20"/>
        </w:rPr>
        <w:t>Objetivo general</w:t>
      </w:r>
    </w:p>
    <w:p w14:paraId="09366DBF" w14:textId="77777777" w:rsidR="00BD1DCF" w:rsidRPr="00B665C8" w:rsidRDefault="00BD1DCF" w:rsidP="00861FEB">
      <w:pPr>
        <w:shd w:val="clear" w:color="auto" w:fill="FFFFFF"/>
        <w:jc w:val="both"/>
        <w:rPr>
          <w:rFonts w:ascii="Arial" w:eastAsia="Times New Roman" w:hAnsi="Arial" w:cs="Arial"/>
          <w:b/>
          <w:color w:val="222222"/>
          <w:sz w:val="20"/>
          <w:szCs w:val="20"/>
        </w:rPr>
      </w:pPr>
    </w:p>
    <w:p w14:paraId="40ED9066" w14:textId="6E8A792E" w:rsidR="00757C13" w:rsidRPr="00B665C8" w:rsidRDefault="005802B1" w:rsidP="00861FEB">
      <w:pPr>
        <w:shd w:val="clear" w:color="auto" w:fill="FFFFFF"/>
        <w:jc w:val="both"/>
        <w:rPr>
          <w:rFonts w:ascii="Arial" w:eastAsia="Times New Roman" w:hAnsi="Arial" w:cs="Arial"/>
          <w:color w:val="222222"/>
          <w:sz w:val="20"/>
          <w:szCs w:val="20"/>
        </w:rPr>
      </w:pPr>
      <w:r>
        <w:rPr>
          <w:rFonts w:ascii="Arial" w:eastAsia="Times New Roman" w:hAnsi="Arial" w:cs="Arial"/>
          <w:color w:val="222222"/>
          <w:sz w:val="20"/>
          <w:szCs w:val="20"/>
        </w:rPr>
        <w:t>Analizar</w:t>
      </w:r>
      <w:r w:rsidR="000571F8">
        <w:rPr>
          <w:rFonts w:ascii="Arial" w:eastAsia="Times New Roman" w:hAnsi="Arial" w:cs="Arial"/>
          <w:color w:val="222222"/>
          <w:sz w:val="20"/>
          <w:szCs w:val="20"/>
        </w:rPr>
        <w:t xml:space="preserve"> los actores y</w:t>
      </w:r>
      <w:r w:rsidR="00757C13" w:rsidRPr="00B665C8">
        <w:rPr>
          <w:rFonts w:ascii="Arial" w:eastAsia="Times New Roman" w:hAnsi="Arial" w:cs="Arial"/>
          <w:color w:val="222222"/>
          <w:sz w:val="20"/>
          <w:szCs w:val="20"/>
        </w:rPr>
        <w:t xml:space="preserve"> las prácticas de adaptación </w:t>
      </w:r>
      <w:r w:rsidR="003C4EE9" w:rsidRPr="00B665C8">
        <w:rPr>
          <w:rFonts w:ascii="Arial" w:eastAsia="Times New Roman" w:hAnsi="Arial" w:cs="Arial"/>
          <w:color w:val="222222"/>
          <w:sz w:val="20"/>
          <w:szCs w:val="20"/>
        </w:rPr>
        <w:t xml:space="preserve">que se están desarrollando en Chile en relación </w:t>
      </w:r>
      <w:r w:rsidR="00757C13" w:rsidRPr="00B665C8">
        <w:rPr>
          <w:rFonts w:ascii="Arial" w:eastAsia="Times New Roman" w:hAnsi="Arial" w:cs="Arial"/>
          <w:color w:val="222222"/>
          <w:sz w:val="20"/>
          <w:szCs w:val="20"/>
        </w:rPr>
        <w:t>a los cambios en las temperaturas y aumento de las lluvias extremas.</w:t>
      </w:r>
    </w:p>
    <w:p w14:paraId="74C968DA" w14:textId="77777777" w:rsidR="00757C13" w:rsidRPr="00B665C8" w:rsidRDefault="00757C13" w:rsidP="00861FEB">
      <w:pPr>
        <w:shd w:val="clear" w:color="auto" w:fill="FFFFFF"/>
        <w:jc w:val="both"/>
        <w:rPr>
          <w:rFonts w:ascii="Arial" w:eastAsia="Times New Roman" w:hAnsi="Arial" w:cs="Arial"/>
          <w:b/>
          <w:color w:val="222222"/>
          <w:sz w:val="20"/>
          <w:szCs w:val="20"/>
        </w:rPr>
      </w:pPr>
    </w:p>
    <w:p w14:paraId="17390304" w14:textId="23B53EA7" w:rsidR="00287E14" w:rsidRDefault="00DC5907" w:rsidP="00861FEB">
      <w:pPr>
        <w:shd w:val="clear" w:color="auto" w:fill="FFFFFF"/>
        <w:jc w:val="both"/>
        <w:rPr>
          <w:rFonts w:ascii="Arial" w:eastAsia="Times New Roman" w:hAnsi="Arial" w:cs="Arial"/>
          <w:b/>
          <w:color w:val="222222"/>
          <w:sz w:val="20"/>
          <w:szCs w:val="20"/>
        </w:rPr>
      </w:pPr>
      <w:r w:rsidRPr="00B665C8">
        <w:rPr>
          <w:rFonts w:ascii="Arial" w:eastAsia="Times New Roman" w:hAnsi="Arial" w:cs="Arial"/>
          <w:b/>
          <w:color w:val="222222"/>
          <w:sz w:val="20"/>
          <w:szCs w:val="20"/>
        </w:rPr>
        <w:t>Objetivos específicos</w:t>
      </w:r>
    </w:p>
    <w:p w14:paraId="714884C8" w14:textId="77777777" w:rsidR="00BD1DCF" w:rsidRPr="00B665C8" w:rsidRDefault="00BD1DCF" w:rsidP="00861FEB">
      <w:pPr>
        <w:shd w:val="clear" w:color="auto" w:fill="FFFFFF"/>
        <w:jc w:val="both"/>
        <w:rPr>
          <w:rFonts w:ascii="Arial" w:eastAsia="Times New Roman" w:hAnsi="Arial" w:cs="Arial"/>
          <w:b/>
          <w:color w:val="222222"/>
          <w:sz w:val="20"/>
          <w:szCs w:val="20"/>
        </w:rPr>
      </w:pPr>
    </w:p>
    <w:p w14:paraId="782A2D39" w14:textId="0FE16653" w:rsidR="00B84BD5" w:rsidRPr="00B665C8" w:rsidRDefault="00B84BD5" w:rsidP="00B84BD5">
      <w:pPr>
        <w:pStyle w:val="Prrafodelista"/>
        <w:numPr>
          <w:ilvl w:val="0"/>
          <w:numId w:val="2"/>
        </w:num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 xml:space="preserve">Identificar </w:t>
      </w:r>
      <w:r w:rsidR="00D42AFA" w:rsidRPr="00B665C8">
        <w:rPr>
          <w:rFonts w:ascii="Arial" w:eastAsia="Times New Roman" w:hAnsi="Arial" w:cs="Arial"/>
          <w:color w:val="222222"/>
          <w:sz w:val="20"/>
          <w:szCs w:val="20"/>
        </w:rPr>
        <w:t xml:space="preserve">y caracterizar </w:t>
      </w:r>
      <w:r w:rsidRPr="00B665C8">
        <w:rPr>
          <w:rFonts w:ascii="Arial" w:eastAsia="Times New Roman" w:hAnsi="Arial" w:cs="Arial"/>
          <w:color w:val="222222"/>
          <w:sz w:val="20"/>
          <w:szCs w:val="20"/>
        </w:rPr>
        <w:t>a escala nacional los actores</w:t>
      </w:r>
      <w:r w:rsidR="008146BB">
        <w:rPr>
          <w:rFonts w:ascii="Arial" w:eastAsia="Times New Roman" w:hAnsi="Arial" w:cs="Arial"/>
          <w:color w:val="222222"/>
          <w:sz w:val="20"/>
          <w:szCs w:val="20"/>
        </w:rPr>
        <w:t xml:space="preserve"> y</w:t>
      </w:r>
      <w:r w:rsidR="008146BB" w:rsidRPr="008146BB">
        <w:rPr>
          <w:rFonts w:ascii="Arial" w:eastAsia="Times New Roman" w:hAnsi="Arial" w:cs="Arial"/>
          <w:color w:val="222222"/>
          <w:sz w:val="20"/>
          <w:szCs w:val="20"/>
        </w:rPr>
        <w:t xml:space="preserve"> </w:t>
      </w:r>
      <w:r w:rsidR="008146BB" w:rsidRPr="00B665C8">
        <w:rPr>
          <w:rFonts w:ascii="Arial" w:eastAsia="Times New Roman" w:hAnsi="Arial" w:cs="Arial"/>
          <w:color w:val="222222"/>
          <w:sz w:val="20"/>
          <w:szCs w:val="20"/>
        </w:rPr>
        <w:t>las prácticas de adaptación a olas de calor e inundaciones</w:t>
      </w:r>
      <w:r w:rsidR="000D1741">
        <w:rPr>
          <w:rFonts w:ascii="Arial" w:eastAsia="Times New Roman" w:hAnsi="Arial" w:cs="Arial"/>
          <w:color w:val="222222"/>
          <w:sz w:val="20"/>
          <w:szCs w:val="20"/>
        </w:rPr>
        <w:t>.</w:t>
      </w:r>
    </w:p>
    <w:p w14:paraId="7D128A0B" w14:textId="0FA52F8C" w:rsidR="00B84BD5" w:rsidRPr="00B665C8" w:rsidRDefault="000D1741" w:rsidP="00B84BD5">
      <w:pPr>
        <w:pStyle w:val="Prrafodelista"/>
        <w:numPr>
          <w:ilvl w:val="0"/>
          <w:numId w:val="2"/>
        </w:numPr>
        <w:shd w:val="clear" w:color="auto" w:fill="FFFFFF"/>
        <w:jc w:val="both"/>
        <w:rPr>
          <w:rFonts w:ascii="Arial" w:eastAsia="Times New Roman" w:hAnsi="Arial" w:cs="Arial"/>
          <w:b/>
          <w:color w:val="222222"/>
          <w:sz w:val="20"/>
          <w:szCs w:val="20"/>
        </w:rPr>
      </w:pPr>
      <w:r>
        <w:rPr>
          <w:rFonts w:ascii="Arial" w:eastAsia="Times New Roman" w:hAnsi="Arial" w:cs="Arial"/>
          <w:color w:val="222222"/>
          <w:sz w:val="20"/>
          <w:szCs w:val="20"/>
        </w:rPr>
        <w:t>Identificar y</w:t>
      </w:r>
      <w:r w:rsidR="00DA22CF" w:rsidRPr="00B665C8">
        <w:rPr>
          <w:rFonts w:ascii="Arial" w:eastAsia="Times New Roman" w:hAnsi="Arial" w:cs="Arial"/>
          <w:color w:val="222222"/>
          <w:sz w:val="20"/>
          <w:szCs w:val="20"/>
        </w:rPr>
        <w:t xml:space="preserve"> </w:t>
      </w:r>
      <w:r w:rsidR="00B84BD5" w:rsidRPr="00B665C8">
        <w:rPr>
          <w:rFonts w:ascii="Arial" w:eastAsia="Times New Roman" w:hAnsi="Arial" w:cs="Arial"/>
          <w:color w:val="222222"/>
          <w:sz w:val="20"/>
          <w:szCs w:val="20"/>
        </w:rPr>
        <w:t>caracterizar</w:t>
      </w:r>
      <w:r w:rsidR="00505060">
        <w:rPr>
          <w:rFonts w:ascii="Arial" w:eastAsia="Times New Roman" w:hAnsi="Arial" w:cs="Arial"/>
          <w:color w:val="222222"/>
          <w:sz w:val="20"/>
          <w:szCs w:val="20"/>
        </w:rPr>
        <w:t>,</w:t>
      </w:r>
      <w:r w:rsidRPr="000D1741">
        <w:rPr>
          <w:rFonts w:ascii="Arial" w:eastAsia="Times New Roman" w:hAnsi="Arial" w:cs="Arial"/>
          <w:color w:val="222222"/>
          <w:sz w:val="20"/>
          <w:szCs w:val="20"/>
        </w:rPr>
        <w:t xml:space="preserve"> </w:t>
      </w:r>
      <w:r w:rsidRPr="00B665C8">
        <w:rPr>
          <w:rFonts w:ascii="Arial" w:eastAsia="Times New Roman" w:hAnsi="Arial" w:cs="Arial"/>
          <w:color w:val="222222"/>
          <w:sz w:val="20"/>
          <w:szCs w:val="20"/>
        </w:rPr>
        <w:t>en cuatro comunas del Valle del Aconcagua</w:t>
      </w:r>
      <w:r w:rsidR="00505060">
        <w:rPr>
          <w:rFonts w:ascii="Arial" w:eastAsia="Times New Roman" w:hAnsi="Arial" w:cs="Arial"/>
          <w:color w:val="222222"/>
          <w:sz w:val="20"/>
          <w:szCs w:val="20"/>
        </w:rPr>
        <w:t>,</w:t>
      </w:r>
      <w:r>
        <w:rPr>
          <w:rFonts w:ascii="Arial" w:eastAsia="Times New Roman" w:hAnsi="Arial" w:cs="Arial"/>
          <w:color w:val="222222"/>
          <w:sz w:val="20"/>
          <w:szCs w:val="20"/>
        </w:rPr>
        <w:t xml:space="preserve"> los actores y</w:t>
      </w:r>
      <w:r w:rsidR="00DA22CF" w:rsidRPr="00B665C8">
        <w:rPr>
          <w:rFonts w:ascii="Arial" w:eastAsia="Times New Roman" w:hAnsi="Arial" w:cs="Arial"/>
          <w:color w:val="222222"/>
          <w:sz w:val="20"/>
          <w:szCs w:val="20"/>
        </w:rPr>
        <w:t xml:space="preserve"> </w:t>
      </w:r>
      <w:r w:rsidR="00B84BD5" w:rsidRPr="00B665C8">
        <w:rPr>
          <w:rFonts w:ascii="Arial" w:eastAsia="Times New Roman" w:hAnsi="Arial" w:cs="Arial"/>
          <w:color w:val="222222"/>
          <w:sz w:val="20"/>
          <w:szCs w:val="20"/>
        </w:rPr>
        <w:t>las prácticas de adaptación a olas de calor e inundaciones</w:t>
      </w:r>
      <w:r>
        <w:rPr>
          <w:rFonts w:ascii="Arial" w:eastAsia="Times New Roman" w:hAnsi="Arial" w:cs="Arial"/>
          <w:color w:val="222222"/>
          <w:sz w:val="20"/>
          <w:szCs w:val="20"/>
        </w:rPr>
        <w:t>.</w:t>
      </w:r>
    </w:p>
    <w:p w14:paraId="31E3437F" w14:textId="77777777" w:rsidR="00DC5907" w:rsidRPr="00B665C8" w:rsidRDefault="00DC5907" w:rsidP="00861FEB">
      <w:pPr>
        <w:shd w:val="clear" w:color="auto" w:fill="FFFFFF"/>
        <w:jc w:val="both"/>
        <w:rPr>
          <w:rFonts w:ascii="Arial" w:eastAsia="Times New Roman" w:hAnsi="Arial" w:cs="Arial"/>
          <w:b/>
          <w:color w:val="222222"/>
          <w:sz w:val="20"/>
          <w:szCs w:val="20"/>
        </w:rPr>
      </w:pPr>
    </w:p>
    <w:p w14:paraId="09E8B4C2" w14:textId="076B0054" w:rsidR="00B17147" w:rsidRDefault="00DC5907" w:rsidP="00861FEB">
      <w:pPr>
        <w:shd w:val="clear" w:color="auto" w:fill="FFFFFF"/>
        <w:jc w:val="both"/>
        <w:rPr>
          <w:rFonts w:ascii="Arial" w:eastAsia="Times New Roman" w:hAnsi="Arial" w:cs="Arial"/>
          <w:b/>
          <w:color w:val="222222"/>
          <w:sz w:val="20"/>
          <w:szCs w:val="20"/>
        </w:rPr>
      </w:pPr>
      <w:r w:rsidRPr="00B665C8">
        <w:rPr>
          <w:rFonts w:ascii="Arial" w:eastAsia="Times New Roman" w:hAnsi="Arial" w:cs="Arial"/>
          <w:b/>
          <w:color w:val="222222"/>
          <w:sz w:val="20"/>
          <w:szCs w:val="20"/>
        </w:rPr>
        <w:t xml:space="preserve">Metodología </w:t>
      </w:r>
    </w:p>
    <w:p w14:paraId="081CF7A1" w14:textId="77777777" w:rsidR="00BD1DCF" w:rsidRPr="00B665C8" w:rsidRDefault="00BD1DCF" w:rsidP="00861FEB">
      <w:pPr>
        <w:shd w:val="clear" w:color="auto" w:fill="FFFFFF"/>
        <w:jc w:val="both"/>
        <w:rPr>
          <w:rFonts w:ascii="Arial" w:eastAsia="Times New Roman" w:hAnsi="Arial" w:cs="Arial"/>
          <w:b/>
          <w:color w:val="222222"/>
          <w:sz w:val="20"/>
          <w:szCs w:val="20"/>
        </w:rPr>
      </w:pPr>
    </w:p>
    <w:p w14:paraId="1BB473B7" w14:textId="46348412" w:rsidR="003A19B0" w:rsidRDefault="001F28BD" w:rsidP="00B17147">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 xml:space="preserve">La </w:t>
      </w:r>
      <w:r w:rsidR="00B17147" w:rsidRPr="00B665C8">
        <w:rPr>
          <w:rFonts w:ascii="Arial" w:eastAsia="Times New Roman" w:hAnsi="Arial" w:cs="Arial"/>
          <w:color w:val="222222"/>
          <w:sz w:val="20"/>
          <w:szCs w:val="20"/>
        </w:rPr>
        <w:t>metodología empleada en esta inves</w:t>
      </w:r>
      <w:r w:rsidR="004403D1" w:rsidRPr="00B665C8">
        <w:rPr>
          <w:rFonts w:ascii="Arial" w:eastAsia="Times New Roman" w:hAnsi="Arial" w:cs="Arial"/>
          <w:color w:val="222222"/>
          <w:sz w:val="20"/>
          <w:szCs w:val="20"/>
        </w:rPr>
        <w:t>tigación</w:t>
      </w:r>
      <w:r w:rsidR="00120FB7">
        <w:rPr>
          <w:rFonts w:ascii="Arial" w:eastAsia="Times New Roman" w:hAnsi="Arial" w:cs="Arial"/>
          <w:color w:val="222222"/>
          <w:sz w:val="20"/>
          <w:szCs w:val="20"/>
        </w:rPr>
        <w:t xml:space="preserve"> descriptiva</w:t>
      </w:r>
      <w:r w:rsidR="004403D1" w:rsidRPr="00B665C8">
        <w:rPr>
          <w:rFonts w:ascii="Arial" w:eastAsia="Times New Roman" w:hAnsi="Arial" w:cs="Arial"/>
          <w:color w:val="222222"/>
          <w:sz w:val="20"/>
          <w:szCs w:val="20"/>
        </w:rPr>
        <w:t xml:space="preserve"> es de tipo cualitativa, se </w:t>
      </w:r>
      <w:r w:rsidR="006F77F3" w:rsidRPr="00B665C8">
        <w:rPr>
          <w:rFonts w:ascii="Arial" w:eastAsia="Times New Roman" w:hAnsi="Arial" w:cs="Arial"/>
          <w:color w:val="222222"/>
          <w:sz w:val="20"/>
          <w:szCs w:val="20"/>
        </w:rPr>
        <w:t>utilizará</w:t>
      </w:r>
      <w:r w:rsidR="004403D1" w:rsidRPr="00B665C8">
        <w:rPr>
          <w:rFonts w:ascii="Arial" w:eastAsia="Times New Roman" w:hAnsi="Arial" w:cs="Arial"/>
          <w:color w:val="222222"/>
          <w:sz w:val="20"/>
          <w:szCs w:val="20"/>
        </w:rPr>
        <w:t>n</w:t>
      </w:r>
      <w:r w:rsidRPr="00B665C8">
        <w:rPr>
          <w:rFonts w:ascii="Arial" w:eastAsia="Times New Roman" w:hAnsi="Arial" w:cs="Arial"/>
          <w:color w:val="222222"/>
          <w:sz w:val="20"/>
          <w:szCs w:val="20"/>
        </w:rPr>
        <w:t xml:space="preserve"> fuentes</w:t>
      </w:r>
      <w:r w:rsidR="004403D1" w:rsidRPr="00B665C8">
        <w:rPr>
          <w:rFonts w:ascii="Arial" w:eastAsia="Times New Roman" w:hAnsi="Arial" w:cs="Arial"/>
          <w:color w:val="222222"/>
          <w:sz w:val="20"/>
          <w:szCs w:val="20"/>
        </w:rPr>
        <w:t xml:space="preserve"> de información mixtas: </w:t>
      </w:r>
      <w:r w:rsidR="006F77F3" w:rsidRPr="00B665C8">
        <w:rPr>
          <w:rFonts w:ascii="Arial" w:eastAsia="Times New Roman" w:hAnsi="Arial" w:cs="Arial"/>
          <w:color w:val="222222"/>
          <w:sz w:val="20"/>
          <w:szCs w:val="20"/>
        </w:rPr>
        <w:t>primarias y secundarias</w:t>
      </w:r>
      <w:r w:rsidRPr="00B665C8">
        <w:rPr>
          <w:rFonts w:ascii="Arial" w:eastAsia="Times New Roman" w:hAnsi="Arial" w:cs="Arial"/>
          <w:color w:val="222222"/>
          <w:sz w:val="20"/>
          <w:szCs w:val="20"/>
        </w:rPr>
        <w:t>.</w:t>
      </w:r>
      <w:r w:rsidRPr="00B665C8">
        <w:rPr>
          <w:rFonts w:ascii="Arial" w:eastAsia="Times New Roman" w:hAnsi="Arial" w:cs="Arial"/>
          <w:b/>
          <w:color w:val="222222"/>
          <w:sz w:val="20"/>
          <w:szCs w:val="20"/>
        </w:rPr>
        <w:t xml:space="preserve"> </w:t>
      </w:r>
      <w:r w:rsidR="00D745CF" w:rsidRPr="00B665C8">
        <w:rPr>
          <w:rFonts w:ascii="Arial" w:eastAsia="Times New Roman" w:hAnsi="Arial" w:cs="Arial"/>
          <w:color w:val="222222"/>
          <w:sz w:val="20"/>
          <w:szCs w:val="20"/>
        </w:rPr>
        <w:t xml:space="preserve">El estudio </w:t>
      </w:r>
      <w:r w:rsidRPr="00B665C8">
        <w:rPr>
          <w:rFonts w:ascii="Arial" w:eastAsia="Times New Roman" w:hAnsi="Arial" w:cs="Arial"/>
          <w:color w:val="222222"/>
          <w:sz w:val="20"/>
          <w:szCs w:val="20"/>
        </w:rPr>
        <w:t>c</w:t>
      </w:r>
      <w:r w:rsidR="00B17147" w:rsidRPr="00B665C8">
        <w:rPr>
          <w:rFonts w:ascii="Arial" w:eastAsia="Times New Roman" w:hAnsi="Arial" w:cs="Arial"/>
          <w:color w:val="222222"/>
          <w:sz w:val="20"/>
          <w:szCs w:val="20"/>
        </w:rPr>
        <w:t>omprende trabajo de gabinete</w:t>
      </w:r>
      <w:r w:rsidR="008333E5" w:rsidRPr="00B665C8">
        <w:rPr>
          <w:rFonts w:ascii="Arial" w:eastAsia="Times New Roman" w:hAnsi="Arial" w:cs="Arial"/>
          <w:color w:val="222222"/>
          <w:sz w:val="20"/>
          <w:szCs w:val="20"/>
        </w:rPr>
        <w:t xml:space="preserve"> para el análisis de documentos</w:t>
      </w:r>
      <w:r w:rsidR="00B17147" w:rsidRPr="00B665C8">
        <w:rPr>
          <w:rFonts w:ascii="Arial" w:eastAsia="Times New Roman" w:hAnsi="Arial" w:cs="Arial"/>
          <w:color w:val="222222"/>
          <w:sz w:val="20"/>
          <w:szCs w:val="20"/>
        </w:rPr>
        <w:t xml:space="preserve"> y trabajo de campo</w:t>
      </w:r>
      <w:r w:rsidR="008333E5" w:rsidRPr="00B665C8">
        <w:rPr>
          <w:rFonts w:ascii="Arial" w:eastAsia="Times New Roman" w:hAnsi="Arial" w:cs="Arial"/>
          <w:color w:val="222222"/>
          <w:sz w:val="20"/>
          <w:szCs w:val="20"/>
        </w:rPr>
        <w:t xml:space="preserve"> para la realización de entrevistas.</w:t>
      </w:r>
    </w:p>
    <w:p w14:paraId="6E627FE9" w14:textId="77777777" w:rsidR="0069310B" w:rsidRPr="00B665C8" w:rsidRDefault="0069310B" w:rsidP="00B17147">
      <w:pPr>
        <w:shd w:val="clear" w:color="auto" w:fill="FFFFFF"/>
        <w:jc w:val="both"/>
        <w:rPr>
          <w:rFonts w:ascii="Arial" w:eastAsia="Times New Roman" w:hAnsi="Arial" w:cs="Arial"/>
          <w:color w:val="222222"/>
          <w:sz w:val="20"/>
          <w:szCs w:val="20"/>
        </w:rPr>
      </w:pPr>
    </w:p>
    <w:p w14:paraId="5E8E1566" w14:textId="7173010C" w:rsidR="00B17147" w:rsidRDefault="00B17147" w:rsidP="00B17147">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 xml:space="preserve">Los datos de fuentes secundarias </w:t>
      </w:r>
      <w:r w:rsidR="006F77F3" w:rsidRPr="00B665C8">
        <w:rPr>
          <w:rFonts w:ascii="Arial" w:eastAsia="Times New Roman" w:hAnsi="Arial" w:cs="Arial"/>
          <w:color w:val="222222"/>
          <w:sz w:val="20"/>
          <w:szCs w:val="20"/>
        </w:rPr>
        <w:t>provendrán</w:t>
      </w:r>
      <w:r w:rsidRPr="00B665C8">
        <w:rPr>
          <w:rFonts w:ascii="Arial" w:eastAsia="Times New Roman" w:hAnsi="Arial" w:cs="Arial"/>
          <w:color w:val="222222"/>
          <w:sz w:val="20"/>
          <w:szCs w:val="20"/>
        </w:rPr>
        <w:t xml:space="preserve"> de la re</w:t>
      </w:r>
      <w:r w:rsidR="000071C6" w:rsidRPr="00B665C8">
        <w:rPr>
          <w:rFonts w:ascii="Arial" w:eastAsia="Times New Roman" w:hAnsi="Arial" w:cs="Arial"/>
          <w:color w:val="222222"/>
          <w:sz w:val="20"/>
          <w:szCs w:val="20"/>
        </w:rPr>
        <w:t>visión de informes, guías, normativa</w:t>
      </w:r>
      <w:r w:rsidRPr="00B665C8">
        <w:rPr>
          <w:rFonts w:ascii="Arial" w:eastAsia="Times New Roman" w:hAnsi="Arial" w:cs="Arial"/>
          <w:color w:val="222222"/>
          <w:sz w:val="20"/>
          <w:szCs w:val="20"/>
        </w:rPr>
        <w:t xml:space="preserve"> y páginas web gubernamentales, no gubernamentales y del sector priv</w:t>
      </w:r>
      <w:r w:rsidR="00B6310E" w:rsidRPr="00B665C8">
        <w:rPr>
          <w:rFonts w:ascii="Arial" w:eastAsia="Times New Roman" w:hAnsi="Arial" w:cs="Arial"/>
          <w:color w:val="222222"/>
          <w:sz w:val="20"/>
          <w:szCs w:val="20"/>
        </w:rPr>
        <w:t>ado. Esta revisión de literatura</w:t>
      </w:r>
      <w:r w:rsidRPr="00B665C8">
        <w:rPr>
          <w:rFonts w:ascii="Arial" w:eastAsia="Times New Roman" w:hAnsi="Arial" w:cs="Arial"/>
          <w:color w:val="222222"/>
          <w:sz w:val="20"/>
          <w:szCs w:val="20"/>
        </w:rPr>
        <w:t xml:space="preserve"> permitirá reunir información </w:t>
      </w:r>
      <w:r w:rsidR="005D22B0" w:rsidRPr="00B665C8">
        <w:rPr>
          <w:rFonts w:ascii="Arial" w:eastAsia="Times New Roman" w:hAnsi="Arial" w:cs="Arial"/>
          <w:color w:val="222222"/>
          <w:sz w:val="20"/>
          <w:szCs w:val="20"/>
        </w:rPr>
        <w:t>respecto de los actores relacionados a las olas de calor e inundaciones así como de las prácticas de adaptación a dichos fenómenos</w:t>
      </w:r>
      <w:r w:rsidR="00330FEA" w:rsidRPr="00B665C8">
        <w:rPr>
          <w:rFonts w:ascii="Arial" w:eastAsia="Times New Roman" w:hAnsi="Arial" w:cs="Arial"/>
          <w:color w:val="222222"/>
          <w:sz w:val="20"/>
          <w:szCs w:val="20"/>
        </w:rPr>
        <w:t xml:space="preserve"> a escala nacional.</w:t>
      </w:r>
      <w:r w:rsidR="00D61D0A" w:rsidRPr="00B665C8">
        <w:rPr>
          <w:rFonts w:ascii="Arial" w:eastAsia="Times New Roman" w:hAnsi="Arial" w:cs="Arial"/>
          <w:color w:val="222222"/>
          <w:sz w:val="20"/>
          <w:szCs w:val="20"/>
        </w:rPr>
        <w:t xml:space="preserve"> Se entenderá por práctica de adaptación toda actividad, acción o proceso realizado con el fin de enfrentar o responder a amenazas relacionadas al cambio en las temperaturas y aumento de las lluvias extremas, para lograr un efecto o resultado espe</w:t>
      </w:r>
      <w:r w:rsidR="00757D22" w:rsidRPr="00B665C8">
        <w:rPr>
          <w:rFonts w:ascii="Arial" w:eastAsia="Times New Roman" w:hAnsi="Arial" w:cs="Arial"/>
          <w:color w:val="222222"/>
          <w:sz w:val="20"/>
          <w:szCs w:val="20"/>
        </w:rPr>
        <w:t>rado (</w:t>
      </w:r>
      <w:proofErr w:type="spellStart"/>
      <w:r w:rsidR="00757D22" w:rsidRPr="00B665C8">
        <w:rPr>
          <w:rFonts w:ascii="Arial" w:eastAsia="Times New Roman" w:hAnsi="Arial" w:cs="Arial"/>
          <w:color w:val="222222"/>
          <w:sz w:val="20"/>
          <w:szCs w:val="20"/>
        </w:rPr>
        <w:t>Aldunce</w:t>
      </w:r>
      <w:proofErr w:type="spellEnd"/>
      <w:r w:rsidR="00757D22" w:rsidRPr="00B665C8">
        <w:rPr>
          <w:rFonts w:ascii="Arial" w:eastAsia="Times New Roman" w:hAnsi="Arial" w:cs="Arial"/>
          <w:color w:val="222222"/>
          <w:sz w:val="20"/>
          <w:szCs w:val="20"/>
        </w:rPr>
        <w:t xml:space="preserve"> </w:t>
      </w:r>
      <w:r w:rsidR="00757D22" w:rsidRPr="00B665C8">
        <w:rPr>
          <w:rFonts w:ascii="Arial" w:eastAsia="Times New Roman" w:hAnsi="Arial" w:cs="Arial"/>
          <w:i/>
          <w:color w:val="222222"/>
          <w:sz w:val="20"/>
          <w:szCs w:val="20"/>
        </w:rPr>
        <w:t>et al.,</w:t>
      </w:r>
      <w:r w:rsidR="00757D22" w:rsidRPr="00B665C8">
        <w:rPr>
          <w:rFonts w:ascii="Arial" w:eastAsia="Times New Roman" w:hAnsi="Arial" w:cs="Arial"/>
          <w:color w:val="222222"/>
          <w:sz w:val="20"/>
          <w:szCs w:val="20"/>
        </w:rPr>
        <w:t xml:space="preserve"> 2016).</w:t>
      </w:r>
    </w:p>
    <w:p w14:paraId="53D20F58" w14:textId="77777777" w:rsidR="0069310B" w:rsidRPr="00B665C8" w:rsidRDefault="0069310B" w:rsidP="00B17147">
      <w:pPr>
        <w:shd w:val="clear" w:color="auto" w:fill="FFFFFF"/>
        <w:jc w:val="both"/>
        <w:rPr>
          <w:rFonts w:ascii="Arial" w:eastAsia="Times New Roman" w:hAnsi="Arial" w:cs="Arial"/>
          <w:color w:val="222222"/>
          <w:sz w:val="20"/>
          <w:szCs w:val="20"/>
        </w:rPr>
      </w:pPr>
    </w:p>
    <w:p w14:paraId="189B68E5" w14:textId="12DED9DC" w:rsidR="008927A4" w:rsidRDefault="008927A4" w:rsidP="00861FEB">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Los datos de fuentes pr</w:t>
      </w:r>
      <w:r w:rsidR="00B6310E" w:rsidRPr="00B665C8">
        <w:rPr>
          <w:rFonts w:ascii="Arial" w:eastAsia="Times New Roman" w:hAnsi="Arial" w:cs="Arial"/>
          <w:color w:val="222222"/>
          <w:sz w:val="20"/>
          <w:szCs w:val="20"/>
        </w:rPr>
        <w:t>imarias serán obtenidos a partir de</w:t>
      </w:r>
      <w:r w:rsidRPr="00B665C8">
        <w:rPr>
          <w:rFonts w:ascii="Arial" w:eastAsia="Times New Roman" w:hAnsi="Arial" w:cs="Arial"/>
          <w:color w:val="222222"/>
          <w:sz w:val="20"/>
          <w:szCs w:val="20"/>
        </w:rPr>
        <w:t xml:space="preserve"> entrevistas</w:t>
      </w:r>
      <w:r w:rsidR="00186399" w:rsidRPr="00B665C8">
        <w:rPr>
          <w:rFonts w:ascii="Arial" w:eastAsia="Times New Roman" w:hAnsi="Arial" w:cs="Arial"/>
          <w:color w:val="222222"/>
          <w:sz w:val="20"/>
          <w:szCs w:val="20"/>
        </w:rPr>
        <w:t xml:space="preserve"> </w:t>
      </w:r>
      <w:proofErr w:type="spellStart"/>
      <w:r w:rsidR="00186399" w:rsidRPr="00B665C8">
        <w:rPr>
          <w:rFonts w:ascii="Arial" w:eastAsia="Times New Roman" w:hAnsi="Arial" w:cs="Arial"/>
          <w:color w:val="222222"/>
          <w:sz w:val="20"/>
          <w:szCs w:val="20"/>
        </w:rPr>
        <w:t>semi</w:t>
      </w:r>
      <w:proofErr w:type="spellEnd"/>
      <w:r w:rsidR="00186399" w:rsidRPr="00B665C8">
        <w:rPr>
          <w:rFonts w:ascii="Arial" w:eastAsia="Times New Roman" w:hAnsi="Arial" w:cs="Arial"/>
          <w:color w:val="222222"/>
          <w:sz w:val="20"/>
          <w:szCs w:val="20"/>
        </w:rPr>
        <w:t>-</w:t>
      </w:r>
      <w:r w:rsidR="006C59AD" w:rsidRPr="00B665C8">
        <w:rPr>
          <w:rFonts w:ascii="Arial" w:eastAsia="Times New Roman" w:hAnsi="Arial" w:cs="Arial"/>
          <w:color w:val="222222"/>
          <w:sz w:val="20"/>
          <w:szCs w:val="20"/>
        </w:rPr>
        <w:t>estructuradas</w:t>
      </w:r>
      <w:r w:rsidR="000701FB">
        <w:rPr>
          <w:rFonts w:ascii="Arial" w:eastAsia="Times New Roman" w:hAnsi="Arial" w:cs="Arial"/>
          <w:color w:val="222222"/>
          <w:sz w:val="20"/>
          <w:szCs w:val="20"/>
        </w:rPr>
        <w:t xml:space="preserve"> a actores claves</w:t>
      </w:r>
      <w:r w:rsidRPr="00B665C8">
        <w:rPr>
          <w:rFonts w:ascii="Arial" w:eastAsia="Times New Roman" w:hAnsi="Arial" w:cs="Arial"/>
          <w:color w:val="222222"/>
          <w:sz w:val="20"/>
          <w:szCs w:val="20"/>
        </w:rPr>
        <w:t xml:space="preserve"> en cuatro comunas del Valle del Aconcagua: Los Andes, Rinconada de Los Andes, San Felipe y Santa María</w:t>
      </w:r>
      <w:r w:rsidR="006263CB" w:rsidRPr="00B665C8">
        <w:rPr>
          <w:rFonts w:ascii="Arial" w:eastAsia="Times New Roman" w:hAnsi="Arial" w:cs="Arial"/>
          <w:color w:val="222222"/>
          <w:sz w:val="20"/>
          <w:szCs w:val="20"/>
        </w:rPr>
        <w:t>.</w:t>
      </w:r>
      <w:r w:rsidR="00072BC8" w:rsidRPr="00B665C8">
        <w:rPr>
          <w:rFonts w:ascii="Arial" w:eastAsia="Times New Roman" w:hAnsi="Arial" w:cs="Arial"/>
          <w:color w:val="222222"/>
          <w:sz w:val="20"/>
          <w:szCs w:val="20"/>
        </w:rPr>
        <w:t xml:space="preserve"> </w:t>
      </w:r>
    </w:p>
    <w:p w14:paraId="6964C6EF" w14:textId="77777777" w:rsidR="0069310B" w:rsidRPr="00B665C8" w:rsidRDefault="0069310B" w:rsidP="00861FEB">
      <w:pPr>
        <w:shd w:val="clear" w:color="auto" w:fill="FFFFFF"/>
        <w:jc w:val="both"/>
        <w:rPr>
          <w:rFonts w:ascii="Arial" w:eastAsia="Times New Roman" w:hAnsi="Arial" w:cs="Arial"/>
          <w:color w:val="222222"/>
          <w:sz w:val="20"/>
          <w:szCs w:val="20"/>
        </w:rPr>
      </w:pPr>
    </w:p>
    <w:p w14:paraId="20018729" w14:textId="21974010" w:rsidR="004A423A" w:rsidRDefault="006F77F3" w:rsidP="006F77F3">
      <w:pPr>
        <w:shd w:val="clear" w:color="auto" w:fill="FFFFFF"/>
        <w:jc w:val="both"/>
        <w:rPr>
          <w:rFonts w:ascii="Arial" w:hAnsi="Arial"/>
          <w:sz w:val="20"/>
          <w:szCs w:val="20"/>
        </w:rPr>
      </w:pPr>
      <w:r w:rsidRPr="00B665C8">
        <w:rPr>
          <w:rFonts w:ascii="Arial" w:eastAsia="Times New Roman" w:hAnsi="Arial" w:cs="Arial"/>
          <w:color w:val="222222"/>
          <w:sz w:val="20"/>
          <w:szCs w:val="20"/>
        </w:rPr>
        <w:t>Los informantes clave serán identificados y seleccionados de acuerdo a una técnica de muestr</w:t>
      </w:r>
      <w:r w:rsidR="00881149" w:rsidRPr="00B665C8">
        <w:rPr>
          <w:rFonts w:ascii="Arial" w:eastAsia="Times New Roman" w:hAnsi="Arial" w:cs="Arial"/>
          <w:color w:val="222222"/>
          <w:sz w:val="20"/>
          <w:szCs w:val="20"/>
        </w:rPr>
        <w:t>e</w:t>
      </w:r>
      <w:r w:rsidRPr="00B665C8">
        <w:rPr>
          <w:rFonts w:ascii="Arial" w:eastAsia="Times New Roman" w:hAnsi="Arial" w:cs="Arial"/>
          <w:color w:val="222222"/>
          <w:sz w:val="20"/>
          <w:szCs w:val="20"/>
        </w:rPr>
        <w:t>o no probabilístico de tipo</w:t>
      </w:r>
      <w:r w:rsidR="00BE44BA" w:rsidRPr="00B665C8">
        <w:rPr>
          <w:rFonts w:ascii="Arial" w:eastAsia="Times New Roman" w:hAnsi="Arial" w:cs="Arial"/>
          <w:color w:val="222222"/>
          <w:sz w:val="20"/>
          <w:szCs w:val="20"/>
        </w:rPr>
        <w:t xml:space="preserve"> intencional y</w:t>
      </w:r>
      <w:r w:rsidRPr="00B665C8">
        <w:rPr>
          <w:rFonts w:ascii="Arial" w:hAnsi="Arial"/>
          <w:sz w:val="20"/>
          <w:szCs w:val="20"/>
          <w:lang w:val="es-CL"/>
        </w:rPr>
        <w:t xml:space="preserve"> bola de nieve</w:t>
      </w:r>
      <w:r w:rsidR="00BE44BA" w:rsidRPr="00B665C8">
        <w:rPr>
          <w:rFonts w:ascii="Arial" w:hAnsi="Arial"/>
          <w:sz w:val="20"/>
          <w:szCs w:val="20"/>
          <w:lang w:val="es-CL"/>
        </w:rPr>
        <w:t>. El mue</w:t>
      </w:r>
      <w:r w:rsidR="002538F9" w:rsidRPr="00B665C8">
        <w:rPr>
          <w:rFonts w:ascii="Arial" w:hAnsi="Arial"/>
          <w:sz w:val="20"/>
          <w:szCs w:val="20"/>
          <w:lang w:val="es-CL"/>
        </w:rPr>
        <w:t>streo inte</w:t>
      </w:r>
      <w:r w:rsidR="00A93D5D">
        <w:rPr>
          <w:rFonts w:ascii="Arial" w:hAnsi="Arial"/>
          <w:sz w:val="20"/>
          <w:szCs w:val="20"/>
          <w:lang w:val="es-CL"/>
        </w:rPr>
        <w:t>ncional</w:t>
      </w:r>
      <w:r w:rsidR="002538F9" w:rsidRPr="00B665C8">
        <w:rPr>
          <w:rFonts w:ascii="Arial" w:hAnsi="Arial"/>
          <w:sz w:val="20"/>
          <w:szCs w:val="20"/>
          <w:lang w:val="es-CL"/>
        </w:rPr>
        <w:t xml:space="preserve"> </w:t>
      </w:r>
      <w:r w:rsidR="00565FE7" w:rsidRPr="00B665C8">
        <w:rPr>
          <w:rFonts w:ascii="Arial" w:hAnsi="Arial"/>
          <w:sz w:val="20"/>
          <w:szCs w:val="20"/>
          <w:lang w:val="es-CL"/>
        </w:rPr>
        <w:t>quiere decir que</w:t>
      </w:r>
      <w:r w:rsidR="002538F9" w:rsidRPr="00B665C8">
        <w:rPr>
          <w:rFonts w:ascii="Arial" w:hAnsi="Arial"/>
          <w:sz w:val="20"/>
          <w:szCs w:val="20"/>
          <w:lang w:val="es-CL"/>
        </w:rPr>
        <w:t xml:space="preserve"> los elementos de la población no tienen una probabilidad conocida de selección </w:t>
      </w:r>
      <w:r w:rsidR="00BE44BA" w:rsidRPr="00B665C8">
        <w:rPr>
          <w:rFonts w:ascii="Arial" w:hAnsi="Arial"/>
          <w:sz w:val="20"/>
          <w:szCs w:val="20"/>
          <w:lang w:val="es-CL"/>
        </w:rPr>
        <w:t xml:space="preserve">y es dependiente </w:t>
      </w:r>
      <w:r w:rsidR="001A48C4" w:rsidRPr="00B665C8">
        <w:rPr>
          <w:rFonts w:ascii="Arial" w:hAnsi="Arial"/>
          <w:sz w:val="20"/>
          <w:szCs w:val="20"/>
          <w:lang w:val="es-CL"/>
        </w:rPr>
        <w:t>de la opinión del investigador</w:t>
      </w:r>
      <w:r w:rsidR="00BE44BA" w:rsidRPr="00B665C8">
        <w:rPr>
          <w:rFonts w:ascii="Arial" w:hAnsi="Arial"/>
          <w:sz w:val="20"/>
          <w:szCs w:val="20"/>
          <w:lang w:val="es-CL"/>
        </w:rPr>
        <w:t xml:space="preserve"> para la</w:t>
      </w:r>
      <w:r w:rsidR="002538F9" w:rsidRPr="00B665C8">
        <w:rPr>
          <w:rFonts w:ascii="Arial" w:hAnsi="Arial"/>
          <w:sz w:val="20"/>
          <w:szCs w:val="20"/>
          <w:lang w:val="es-CL"/>
        </w:rPr>
        <w:t xml:space="preserve"> selección de los participantes (Vivanco, 2005).</w:t>
      </w:r>
      <w:r w:rsidR="00453E8B">
        <w:rPr>
          <w:rFonts w:ascii="Arial" w:hAnsi="Arial"/>
          <w:sz w:val="20"/>
          <w:szCs w:val="20"/>
          <w:lang w:val="es-CL"/>
        </w:rPr>
        <w:t xml:space="preserve"> Éste será</w:t>
      </w:r>
      <w:r w:rsidR="00B548BE">
        <w:rPr>
          <w:rFonts w:ascii="Arial" w:hAnsi="Arial"/>
          <w:sz w:val="20"/>
          <w:szCs w:val="20"/>
          <w:lang w:val="es-CL"/>
        </w:rPr>
        <w:t xml:space="preserve"> complement</w:t>
      </w:r>
      <w:r w:rsidR="00453E8B">
        <w:rPr>
          <w:rFonts w:ascii="Arial" w:hAnsi="Arial"/>
          <w:sz w:val="20"/>
          <w:szCs w:val="20"/>
          <w:lang w:val="es-CL"/>
        </w:rPr>
        <w:t>ado con</w:t>
      </w:r>
      <w:r w:rsidR="007E3948">
        <w:rPr>
          <w:rFonts w:ascii="Arial" w:hAnsi="Arial"/>
          <w:sz w:val="20"/>
          <w:szCs w:val="20"/>
          <w:lang w:val="es-CL"/>
        </w:rPr>
        <w:t xml:space="preserve"> </w:t>
      </w:r>
      <w:r w:rsidR="00887123" w:rsidRPr="00B665C8">
        <w:rPr>
          <w:rFonts w:ascii="Arial" w:hAnsi="Arial"/>
          <w:sz w:val="20"/>
          <w:szCs w:val="20"/>
          <w:lang w:val="es-CL"/>
        </w:rPr>
        <w:t>muestr</w:t>
      </w:r>
      <w:r w:rsidR="00881149" w:rsidRPr="00B665C8">
        <w:rPr>
          <w:rFonts w:ascii="Arial" w:hAnsi="Arial"/>
          <w:sz w:val="20"/>
          <w:szCs w:val="20"/>
          <w:lang w:val="es-CL"/>
        </w:rPr>
        <w:t>e</w:t>
      </w:r>
      <w:r w:rsidR="007E3948">
        <w:rPr>
          <w:rFonts w:ascii="Arial" w:hAnsi="Arial"/>
          <w:sz w:val="20"/>
          <w:szCs w:val="20"/>
          <w:lang w:val="es-CL"/>
        </w:rPr>
        <w:t>o tipo bola de nieve</w:t>
      </w:r>
      <w:r w:rsidR="00453E8B">
        <w:rPr>
          <w:rFonts w:ascii="Arial" w:hAnsi="Arial"/>
          <w:sz w:val="20"/>
          <w:szCs w:val="20"/>
          <w:lang w:val="es-CL"/>
        </w:rPr>
        <w:t>, que</w:t>
      </w:r>
      <w:r w:rsidR="00887123" w:rsidRPr="00B665C8">
        <w:rPr>
          <w:rFonts w:ascii="Arial" w:hAnsi="Arial"/>
          <w:sz w:val="20"/>
          <w:szCs w:val="20"/>
          <w:lang w:val="es-CL"/>
        </w:rPr>
        <w:t xml:space="preserve"> se basa en recomendaciones de inclusión de otros actores por parte de los infor</w:t>
      </w:r>
      <w:r w:rsidR="00B50A4A" w:rsidRPr="00B665C8">
        <w:rPr>
          <w:rFonts w:ascii="Arial" w:hAnsi="Arial"/>
          <w:sz w:val="20"/>
          <w:szCs w:val="20"/>
          <w:lang w:val="es-CL"/>
        </w:rPr>
        <w:t>mantes contactados inicialmente con el fin de diversificar la cantidad de</w:t>
      </w:r>
      <w:r w:rsidR="00FC0F63" w:rsidRPr="00B665C8">
        <w:rPr>
          <w:rFonts w:ascii="Arial" w:hAnsi="Arial"/>
          <w:sz w:val="20"/>
          <w:szCs w:val="20"/>
          <w:lang w:val="es-CL"/>
        </w:rPr>
        <w:t xml:space="preserve"> informantes</w:t>
      </w:r>
      <w:r w:rsidR="00653091">
        <w:rPr>
          <w:rFonts w:ascii="Arial" w:hAnsi="Arial"/>
          <w:sz w:val="20"/>
          <w:szCs w:val="20"/>
          <w:lang w:val="es-CL"/>
        </w:rPr>
        <w:t xml:space="preserve"> que aporten a la investigación.</w:t>
      </w:r>
      <w:r w:rsidR="00A93D5D">
        <w:rPr>
          <w:rFonts w:ascii="Arial" w:hAnsi="Arial"/>
          <w:sz w:val="20"/>
          <w:szCs w:val="20"/>
          <w:lang w:val="es-CL"/>
        </w:rPr>
        <w:t xml:space="preserve"> </w:t>
      </w:r>
      <w:r w:rsidR="00E833D3" w:rsidRPr="00B665C8">
        <w:rPr>
          <w:rFonts w:ascii="Arial" w:hAnsi="Arial"/>
          <w:sz w:val="20"/>
          <w:szCs w:val="20"/>
          <w:lang w:val="es-CL"/>
        </w:rPr>
        <w:t>Dicha</w:t>
      </w:r>
      <w:r w:rsidR="00815F2E" w:rsidRPr="00B665C8">
        <w:rPr>
          <w:rFonts w:ascii="Arial" w:hAnsi="Arial"/>
          <w:sz w:val="20"/>
          <w:szCs w:val="20"/>
          <w:lang w:val="es-CL"/>
        </w:rPr>
        <w:t>s</w:t>
      </w:r>
      <w:r w:rsidR="00E833D3" w:rsidRPr="00B665C8">
        <w:rPr>
          <w:rFonts w:ascii="Arial" w:hAnsi="Arial"/>
          <w:sz w:val="20"/>
          <w:szCs w:val="20"/>
          <w:lang w:val="es-CL"/>
        </w:rPr>
        <w:t xml:space="preserve"> metodología</w:t>
      </w:r>
      <w:r w:rsidR="00815F2E" w:rsidRPr="00B665C8">
        <w:rPr>
          <w:rFonts w:ascii="Arial" w:hAnsi="Arial"/>
          <w:sz w:val="20"/>
          <w:szCs w:val="20"/>
          <w:lang w:val="es-CL"/>
        </w:rPr>
        <w:t>s son</w:t>
      </w:r>
      <w:r w:rsidR="00E833D3" w:rsidRPr="00B665C8">
        <w:rPr>
          <w:rFonts w:ascii="Arial" w:hAnsi="Arial"/>
          <w:sz w:val="20"/>
          <w:szCs w:val="20"/>
          <w:lang w:val="es-CL"/>
        </w:rPr>
        <w:t xml:space="preserve"> </w:t>
      </w:r>
      <w:r w:rsidR="00A93D5D">
        <w:rPr>
          <w:rFonts w:ascii="Arial" w:hAnsi="Arial"/>
          <w:sz w:val="20"/>
          <w:szCs w:val="20"/>
          <w:lang w:val="es-CL"/>
        </w:rPr>
        <w:t xml:space="preserve">frecuentemente </w:t>
      </w:r>
      <w:r w:rsidR="00E833D3" w:rsidRPr="00B665C8">
        <w:rPr>
          <w:rFonts w:ascii="Arial" w:hAnsi="Arial"/>
          <w:sz w:val="20"/>
          <w:szCs w:val="20"/>
          <w:lang w:val="es-CL"/>
        </w:rPr>
        <w:t>utilizada</w:t>
      </w:r>
      <w:r w:rsidR="00815F2E" w:rsidRPr="00B665C8">
        <w:rPr>
          <w:rFonts w:ascii="Arial" w:hAnsi="Arial"/>
          <w:sz w:val="20"/>
          <w:szCs w:val="20"/>
          <w:lang w:val="es-CL"/>
        </w:rPr>
        <w:t>s</w:t>
      </w:r>
      <w:r w:rsidR="00A93D5D">
        <w:rPr>
          <w:rFonts w:ascii="Arial" w:hAnsi="Arial"/>
          <w:sz w:val="20"/>
          <w:szCs w:val="20"/>
          <w:lang w:val="es-CL"/>
        </w:rPr>
        <w:t xml:space="preserve"> </w:t>
      </w:r>
      <w:r w:rsidR="00E833D3" w:rsidRPr="00B665C8">
        <w:rPr>
          <w:rFonts w:ascii="Arial" w:hAnsi="Arial"/>
          <w:sz w:val="20"/>
          <w:szCs w:val="20"/>
          <w:lang w:val="es-CL"/>
        </w:rPr>
        <w:t>al trabajar con muestras limitadas a subgrupos muy pequeños de l</w:t>
      </w:r>
      <w:r w:rsidR="00DB1A41" w:rsidRPr="00B665C8">
        <w:rPr>
          <w:rFonts w:ascii="Arial" w:hAnsi="Arial"/>
          <w:sz w:val="20"/>
          <w:szCs w:val="20"/>
          <w:lang w:val="es-CL"/>
        </w:rPr>
        <w:t>a población</w:t>
      </w:r>
      <w:r w:rsidR="00A93D5D">
        <w:rPr>
          <w:rFonts w:ascii="Arial" w:hAnsi="Arial"/>
          <w:sz w:val="20"/>
          <w:szCs w:val="20"/>
          <w:lang w:val="es-CL"/>
        </w:rPr>
        <w:t xml:space="preserve"> </w:t>
      </w:r>
      <w:r w:rsidR="00F057D0" w:rsidRPr="00B665C8">
        <w:rPr>
          <w:rFonts w:ascii="Arial" w:hAnsi="Arial"/>
          <w:sz w:val="20"/>
          <w:szCs w:val="20"/>
          <w:lang w:val="es-CL"/>
        </w:rPr>
        <w:t>(</w:t>
      </w:r>
      <w:r w:rsidR="00667722" w:rsidRPr="00B665C8">
        <w:rPr>
          <w:rFonts w:ascii="Arial" w:hAnsi="Arial"/>
          <w:sz w:val="20"/>
          <w:szCs w:val="20"/>
          <w:lang w:val="es-CL"/>
        </w:rPr>
        <w:t>Canales, 2006</w:t>
      </w:r>
      <w:r w:rsidR="00DB1A41" w:rsidRPr="00B665C8">
        <w:rPr>
          <w:rFonts w:ascii="Arial" w:hAnsi="Arial"/>
          <w:sz w:val="20"/>
          <w:szCs w:val="20"/>
          <w:lang w:val="es-CL"/>
        </w:rPr>
        <w:t>).</w:t>
      </w:r>
      <w:r w:rsidR="009F08E8">
        <w:rPr>
          <w:rFonts w:ascii="Arial" w:hAnsi="Arial"/>
          <w:sz w:val="20"/>
          <w:szCs w:val="20"/>
          <w:lang w:val="es-CL"/>
        </w:rPr>
        <w:t xml:space="preserve"> Se utili</w:t>
      </w:r>
      <w:r w:rsidR="00261374">
        <w:rPr>
          <w:rFonts w:ascii="Arial" w:hAnsi="Arial"/>
          <w:sz w:val="20"/>
          <w:szCs w:val="20"/>
          <w:lang w:val="es-CL"/>
        </w:rPr>
        <w:t>zarán como criterios de inclusió</w:t>
      </w:r>
      <w:r w:rsidR="009F08E8">
        <w:rPr>
          <w:rFonts w:ascii="Arial" w:hAnsi="Arial"/>
          <w:sz w:val="20"/>
          <w:szCs w:val="20"/>
          <w:lang w:val="es-CL"/>
        </w:rPr>
        <w:t>n estu</w:t>
      </w:r>
      <w:r w:rsidR="00261374">
        <w:rPr>
          <w:rFonts w:ascii="Arial" w:hAnsi="Arial"/>
          <w:sz w:val="20"/>
          <w:szCs w:val="20"/>
          <w:lang w:val="es-CL"/>
        </w:rPr>
        <w:t xml:space="preserve">dios exploratorios anteriores y </w:t>
      </w:r>
      <w:r w:rsidR="009F08E8">
        <w:rPr>
          <w:rFonts w:ascii="Arial" w:hAnsi="Arial"/>
          <w:sz w:val="20"/>
          <w:szCs w:val="20"/>
        </w:rPr>
        <w:t>l</w:t>
      </w:r>
      <w:r w:rsidR="00BE44BA" w:rsidRPr="00B665C8">
        <w:rPr>
          <w:rFonts w:ascii="Arial" w:hAnsi="Arial"/>
          <w:sz w:val="20"/>
          <w:szCs w:val="20"/>
        </w:rPr>
        <w:t xml:space="preserve">os </w:t>
      </w:r>
      <w:r w:rsidR="00A93D5D">
        <w:rPr>
          <w:rFonts w:ascii="Arial" w:hAnsi="Arial"/>
          <w:sz w:val="20"/>
          <w:szCs w:val="20"/>
        </w:rPr>
        <w:t>actores</w:t>
      </w:r>
      <w:r w:rsidR="00BE44BA" w:rsidRPr="00B665C8">
        <w:rPr>
          <w:rFonts w:ascii="Arial" w:hAnsi="Arial"/>
          <w:sz w:val="20"/>
          <w:szCs w:val="20"/>
        </w:rPr>
        <w:t xml:space="preserve"> clave </w:t>
      </w:r>
      <w:r w:rsidRPr="00B665C8">
        <w:rPr>
          <w:rFonts w:ascii="Arial" w:hAnsi="Arial"/>
          <w:sz w:val="20"/>
          <w:szCs w:val="20"/>
        </w:rPr>
        <w:t>serán distribuidos</w:t>
      </w:r>
      <w:r w:rsidR="00887123" w:rsidRPr="00B665C8">
        <w:rPr>
          <w:rFonts w:ascii="Arial" w:hAnsi="Arial"/>
          <w:sz w:val="20"/>
          <w:szCs w:val="20"/>
        </w:rPr>
        <w:t xml:space="preserve"> según la tipología de actores </w:t>
      </w:r>
      <w:r w:rsidR="00A93D5D">
        <w:rPr>
          <w:rFonts w:ascii="Arial" w:hAnsi="Arial"/>
          <w:sz w:val="20"/>
          <w:szCs w:val="20"/>
        </w:rPr>
        <w:t xml:space="preserve">descrita </w:t>
      </w:r>
      <w:r w:rsidR="00887123" w:rsidRPr="00B665C8">
        <w:rPr>
          <w:rFonts w:ascii="Arial" w:hAnsi="Arial"/>
          <w:sz w:val="20"/>
          <w:szCs w:val="20"/>
        </w:rPr>
        <w:t xml:space="preserve">por </w:t>
      </w:r>
      <w:proofErr w:type="spellStart"/>
      <w:r w:rsidR="00887123" w:rsidRPr="00B665C8">
        <w:rPr>
          <w:rFonts w:ascii="Arial" w:hAnsi="Arial"/>
          <w:sz w:val="20"/>
          <w:szCs w:val="20"/>
        </w:rPr>
        <w:t>Cornell</w:t>
      </w:r>
      <w:proofErr w:type="spellEnd"/>
      <w:r w:rsidR="00887123" w:rsidRPr="00B665C8">
        <w:rPr>
          <w:rFonts w:ascii="Arial" w:hAnsi="Arial"/>
          <w:sz w:val="20"/>
          <w:szCs w:val="20"/>
        </w:rPr>
        <w:t xml:space="preserve"> </w:t>
      </w:r>
      <w:r w:rsidR="00887123" w:rsidRPr="00B665C8">
        <w:rPr>
          <w:rFonts w:ascii="Arial" w:hAnsi="Arial"/>
          <w:i/>
          <w:sz w:val="20"/>
          <w:szCs w:val="20"/>
        </w:rPr>
        <w:t>et al</w:t>
      </w:r>
      <w:r w:rsidR="00887123" w:rsidRPr="00B665C8">
        <w:rPr>
          <w:rFonts w:ascii="Arial" w:hAnsi="Arial"/>
          <w:sz w:val="20"/>
          <w:szCs w:val="20"/>
        </w:rPr>
        <w:t>. (2013</w:t>
      </w:r>
      <w:r w:rsidR="00B665C8">
        <w:rPr>
          <w:rFonts w:ascii="Arial" w:hAnsi="Arial"/>
          <w:sz w:val="20"/>
          <w:szCs w:val="20"/>
        </w:rPr>
        <w:t>)</w:t>
      </w:r>
      <w:r w:rsidR="00663A47" w:rsidRPr="00B665C8">
        <w:rPr>
          <w:rFonts w:ascii="Arial" w:hAnsi="Arial"/>
          <w:sz w:val="20"/>
          <w:szCs w:val="20"/>
        </w:rPr>
        <w:t>: p</w:t>
      </w:r>
      <w:r w:rsidRPr="00B665C8">
        <w:rPr>
          <w:rFonts w:ascii="Arial" w:hAnsi="Arial"/>
          <w:sz w:val="20"/>
          <w:szCs w:val="20"/>
        </w:rPr>
        <w:t xml:space="preserve">rivado, </w:t>
      </w:r>
      <w:r w:rsidR="00663A47" w:rsidRPr="00B665C8">
        <w:rPr>
          <w:rFonts w:ascii="Arial" w:hAnsi="Arial"/>
          <w:sz w:val="20"/>
          <w:szCs w:val="20"/>
        </w:rPr>
        <w:t>a</w:t>
      </w:r>
      <w:r w:rsidRPr="00B665C8">
        <w:rPr>
          <w:rFonts w:ascii="Arial" w:hAnsi="Arial"/>
          <w:sz w:val="20"/>
          <w:szCs w:val="20"/>
        </w:rPr>
        <w:t xml:space="preserve">gentes de </w:t>
      </w:r>
      <w:r w:rsidR="00663A47" w:rsidRPr="00B665C8">
        <w:rPr>
          <w:rFonts w:ascii="Arial" w:hAnsi="Arial"/>
          <w:sz w:val="20"/>
          <w:szCs w:val="20"/>
        </w:rPr>
        <w:t>gobierno, comunidad c</w:t>
      </w:r>
      <w:r w:rsidRPr="00B665C8">
        <w:rPr>
          <w:rFonts w:ascii="Arial" w:hAnsi="Arial"/>
          <w:sz w:val="20"/>
          <w:szCs w:val="20"/>
        </w:rPr>
        <w:t>ientífic</w:t>
      </w:r>
      <w:r w:rsidR="00663A47" w:rsidRPr="00B665C8">
        <w:rPr>
          <w:rFonts w:ascii="Arial" w:hAnsi="Arial"/>
          <w:sz w:val="20"/>
          <w:szCs w:val="20"/>
        </w:rPr>
        <w:t>o-académica y sociedad c</w:t>
      </w:r>
      <w:r w:rsidR="00887123" w:rsidRPr="00B665C8">
        <w:rPr>
          <w:rFonts w:ascii="Arial" w:hAnsi="Arial"/>
          <w:sz w:val="20"/>
          <w:szCs w:val="20"/>
        </w:rPr>
        <w:t>ivil.</w:t>
      </w:r>
      <w:r w:rsidRPr="00B665C8">
        <w:rPr>
          <w:rFonts w:ascii="Arial" w:hAnsi="Arial"/>
          <w:sz w:val="20"/>
          <w:szCs w:val="20"/>
        </w:rPr>
        <w:t xml:space="preserve"> </w:t>
      </w:r>
      <w:r w:rsidR="009F08E8">
        <w:rPr>
          <w:rFonts w:ascii="Arial" w:hAnsi="Arial"/>
          <w:sz w:val="20"/>
          <w:szCs w:val="20"/>
        </w:rPr>
        <w:t xml:space="preserve">En el sector privado se incluirán empresas de sectores primario, secundario y terciario de las comunas estudiadas, en los agentes de gobierno se incluirán las cuatro </w:t>
      </w:r>
      <w:r w:rsidR="009F08E8">
        <w:rPr>
          <w:rFonts w:ascii="Arial" w:hAnsi="Arial"/>
          <w:sz w:val="20"/>
          <w:szCs w:val="20"/>
        </w:rPr>
        <w:lastRenderedPageBreak/>
        <w:t xml:space="preserve">municipalidades y los organismos centrales del Estado con oficinas a nivel local, en la comunidad científico-académico las universidades </w:t>
      </w:r>
      <w:r w:rsidR="00502C41">
        <w:rPr>
          <w:rFonts w:ascii="Arial" w:hAnsi="Arial"/>
          <w:sz w:val="20"/>
          <w:szCs w:val="20"/>
        </w:rPr>
        <w:t>y en la sociedad civil organizaciones funcionales y territoriales.</w:t>
      </w:r>
    </w:p>
    <w:p w14:paraId="3CA38CFE" w14:textId="77777777" w:rsidR="0069310B" w:rsidRPr="00261374" w:rsidRDefault="0069310B" w:rsidP="006F77F3">
      <w:pPr>
        <w:shd w:val="clear" w:color="auto" w:fill="FFFFFF"/>
        <w:jc w:val="both"/>
        <w:rPr>
          <w:rFonts w:ascii="Arial" w:hAnsi="Arial"/>
          <w:sz w:val="20"/>
          <w:szCs w:val="20"/>
          <w:lang w:val="es-CL"/>
        </w:rPr>
      </w:pPr>
    </w:p>
    <w:p w14:paraId="7D08EBDE" w14:textId="67B72548" w:rsidR="00E7658E" w:rsidRDefault="00E7658E" w:rsidP="00861FEB">
      <w:pPr>
        <w:shd w:val="clear" w:color="auto" w:fill="FFFFFF"/>
        <w:jc w:val="both"/>
        <w:rPr>
          <w:rFonts w:ascii="Arial" w:eastAsia="Times New Roman" w:hAnsi="Arial" w:cs="Arial"/>
          <w:color w:val="222222"/>
          <w:sz w:val="20"/>
          <w:szCs w:val="20"/>
        </w:rPr>
      </w:pPr>
      <w:r w:rsidRPr="00B665C8">
        <w:rPr>
          <w:rFonts w:ascii="Arial" w:eastAsia="Times New Roman" w:hAnsi="Arial" w:cs="Arial"/>
          <w:color w:val="222222"/>
          <w:sz w:val="20"/>
          <w:szCs w:val="20"/>
        </w:rPr>
        <w:t>Los datos obtenidos</w:t>
      </w:r>
      <w:r w:rsidR="006313FF">
        <w:rPr>
          <w:rFonts w:ascii="Arial" w:eastAsia="Times New Roman" w:hAnsi="Arial" w:cs="Arial"/>
          <w:color w:val="222222"/>
          <w:sz w:val="20"/>
          <w:szCs w:val="20"/>
        </w:rPr>
        <w:t xml:space="preserve"> </w:t>
      </w:r>
      <w:r w:rsidRPr="00B665C8">
        <w:rPr>
          <w:rFonts w:ascii="Arial" w:eastAsia="Times New Roman" w:hAnsi="Arial" w:cs="Arial"/>
          <w:color w:val="222222"/>
          <w:sz w:val="20"/>
          <w:szCs w:val="20"/>
        </w:rPr>
        <w:t>en la identificación de actor</w:t>
      </w:r>
      <w:r w:rsidR="00B665C8" w:rsidRPr="00B665C8">
        <w:rPr>
          <w:rFonts w:ascii="Arial" w:eastAsia="Times New Roman" w:hAnsi="Arial" w:cs="Arial"/>
          <w:color w:val="222222"/>
          <w:sz w:val="20"/>
          <w:szCs w:val="20"/>
        </w:rPr>
        <w:t>es y de prácticas de adaptación serán</w:t>
      </w:r>
      <w:r w:rsidRPr="00B665C8">
        <w:rPr>
          <w:rFonts w:ascii="Arial" w:eastAsia="Times New Roman" w:hAnsi="Arial" w:cs="Arial"/>
          <w:color w:val="222222"/>
          <w:sz w:val="20"/>
          <w:szCs w:val="20"/>
        </w:rPr>
        <w:t xml:space="preserve"> sistematizados en una base de datos</w:t>
      </w:r>
      <w:r w:rsidR="00131F7A" w:rsidRPr="00B665C8">
        <w:rPr>
          <w:rFonts w:ascii="Arial" w:eastAsia="Times New Roman" w:hAnsi="Arial" w:cs="Arial"/>
          <w:color w:val="222222"/>
          <w:sz w:val="20"/>
          <w:szCs w:val="20"/>
        </w:rPr>
        <w:t xml:space="preserve"> validada</w:t>
      </w:r>
      <w:r w:rsidRPr="00B665C8">
        <w:rPr>
          <w:rFonts w:ascii="Arial" w:eastAsia="Times New Roman" w:hAnsi="Arial" w:cs="Arial"/>
          <w:color w:val="222222"/>
          <w:sz w:val="20"/>
          <w:szCs w:val="20"/>
        </w:rPr>
        <w:t xml:space="preserve"> por investigadores relacionados </w:t>
      </w:r>
      <w:r w:rsidR="000018D0" w:rsidRPr="00B665C8">
        <w:rPr>
          <w:rFonts w:ascii="Arial" w:eastAsia="Times New Roman" w:hAnsi="Arial" w:cs="Arial"/>
          <w:color w:val="222222"/>
          <w:sz w:val="20"/>
          <w:szCs w:val="20"/>
        </w:rPr>
        <w:t>al estudio de prácticas de adaptación al</w:t>
      </w:r>
      <w:r w:rsidR="00C232C9" w:rsidRPr="00B665C8">
        <w:rPr>
          <w:rFonts w:ascii="Arial" w:eastAsia="Times New Roman" w:hAnsi="Arial" w:cs="Arial"/>
          <w:color w:val="222222"/>
          <w:sz w:val="20"/>
          <w:szCs w:val="20"/>
        </w:rPr>
        <w:t xml:space="preserve"> cambio climático </w:t>
      </w:r>
      <w:r w:rsidR="00131F7A" w:rsidRPr="00B665C8">
        <w:rPr>
          <w:rFonts w:ascii="Arial" w:eastAsia="Times New Roman" w:hAnsi="Arial" w:cs="Arial"/>
          <w:color w:val="222222"/>
          <w:sz w:val="20"/>
          <w:szCs w:val="20"/>
        </w:rPr>
        <w:t>(</w:t>
      </w:r>
      <w:proofErr w:type="spellStart"/>
      <w:r w:rsidR="00131F7A" w:rsidRPr="00B665C8">
        <w:rPr>
          <w:rFonts w:ascii="Arial" w:eastAsia="Times New Roman" w:hAnsi="Arial" w:cs="Arial"/>
          <w:color w:val="222222"/>
          <w:sz w:val="20"/>
          <w:szCs w:val="20"/>
        </w:rPr>
        <w:t>Aldunce</w:t>
      </w:r>
      <w:proofErr w:type="spellEnd"/>
      <w:r w:rsidR="00131F7A" w:rsidRPr="00B665C8">
        <w:rPr>
          <w:rFonts w:ascii="Arial" w:eastAsia="Times New Roman" w:hAnsi="Arial" w:cs="Arial"/>
          <w:color w:val="222222"/>
          <w:sz w:val="20"/>
          <w:szCs w:val="20"/>
        </w:rPr>
        <w:t xml:space="preserve"> </w:t>
      </w:r>
      <w:r w:rsidR="00131F7A" w:rsidRPr="00BD1DCF">
        <w:rPr>
          <w:rFonts w:ascii="Arial" w:eastAsia="Times New Roman" w:hAnsi="Arial" w:cs="Arial"/>
          <w:i/>
          <w:color w:val="222222"/>
          <w:sz w:val="20"/>
          <w:szCs w:val="20"/>
        </w:rPr>
        <w:t>et al</w:t>
      </w:r>
      <w:r w:rsidR="00131F7A" w:rsidRPr="00B665C8">
        <w:rPr>
          <w:rFonts w:ascii="Arial" w:eastAsia="Times New Roman" w:hAnsi="Arial" w:cs="Arial"/>
          <w:color w:val="222222"/>
          <w:sz w:val="20"/>
          <w:szCs w:val="20"/>
        </w:rPr>
        <w:t>., 2016).</w:t>
      </w:r>
      <w:r w:rsidR="008358AD" w:rsidRPr="00B665C8">
        <w:rPr>
          <w:rFonts w:ascii="Arial" w:eastAsia="Times New Roman" w:hAnsi="Arial" w:cs="Arial"/>
          <w:color w:val="222222"/>
          <w:sz w:val="20"/>
          <w:szCs w:val="20"/>
        </w:rPr>
        <w:t xml:space="preserve"> </w:t>
      </w:r>
    </w:p>
    <w:p w14:paraId="19F68E56" w14:textId="77777777" w:rsidR="00BD1DCF" w:rsidRPr="00B665C8" w:rsidRDefault="00BD1DCF" w:rsidP="00861FEB">
      <w:pPr>
        <w:shd w:val="clear" w:color="auto" w:fill="FFFFFF"/>
        <w:jc w:val="both"/>
        <w:rPr>
          <w:rFonts w:ascii="Arial" w:eastAsia="Times New Roman" w:hAnsi="Arial" w:cs="Arial"/>
          <w:color w:val="222222"/>
          <w:sz w:val="20"/>
          <w:szCs w:val="20"/>
        </w:rPr>
      </w:pPr>
    </w:p>
    <w:p w14:paraId="07A36860" w14:textId="5FF6AEC0" w:rsidR="007459BC" w:rsidRDefault="00BD1DCF" w:rsidP="00861FEB">
      <w:pPr>
        <w:shd w:val="clear" w:color="auto" w:fill="FFFFFF"/>
        <w:jc w:val="both"/>
        <w:rPr>
          <w:rFonts w:ascii="Arial" w:eastAsia="Times New Roman" w:hAnsi="Arial" w:cs="Arial"/>
          <w:b/>
          <w:color w:val="222222"/>
          <w:sz w:val="20"/>
          <w:szCs w:val="20"/>
        </w:rPr>
      </w:pPr>
      <w:r>
        <w:rPr>
          <w:rFonts w:ascii="Arial" w:eastAsia="Times New Roman" w:hAnsi="Arial" w:cs="Arial"/>
          <w:b/>
          <w:color w:val="222222"/>
          <w:sz w:val="20"/>
          <w:szCs w:val="20"/>
        </w:rPr>
        <w:t>R</w:t>
      </w:r>
      <w:r w:rsidR="00DC5907" w:rsidRPr="00B665C8">
        <w:rPr>
          <w:rFonts w:ascii="Arial" w:eastAsia="Times New Roman" w:hAnsi="Arial" w:cs="Arial"/>
          <w:b/>
          <w:color w:val="222222"/>
          <w:sz w:val="20"/>
          <w:szCs w:val="20"/>
        </w:rPr>
        <w:t xml:space="preserve">esultados esperados </w:t>
      </w:r>
    </w:p>
    <w:p w14:paraId="5A549AA7" w14:textId="77777777" w:rsidR="00BD1DCF" w:rsidRPr="00B665C8" w:rsidRDefault="00BD1DCF" w:rsidP="00861FEB">
      <w:pPr>
        <w:shd w:val="clear" w:color="auto" w:fill="FFFFFF"/>
        <w:jc w:val="both"/>
        <w:rPr>
          <w:rFonts w:ascii="Arial" w:eastAsia="Times New Roman" w:hAnsi="Arial" w:cs="Arial"/>
          <w:b/>
          <w:color w:val="222222"/>
          <w:sz w:val="20"/>
          <w:szCs w:val="20"/>
        </w:rPr>
      </w:pPr>
    </w:p>
    <w:p w14:paraId="0C052A63" w14:textId="209A65F5" w:rsidR="00800C86" w:rsidRDefault="00800C86" w:rsidP="00800C86">
      <w:pPr>
        <w:pStyle w:val="Prrafodelista"/>
        <w:numPr>
          <w:ilvl w:val="0"/>
          <w:numId w:val="6"/>
        </w:numPr>
        <w:shd w:val="clear" w:color="auto" w:fill="FFFFFF"/>
        <w:jc w:val="both"/>
        <w:rPr>
          <w:rFonts w:ascii="Arial" w:eastAsia="Times New Roman" w:hAnsi="Arial" w:cs="Arial"/>
          <w:color w:val="222222"/>
          <w:sz w:val="20"/>
          <w:szCs w:val="20"/>
        </w:rPr>
      </w:pPr>
      <w:r w:rsidRPr="00800C86">
        <w:rPr>
          <w:rFonts w:ascii="Arial" w:eastAsia="Times New Roman" w:hAnsi="Arial" w:cs="Arial"/>
          <w:color w:val="222222"/>
          <w:sz w:val="20"/>
          <w:szCs w:val="20"/>
        </w:rPr>
        <w:t>L</w:t>
      </w:r>
      <w:r w:rsidR="00563D7F" w:rsidRPr="00800C86">
        <w:rPr>
          <w:rFonts w:ascii="Arial" w:eastAsia="Times New Roman" w:hAnsi="Arial" w:cs="Arial"/>
          <w:color w:val="222222"/>
          <w:sz w:val="20"/>
          <w:szCs w:val="20"/>
        </w:rPr>
        <w:t>istado con la identificación y caracterización de los actores relacionados a la</w:t>
      </w:r>
      <w:r w:rsidR="005E6D22" w:rsidRPr="00800C86">
        <w:rPr>
          <w:rFonts w:ascii="Arial" w:eastAsia="Times New Roman" w:hAnsi="Arial" w:cs="Arial"/>
          <w:color w:val="222222"/>
          <w:sz w:val="20"/>
          <w:szCs w:val="20"/>
        </w:rPr>
        <w:t>s temáticas de cambios en las temperaturas</w:t>
      </w:r>
      <w:r>
        <w:rPr>
          <w:rFonts w:ascii="Arial" w:eastAsia="Times New Roman" w:hAnsi="Arial" w:cs="Arial"/>
          <w:color w:val="222222"/>
          <w:sz w:val="20"/>
          <w:szCs w:val="20"/>
        </w:rPr>
        <w:t xml:space="preserve"> e inundaciones en Chile</w:t>
      </w:r>
      <w:r w:rsidR="00453E8B">
        <w:rPr>
          <w:rFonts w:ascii="Arial" w:eastAsia="Times New Roman" w:hAnsi="Arial" w:cs="Arial"/>
          <w:color w:val="222222"/>
          <w:sz w:val="20"/>
          <w:szCs w:val="20"/>
        </w:rPr>
        <w:t>.</w:t>
      </w:r>
      <w:r w:rsidR="00563D7F" w:rsidRPr="00800C86">
        <w:rPr>
          <w:rFonts w:ascii="Arial" w:eastAsia="Times New Roman" w:hAnsi="Arial" w:cs="Arial"/>
          <w:color w:val="222222"/>
          <w:sz w:val="20"/>
          <w:szCs w:val="20"/>
        </w:rPr>
        <w:t xml:space="preserve"> </w:t>
      </w:r>
    </w:p>
    <w:p w14:paraId="2DD3281C" w14:textId="66679A12" w:rsidR="002E46F5" w:rsidRPr="00800C86" w:rsidRDefault="00800C86" w:rsidP="00800C86">
      <w:pPr>
        <w:pStyle w:val="Prrafodelista"/>
        <w:numPr>
          <w:ilvl w:val="0"/>
          <w:numId w:val="6"/>
        </w:numPr>
        <w:shd w:val="clear" w:color="auto" w:fill="FFFFFF"/>
        <w:jc w:val="both"/>
        <w:rPr>
          <w:rFonts w:ascii="Arial" w:eastAsia="Times New Roman" w:hAnsi="Arial" w:cs="Arial"/>
          <w:color w:val="222222"/>
          <w:sz w:val="20"/>
          <w:szCs w:val="20"/>
        </w:rPr>
      </w:pPr>
      <w:r>
        <w:rPr>
          <w:rFonts w:ascii="Arial" w:eastAsia="Times New Roman" w:hAnsi="Arial" w:cs="Arial"/>
          <w:color w:val="222222"/>
          <w:sz w:val="20"/>
          <w:szCs w:val="20"/>
        </w:rPr>
        <w:t>B</w:t>
      </w:r>
      <w:r w:rsidR="00563D7F" w:rsidRPr="00800C86">
        <w:rPr>
          <w:rFonts w:ascii="Arial" w:eastAsia="Times New Roman" w:hAnsi="Arial" w:cs="Arial"/>
          <w:color w:val="222222"/>
          <w:sz w:val="20"/>
          <w:szCs w:val="20"/>
        </w:rPr>
        <w:t xml:space="preserve">ase de datos con la sistematización de la información sobre las prácticas de adaptación que se están llevando a cabo a nivel nacional y </w:t>
      </w:r>
      <w:r>
        <w:rPr>
          <w:rFonts w:ascii="Arial" w:eastAsia="Times New Roman" w:hAnsi="Arial" w:cs="Arial"/>
          <w:color w:val="222222"/>
          <w:sz w:val="20"/>
          <w:szCs w:val="20"/>
        </w:rPr>
        <w:t>local en las cuatro comunas estudiadas.</w:t>
      </w:r>
    </w:p>
    <w:p w14:paraId="4024F523" w14:textId="77777777" w:rsidR="00C15043" w:rsidRPr="00B665C8" w:rsidRDefault="00C15043" w:rsidP="00861FEB">
      <w:pPr>
        <w:shd w:val="clear" w:color="auto" w:fill="FFFFFF"/>
        <w:jc w:val="both"/>
        <w:rPr>
          <w:rFonts w:ascii="Arial" w:eastAsia="Times New Roman" w:hAnsi="Arial" w:cs="Arial"/>
          <w:b/>
          <w:color w:val="222222"/>
          <w:sz w:val="20"/>
          <w:szCs w:val="20"/>
        </w:rPr>
      </w:pPr>
    </w:p>
    <w:p w14:paraId="482489CA" w14:textId="2C0A56EB" w:rsidR="000E17AF" w:rsidRPr="002D3AEC" w:rsidRDefault="00DC5907" w:rsidP="00861FEB">
      <w:pPr>
        <w:shd w:val="clear" w:color="auto" w:fill="FFFFFF"/>
        <w:jc w:val="both"/>
        <w:rPr>
          <w:rFonts w:ascii="Arial" w:eastAsia="Times New Roman" w:hAnsi="Arial" w:cs="Arial"/>
          <w:b/>
          <w:color w:val="222222"/>
          <w:sz w:val="20"/>
          <w:szCs w:val="20"/>
          <w:lang w:val="en-US"/>
        </w:rPr>
      </w:pPr>
      <w:proofErr w:type="spellStart"/>
      <w:r w:rsidRPr="002D3AEC">
        <w:rPr>
          <w:rFonts w:ascii="Arial" w:eastAsia="Times New Roman" w:hAnsi="Arial" w:cs="Arial"/>
          <w:b/>
          <w:color w:val="222222"/>
          <w:sz w:val="20"/>
          <w:szCs w:val="20"/>
          <w:lang w:val="en-US"/>
        </w:rPr>
        <w:t>Bibliografía</w:t>
      </w:r>
      <w:proofErr w:type="spellEnd"/>
    </w:p>
    <w:p w14:paraId="159ADE22" w14:textId="77777777" w:rsidR="00BD1DCF" w:rsidRPr="002D3AEC" w:rsidRDefault="00BD1DCF" w:rsidP="00861FEB">
      <w:pPr>
        <w:shd w:val="clear" w:color="auto" w:fill="FFFFFF"/>
        <w:jc w:val="both"/>
        <w:rPr>
          <w:rFonts w:ascii="Arial" w:eastAsia="Times New Roman" w:hAnsi="Arial" w:cs="Arial"/>
          <w:b/>
          <w:color w:val="222222"/>
          <w:sz w:val="20"/>
          <w:szCs w:val="20"/>
          <w:lang w:val="en-US"/>
        </w:rPr>
      </w:pPr>
    </w:p>
    <w:p w14:paraId="7ACD67D9" w14:textId="3BEB9EE2" w:rsidR="00DC5907" w:rsidRPr="00B665C8" w:rsidRDefault="000E17AF" w:rsidP="003A19B0">
      <w:pPr>
        <w:widowControl w:val="0"/>
        <w:autoSpaceDE w:val="0"/>
        <w:autoSpaceDN w:val="0"/>
        <w:adjustRightInd w:val="0"/>
        <w:spacing w:line="240" w:lineRule="exact"/>
        <w:jc w:val="both"/>
        <w:rPr>
          <w:rFonts w:ascii="Arial" w:eastAsia="Times New Roman" w:hAnsi="Arial" w:cs="Arial"/>
          <w:color w:val="222222"/>
          <w:sz w:val="20"/>
          <w:szCs w:val="20"/>
        </w:rPr>
      </w:pPr>
      <w:proofErr w:type="spellStart"/>
      <w:proofErr w:type="gramStart"/>
      <w:r w:rsidRPr="00B665C8">
        <w:rPr>
          <w:rFonts w:ascii="Arial" w:eastAsia="Times New Roman" w:hAnsi="Arial" w:cs="Arial"/>
          <w:color w:val="222222"/>
          <w:sz w:val="20"/>
          <w:szCs w:val="20"/>
          <w:lang w:val="en-US"/>
        </w:rPr>
        <w:t>Adger</w:t>
      </w:r>
      <w:proofErr w:type="spellEnd"/>
      <w:r w:rsidRPr="00B665C8">
        <w:rPr>
          <w:rFonts w:ascii="Arial" w:eastAsia="Times New Roman" w:hAnsi="Arial" w:cs="Arial"/>
          <w:color w:val="222222"/>
          <w:sz w:val="20"/>
          <w:szCs w:val="20"/>
          <w:lang w:val="en-US"/>
        </w:rPr>
        <w:t>, W.N., Arnell</w:t>
      </w:r>
      <w:r w:rsidR="00DC09A8" w:rsidRPr="00B665C8">
        <w:rPr>
          <w:rFonts w:ascii="Arial" w:eastAsia="Times New Roman" w:hAnsi="Arial" w:cs="Arial"/>
          <w:color w:val="222222"/>
          <w:sz w:val="20"/>
          <w:szCs w:val="20"/>
          <w:lang w:val="en-US"/>
        </w:rPr>
        <w:t>,</w:t>
      </w:r>
      <w:r w:rsidRPr="00B665C8">
        <w:rPr>
          <w:rFonts w:ascii="Arial" w:eastAsia="Times New Roman" w:hAnsi="Arial" w:cs="Arial"/>
          <w:color w:val="222222"/>
          <w:sz w:val="20"/>
          <w:szCs w:val="20"/>
          <w:lang w:val="en-US"/>
        </w:rPr>
        <w:t xml:space="preserve"> N</w:t>
      </w:r>
      <w:r w:rsidR="00DC09A8" w:rsidRPr="00B665C8">
        <w:rPr>
          <w:rFonts w:ascii="Arial" w:eastAsia="Times New Roman" w:hAnsi="Arial" w:cs="Arial"/>
          <w:color w:val="222222"/>
          <w:sz w:val="20"/>
          <w:szCs w:val="20"/>
          <w:lang w:val="en-US"/>
        </w:rPr>
        <w:t>.</w:t>
      </w:r>
      <w:r w:rsidRPr="00B665C8">
        <w:rPr>
          <w:rFonts w:ascii="Arial" w:eastAsia="Times New Roman" w:hAnsi="Arial" w:cs="Arial"/>
          <w:color w:val="222222"/>
          <w:sz w:val="20"/>
          <w:szCs w:val="20"/>
          <w:lang w:val="en-US"/>
        </w:rPr>
        <w:t>W</w:t>
      </w:r>
      <w:r w:rsidR="00DC09A8" w:rsidRPr="00B665C8">
        <w:rPr>
          <w:rFonts w:ascii="Arial" w:eastAsia="Times New Roman" w:hAnsi="Arial" w:cs="Arial"/>
          <w:color w:val="222222"/>
          <w:sz w:val="20"/>
          <w:szCs w:val="20"/>
          <w:lang w:val="en-US"/>
        </w:rPr>
        <w:t>.</w:t>
      </w:r>
      <w:r w:rsidRPr="00B665C8">
        <w:rPr>
          <w:rFonts w:ascii="Arial" w:eastAsia="Times New Roman" w:hAnsi="Arial" w:cs="Arial"/>
          <w:color w:val="222222"/>
          <w:sz w:val="20"/>
          <w:szCs w:val="20"/>
          <w:lang w:val="en-US"/>
        </w:rPr>
        <w:t>, Tompkins</w:t>
      </w:r>
      <w:r w:rsidR="00DC09A8" w:rsidRPr="00B665C8">
        <w:rPr>
          <w:rFonts w:ascii="Arial" w:eastAsia="Times New Roman" w:hAnsi="Arial" w:cs="Arial"/>
          <w:color w:val="222222"/>
          <w:sz w:val="20"/>
          <w:szCs w:val="20"/>
          <w:lang w:val="en-US"/>
        </w:rPr>
        <w:t>, E.L. 2005</w:t>
      </w:r>
      <w:r w:rsidR="00C1464E" w:rsidRPr="00B665C8">
        <w:rPr>
          <w:rFonts w:ascii="Arial" w:eastAsia="Times New Roman" w:hAnsi="Arial" w:cs="Arial"/>
          <w:color w:val="222222"/>
          <w:sz w:val="20"/>
          <w:szCs w:val="20"/>
          <w:lang w:val="en-US"/>
        </w:rPr>
        <w:t>.</w:t>
      </w:r>
      <w:proofErr w:type="gramEnd"/>
      <w:r w:rsidRPr="00B665C8">
        <w:rPr>
          <w:rFonts w:ascii="Arial" w:eastAsia="Times New Roman" w:hAnsi="Arial" w:cs="Arial"/>
          <w:color w:val="222222"/>
          <w:sz w:val="20"/>
          <w:szCs w:val="20"/>
          <w:lang w:val="en-US"/>
        </w:rPr>
        <w:t xml:space="preserve"> </w:t>
      </w:r>
      <w:proofErr w:type="gramStart"/>
      <w:r w:rsidRPr="00B665C8">
        <w:rPr>
          <w:rFonts w:ascii="Arial" w:eastAsia="Times New Roman" w:hAnsi="Arial" w:cs="Arial"/>
          <w:color w:val="222222"/>
          <w:sz w:val="20"/>
          <w:szCs w:val="20"/>
          <w:lang w:val="en-US"/>
        </w:rPr>
        <w:t xml:space="preserve">Successful adaptation to climate </w:t>
      </w:r>
      <w:r w:rsidRPr="002D3AEC">
        <w:rPr>
          <w:rFonts w:ascii="Arial" w:eastAsia="Times New Roman" w:hAnsi="Arial" w:cs="Arial"/>
          <w:color w:val="222222"/>
          <w:sz w:val="20"/>
          <w:szCs w:val="20"/>
          <w:lang w:val="en-US"/>
        </w:rPr>
        <w:t>change across scales.</w:t>
      </w:r>
      <w:proofErr w:type="gramEnd"/>
      <w:r w:rsidRPr="002D3AEC">
        <w:rPr>
          <w:rFonts w:ascii="Arial" w:eastAsia="Times New Roman" w:hAnsi="Arial" w:cs="Arial"/>
          <w:color w:val="222222"/>
          <w:sz w:val="20"/>
          <w:szCs w:val="20"/>
          <w:lang w:val="en-US"/>
        </w:rPr>
        <w:t xml:space="preserve"> </w:t>
      </w:r>
      <w:r w:rsidRPr="00B665C8">
        <w:rPr>
          <w:rFonts w:ascii="Arial" w:eastAsia="Times New Roman" w:hAnsi="Arial" w:cs="Arial"/>
          <w:color w:val="222222"/>
          <w:sz w:val="20"/>
          <w:szCs w:val="20"/>
        </w:rPr>
        <w:t>Glob</w:t>
      </w:r>
      <w:r w:rsidR="00A605F3" w:rsidRPr="00B665C8">
        <w:rPr>
          <w:rFonts w:ascii="Arial" w:eastAsia="Times New Roman" w:hAnsi="Arial" w:cs="Arial"/>
          <w:color w:val="222222"/>
          <w:sz w:val="20"/>
          <w:szCs w:val="20"/>
        </w:rPr>
        <w:t>al</w:t>
      </w:r>
      <w:r w:rsidRPr="00B665C8">
        <w:rPr>
          <w:rFonts w:ascii="Arial" w:eastAsia="Times New Roman" w:hAnsi="Arial" w:cs="Arial"/>
          <w:color w:val="222222"/>
          <w:sz w:val="20"/>
          <w:szCs w:val="20"/>
        </w:rPr>
        <w:t xml:space="preserve"> </w:t>
      </w:r>
      <w:proofErr w:type="spellStart"/>
      <w:r w:rsidRPr="00B665C8">
        <w:rPr>
          <w:rFonts w:ascii="Arial" w:eastAsia="Times New Roman" w:hAnsi="Arial" w:cs="Arial"/>
          <w:color w:val="222222"/>
          <w:sz w:val="20"/>
          <w:szCs w:val="20"/>
        </w:rPr>
        <w:t>Environ</w:t>
      </w:r>
      <w:r w:rsidR="00A605F3" w:rsidRPr="00B665C8">
        <w:rPr>
          <w:rFonts w:ascii="Arial" w:eastAsia="Times New Roman" w:hAnsi="Arial" w:cs="Arial"/>
          <w:color w:val="222222"/>
          <w:sz w:val="20"/>
          <w:szCs w:val="20"/>
        </w:rPr>
        <w:t>mental</w:t>
      </w:r>
      <w:proofErr w:type="spellEnd"/>
      <w:r w:rsidRPr="00B665C8">
        <w:rPr>
          <w:rFonts w:ascii="Arial" w:eastAsia="Times New Roman" w:hAnsi="Arial" w:cs="Arial"/>
          <w:color w:val="222222"/>
          <w:sz w:val="20"/>
          <w:szCs w:val="20"/>
        </w:rPr>
        <w:t xml:space="preserve"> </w:t>
      </w:r>
      <w:proofErr w:type="spellStart"/>
      <w:r w:rsidRPr="00B665C8">
        <w:rPr>
          <w:rFonts w:ascii="Arial" w:eastAsia="Times New Roman" w:hAnsi="Arial" w:cs="Arial"/>
          <w:color w:val="222222"/>
          <w:sz w:val="20"/>
          <w:szCs w:val="20"/>
        </w:rPr>
        <w:t>Change</w:t>
      </w:r>
      <w:proofErr w:type="spellEnd"/>
      <w:r w:rsidRPr="00B665C8">
        <w:rPr>
          <w:rFonts w:ascii="Arial" w:eastAsia="Times New Roman" w:hAnsi="Arial" w:cs="Arial"/>
          <w:color w:val="222222"/>
          <w:sz w:val="20"/>
          <w:szCs w:val="20"/>
        </w:rPr>
        <w:t xml:space="preserve"> 15(2):</w:t>
      </w:r>
      <w:r w:rsidR="00DC09A8" w:rsidRPr="00B665C8">
        <w:rPr>
          <w:rFonts w:ascii="Arial" w:eastAsia="Times New Roman" w:hAnsi="Arial" w:cs="Arial"/>
          <w:color w:val="222222"/>
          <w:sz w:val="20"/>
          <w:szCs w:val="20"/>
        </w:rPr>
        <w:t xml:space="preserve"> </w:t>
      </w:r>
      <w:r w:rsidRPr="00B665C8">
        <w:rPr>
          <w:rFonts w:ascii="Arial" w:eastAsia="Times New Roman" w:hAnsi="Arial" w:cs="Arial"/>
          <w:color w:val="222222"/>
          <w:sz w:val="20"/>
          <w:szCs w:val="20"/>
        </w:rPr>
        <w:t xml:space="preserve">77–86. </w:t>
      </w:r>
    </w:p>
    <w:p w14:paraId="68EEC4DF" w14:textId="0DD87D61" w:rsidR="00032F61" w:rsidRPr="002D3AEC" w:rsidRDefault="00032F61" w:rsidP="003A19B0">
      <w:pPr>
        <w:widowControl w:val="0"/>
        <w:autoSpaceDE w:val="0"/>
        <w:autoSpaceDN w:val="0"/>
        <w:adjustRightInd w:val="0"/>
        <w:spacing w:line="240" w:lineRule="exact"/>
        <w:jc w:val="both"/>
        <w:rPr>
          <w:rFonts w:ascii="Arial" w:eastAsia="Times New Roman" w:hAnsi="Arial" w:cs="Arial"/>
          <w:color w:val="222222"/>
          <w:sz w:val="20"/>
          <w:szCs w:val="20"/>
          <w:lang w:val="en-US"/>
        </w:rPr>
      </w:pPr>
      <w:proofErr w:type="spellStart"/>
      <w:r w:rsidRPr="00B665C8">
        <w:rPr>
          <w:rFonts w:ascii="Arial" w:eastAsia="Times New Roman" w:hAnsi="Arial" w:cs="Arial"/>
          <w:color w:val="222222"/>
          <w:sz w:val="20"/>
          <w:szCs w:val="20"/>
        </w:rPr>
        <w:t>Aldunce</w:t>
      </w:r>
      <w:proofErr w:type="spellEnd"/>
      <w:r w:rsidRPr="00B665C8">
        <w:rPr>
          <w:rFonts w:ascii="Arial" w:eastAsia="Times New Roman" w:hAnsi="Arial" w:cs="Arial"/>
          <w:color w:val="222222"/>
          <w:sz w:val="20"/>
          <w:szCs w:val="20"/>
        </w:rPr>
        <w:t xml:space="preserve">, P. y </w:t>
      </w:r>
      <w:proofErr w:type="spellStart"/>
      <w:r w:rsidRPr="00B665C8">
        <w:rPr>
          <w:rFonts w:ascii="Arial" w:eastAsia="Times New Roman" w:hAnsi="Arial" w:cs="Arial"/>
          <w:color w:val="222222"/>
          <w:sz w:val="20"/>
          <w:szCs w:val="20"/>
        </w:rPr>
        <w:t>Debels</w:t>
      </w:r>
      <w:proofErr w:type="spellEnd"/>
      <w:r w:rsidRPr="00B665C8">
        <w:rPr>
          <w:rFonts w:ascii="Arial" w:eastAsia="Times New Roman" w:hAnsi="Arial" w:cs="Arial"/>
          <w:color w:val="222222"/>
          <w:sz w:val="20"/>
          <w:szCs w:val="20"/>
        </w:rPr>
        <w:t xml:space="preserve">, P. 2008. Diseño y descripción del Índice de Utilidad de Prácticas de Adaptación. Capítulo 7. En: </w:t>
      </w:r>
      <w:proofErr w:type="spellStart"/>
      <w:r w:rsidRPr="00B665C8">
        <w:rPr>
          <w:rFonts w:ascii="Arial" w:eastAsia="Times New Roman" w:hAnsi="Arial" w:cs="Arial"/>
          <w:color w:val="222222"/>
          <w:sz w:val="20"/>
          <w:szCs w:val="20"/>
        </w:rPr>
        <w:t>Szlafsztein</w:t>
      </w:r>
      <w:proofErr w:type="spellEnd"/>
      <w:r w:rsidRPr="00B665C8">
        <w:rPr>
          <w:rFonts w:ascii="Arial" w:eastAsia="Times New Roman" w:hAnsi="Arial" w:cs="Arial"/>
          <w:color w:val="222222"/>
          <w:sz w:val="20"/>
          <w:szCs w:val="20"/>
        </w:rPr>
        <w:t xml:space="preserve">, C., </w:t>
      </w:r>
      <w:proofErr w:type="spellStart"/>
      <w:r w:rsidRPr="00B665C8">
        <w:rPr>
          <w:rFonts w:ascii="Arial" w:eastAsia="Times New Roman" w:hAnsi="Arial" w:cs="Arial"/>
          <w:color w:val="222222"/>
          <w:sz w:val="20"/>
          <w:szCs w:val="20"/>
        </w:rPr>
        <w:t>Aldunce</w:t>
      </w:r>
      <w:proofErr w:type="spellEnd"/>
      <w:r w:rsidRPr="00B665C8">
        <w:rPr>
          <w:rFonts w:ascii="Arial" w:eastAsia="Times New Roman" w:hAnsi="Arial" w:cs="Arial"/>
          <w:color w:val="222222"/>
          <w:sz w:val="20"/>
          <w:szCs w:val="20"/>
        </w:rPr>
        <w:t>, P., Neri, C. Hacia la adaptación ante la variabilidad y el cambi</w:t>
      </w:r>
      <w:r w:rsidR="00015565" w:rsidRPr="00B665C8">
        <w:rPr>
          <w:rFonts w:ascii="Arial" w:eastAsia="Times New Roman" w:hAnsi="Arial" w:cs="Arial"/>
          <w:color w:val="222222"/>
          <w:sz w:val="20"/>
          <w:szCs w:val="20"/>
        </w:rPr>
        <w:t xml:space="preserve">o climático. </w:t>
      </w:r>
      <w:r w:rsidR="00015565" w:rsidRPr="002D3AEC">
        <w:rPr>
          <w:rFonts w:ascii="Arial" w:eastAsia="Times New Roman" w:hAnsi="Arial" w:cs="Arial"/>
          <w:color w:val="222222"/>
          <w:sz w:val="20"/>
          <w:szCs w:val="20"/>
          <w:lang w:val="en-US"/>
        </w:rPr>
        <w:t>Braz</w:t>
      </w:r>
      <w:r w:rsidRPr="002D3AEC">
        <w:rPr>
          <w:rFonts w:ascii="Arial" w:eastAsia="Times New Roman" w:hAnsi="Arial" w:cs="Arial"/>
          <w:color w:val="222222"/>
          <w:sz w:val="20"/>
          <w:szCs w:val="20"/>
          <w:lang w:val="en-US"/>
        </w:rPr>
        <w:t xml:space="preserve">il: Nucleus of Environment Sciences, Federal University of </w:t>
      </w:r>
      <w:proofErr w:type="spellStart"/>
      <w:r w:rsidRPr="002D3AEC">
        <w:rPr>
          <w:rFonts w:ascii="Arial" w:eastAsia="Times New Roman" w:hAnsi="Arial" w:cs="Arial"/>
          <w:color w:val="222222"/>
          <w:sz w:val="20"/>
          <w:szCs w:val="20"/>
          <w:lang w:val="en-US"/>
        </w:rPr>
        <w:t>Pará</w:t>
      </w:r>
      <w:proofErr w:type="spellEnd"/>
      <w:r w:rsidRPr="002D3AEC">
        <w:rPr>
          <w:rFonts w:ascii="Arial" w:eastAsia="Times New Roman" w:hAnsi="Arial" w:cs="Arial"/>
          <w:color w:val="222222"/>
          <w:sz w:val="20"/>
          <w:szCs w:val="20"/>
          <w:lang w:val="en-US"/>
        </w:rPr>
        <w:t>.</w:t>
      </w:r>
    </w:p>
    <w:p w14:paraId="46A1BF78" w14:textId="138DCEFD" w:rsidR="00F76E66" w:rsidRPr="00B665C8" w:rsidRDefault="00F76E66" w:rsidP="003A19B0">
      <w:pPr>
        <w:widowControl w:val="0"/>
        <w:autoSpaceDE w:val="0"/>
        <w:autoSpaceDN w:val="0"/>
        <w:adjustRightInd w:val="0"/>
        <w:spacing w:line="240" w:lineRule="exact"/>
        <w:jc w:val="both"/>
        <w:rPr>
          <w:rFonts w:ascii="Arial" w:eastAsia="Times New Roman" w:hAnsi="Arial" w:cs="Arial"/>
          <w:color w:val="222222"/>
          <w:sz w:val="20"/>
          <w:szCs w:val="20"/>
        </w:rPr>
      </w:pPr>
      <w:proofErr w:type="spellStart"/>
      <w:r w:rsidRPr="002D3AEC">
        <w:rPr>
          <w:rFonts w:ascii="Arial" w:eastAsia="Times New Roman" w:hAnsi="Arial" w:cs="Arial"/>
          <w:color w:val="222222"/>
          <w:sz w:val="20"/>
          <w:szCs w:val="20"/>
          <w:lang w:val="en-US"/>
        </w:rPr>
        <w:t>Aldunce</w:t>
      </w:r>
      <w:proofErr w:type="spellEnd"/>
      <w:r w:rsidRPr="002D3AEC">
        <w:rPr>
          <w:rFonts w:ascii="Arial" w:eastAsia="Times New Roman" w:hAnsi="Arial" w:cs="Arial"/>
          <w:color w:val="222222"/>
          <w:sz w:val="20"/>
          <w:szCs w:val="20"/>
          <w:lang w:val="en-US"/>
        </w:rPr>
        <w:t xml:space="preserve">, P. 2014. </w:t>
      </w:r>
      <w:r w:rsidRPr="00B665C8">
        <w:rPr>
          <w:rFonts w:ascii="Arial" w:eastAsia="Times New Roman" w:hAnsi="Arial" w:cs="Arial"/>
          <w:color w:val="222222"/>
          <w:sz w:val="20"/>
          <w:szCs w:val="20"/>
        </w:rPr>
        <w:t xml:space="preserve">Proyecto </w:t>
      </w:r>
      <w:proofErr w:type="spellStart"/>
      <w:r w:rsidRPr="00B665C8">
        <w:rPr>
          <w:rFonts w:ascii="Arial" w:eastAsia="Times New Roman" w:hAnsi="Arial" w:cs="Arial"/>
          <w:color w:val="222222"/>
          <w:sz w:val="20"/>
          <w:szCs w:val="20"/>
        </w:rPr>
        <w:t>Fondecyt</w:t>
      </w:r>
      <w:proofErr w:type="spellEnd"/>
      <w:r w:rsidRPr="00B665C8">
        <w:rPr>
          <w:rFonts w:ascii="Arial" w:eastAsia="Times New Roman" w:hAnsi="Arial" w:cs="Arial"/>
          <w:color w:val="222222"/>
          <w:sz w:val="20"/>
          <w:szCs w:val="20"/>
        </w:rPr>
        <w:t xml:space="preserve"> 11140394. </w:t>
      </w:r>
      <w:r w:rsidR="005366D8" w:rsidRPr="00B665C8">
        <w:rPr>
          <w:rFonts w:ascii="Arial" w:eastAsia="Times New Roman" w:hAnsi="Arial" w:cs="Arial"/>
          <w:color w:val="222222"/>
          <w:sz w:val="20"/>
          <w:szCs w:val="20"/>
        </w:rPr>
        <w:t xml:space="preserve">“Hacia la adaptación al cambio climático: prácticas desarrolladas en Chile, utilidad, barreras a implementación </w:t>
      </w:r>
      <w:r w:rsidR="00A651C9" w:rsidRPr="00B665C8">
        <w:rPr>
          <w:rFonts w:ascii="Arial" w:eastAsia="Times New Roman" w:hAnsi="Arial" w:cs="Arial"/>
          <w:color w:val="222222"/>
          <w:sz w:val="20"/>
          <w:szCs w:val="20"/>
        </w:rPr>
        <w:t>y oportunidades para su mejora”.</w:t>
      </w:r>
    </w:p>
    <w:p w14:paraId="020DE22E" w14:textId="5210094E" w:rsidR="00D8460D" w:rsidRPr="00B665C8" w:rsidRDefault="00D8460D" w:rsidP="003A19B0">
      <w:pPr>
        <w:widowControl w:val="0"/>
        <w:autoSpaceDE w:val="0"/>
        <w:autoSpaceDN w:val="0"/>
        <w:adjustRightInd w:val="0"/>
        <w:spacing w:line="240" w:lineRule="exact"/>
        <w:jc w:val="both"/>
        <w:rPr>
          <w:rFonts w:ascii="Arial" w:hAnsi="Arial" w:cs="Verdana"/>
          <w:sz w:val="20"/>
          <w:szCs w:val="20"/>
          <w:lang w:val="en-US"/>
        </w:rPr>
      </w:pPr>
      <w:proofErr w:type="spellStart"/>
      <w:r w:rsidRPr="00B665C8">
        <w:rPr>
          <w:rFonts w:ascii="Arial" w:hAnsi="Arial" w:cs="Verdana"/>
          <w:sz w:val="20"/>
          <w:szCs w:val="20"/>
          <w:lang w:val="en-US"/>
        </w:rPr>
        <w:t>Aldunce</w:t>
      </w:r>
      <w:proofErr w:type="spellEnd"/>
      <w:r w:rsidRPr="00B665C8">
        <w:rPr>
          <w:rFonts w:ascii="Arial" w:hAnsi="Arial" w:cs="Verdana"/>
          <w:sz w:val="20"/>
          <w:szCs w:val="20"/>
          <w:lang w:val="en-US"/>
        </w:rPr>
        <w:t xml:space="preserve">, P. 2013. </w:t>
      </w:r>
      <w:proofErr w:type="gramStart"/>
      <w:r w:rsidRPr="00B665C8">
        <w:rPr>
          <w:rFonts w:ascii="Arial" w:hAnsi="Arial" w:cs="Verdana"/>
          <w:sz w:val="20"/>
          <w:szCs w:val="20"/>
          <w:lang w:val="en-US"/>
        </w:rPr>
        <w:t>Framing resilience: practitioners’ views of its meaning and usefulness in disaster risk management practice.</w:t>
      </w:r>
      <w:proofErr w:type="gramEnd"/>
      <w:r w:rsidRPr="00B665C8">
        <w:rPr>
          <w:rFonts w:ascii="Arial" w:hAnsi="Arial" w:cs="Verdana"/>
          <w:sz w:val="20"/>
          <w:szCs w:val="20"/>
          <w:lang w:val="en-US"/>
        </w:rPr>
        <w:t xml:space="preserve"> Ph.D. Program in Social Sciences and Natural Resource Management, </w:t>
      </w:r>
      <w:proofErr w:type="gramStart"/>
      <w:r w:rsidRPr="00B665C8">
        <w:rPr>
          <w:rFonts w:ascii="Arial" w:hAnsi="Arial" w:cs="Verdana"/>
          <w:sz w:val="20"/>
          <w:szCs w:val="20"/>
          <w:lang w:val="en-US"/>
        </w:rPr>
        <w:t>The</w:t>
      </w:r>
      <w:proofErr w:type="gramEnd"/>
      <w:r w:rsidRPr="00B665C8">
        <w:rPr>
          <w:rFonts w:ascii="Arial" w:hAnsi="Arial" w:cs="Verdana"/>
          <w:sz w:val="20"/>
          <w:szCs w:val="20"/>
          <w:lang w:val="en-US"/>
        </w:rPr>
        <w:t xml:space="preserve"> University of Melbourne, Melbourne.</w:t>
      </w:r>
    </w:p>
    <w:p w14:paraId="13BE62A2" w14:textId="254D6017" w:rsidR="00D8460D" w:rsidRPr="00B665C8" w:rsidRDefault="00D8460D" w:rsidP="00BD1DCF">
      <w:pPr>
        <w:widowControl w:val="0"/>
        <w:autoSpaceDE w:val="0"/>
        <w:autoSpaceDN w:val="0"/>
        <w:adjustRightInd w:val="0"/>
        <w:spacing w:line="240" w:lineRule="exact"/>
        <w:jc w:val="both"/>
        <w:rPr>
          <w:rFonts w:ascii="Arial" w:hAnsi="Arial" w:cs="Verdana"/>
          <w:sz w:val="20"/>
          <w:szCs w:val="20"/>
        </w:rPr>
      </w:pPr>
      <w:proofErr w:type="spellStart"/>
      <w:r w:rsidRPr="00B665C8">
        <w:rPr>
          <w:rFonts w:ascii="Arial" w:hAnsi="Arial" w:cs="Verdana"/>
          <w:sz w:val="20"/>
          <w:szCs w:val="20"/>
        </w:rPr>
        <w:t>Aldunce</w:t>
      </w:r>
      <w:proofErr w:type="spellEnd"/>
      <w:r w:rsidRPr="00B665C8">
        <w:rPr>
          <w:rFonts w:ascii="Arial" w:hAnsi="Arial" w:cs="Verdana"/>
          <w:sz w:val="20"/>
          <w:szCs w:val="20"/>
        </w:rPr>
        <w:t>, P., Lillo, G., Vidal, M., 2016. Base de datos de prácticas de adaptación a la variabilidad y cambio climático. V1-28012016.</w:t>
      </w:r>
    </w:p>
    <w:p w14:paraId="4A97A613" w14:textId="13C52247" w:rsidR="001E5D33" w:rsidRPr="00BD1DCF" w:rsidRDefault="00936008" w:rsidP="00BD1DCF">
      <w:pPr>
        <w:shd w:val="clear" w:color="auto" w:fill="FFFFFF"/>
        <w:spacing w:line="240" w:lineRule="exact"/>
        <w:jc w:val="both"/>
        <w:rPr>
          <w:rFonts w:ascii="Arial" w:eastAsia="Times New Roman" w:hAnsi="Arial" w:cs="Arial"/>
          <w:color w:val="222222"/>
          <w:sz w:val="20"/>
          <w:szCs w:val="20"/>
        </w:rPr>
      </w:pPr>
      <w:proofErr w:type="spellStart"/>
      <w:r w:rsidRPr="00BD1DCF">
        <w:rPr>
          <w:rFonts w:ascii="Arial" w:eastAsia="Times New Roman" w:hAnsi="Arial" w:cs="Arial"/>
          <w:color w:val="222222"/>
          <w:sz w:val="20"/>
          <w:szCs w:val="20"/>
        </w:rPr>
        <w:t>Aldunce</w:t>
      </w:r>
      <w:proofErr w:type="spellEnd"/>
      <w:r w:rsidRPr="00BD1DCF">
        <w:rPr>
          <w:rFonts w:ascii="Arial" w:eastAsia="Times New Roman" w:hAnsi="Arial" w:cs="Arial"/>
          <w:color w:val="222222"/>
          <w:sz w:val="20"/>
          <w:szCs w:val="20"/>
        </w:rPr>
        <w:t>, P.</w:t>
      </w:r>
      <w:r w:rsidR="00E87910" w:rsidRPr="00BD1DCF">
        <w:rPr>
          <w:rFonts w:ascii="Arial" w:eastAsia="Times New Roman" w:hAnsi="Arial" w:cs="Arial"/>
          <w:color w:val="222222"/>
          <w:sz w:val="20"/>
          <w:szCs w:val="20"/>
        </w:rPr>
        <w:t>,</w:t>
      </w:r>
      <w:r w:rsidR="00CF7091" w:rsidRPr="00BD1DCF">
        <w:rPr>
          <w:rFonts w:ascii="Arial" w:eastAsia="Times New Roman" w:hAnsi="Arial" w:cs="Arial"/>
          <w:color w:val="222222"/>
          <w:sz w:val="20"/>
          <w:szCs w:val="20"/>
        </w:rPr>
        <w:t xml:space="preserve"> </w:t>
      </w:r>
      <w:proofErr w:type="spellStart"/>
      <w:r w:rsidR="00CF7091" w:rsidRPr="00BD1DCF">
        <w:rPr>
          <w:rFonts w:ascii="Arial" w:eastAsia="Times New Roman" w:hAnsi="Arial" w:cs="Arial"/>
          <w:color w:val="222222"/>
          <w:sz w:val="20"/>
          <w:szCs w:val="20"/>
        </w:rPr>
        <w:t>Bó</w:t>
      </w:r>
      <w:r w:rsidR="00362CBF" w:rsidRPr="00BD1DCF">
        <w:rPr>
          <w:rFonts w:ascii="Arial" w:eastAsia="Times New Roman" w:hAnsi="Arial" w:cs="Arial"/>
          <w:color w:val="222222"/>
          <w:sz w:val="20"/>
          <w:szCs w:val="20"/>
        </w:rPr>
        <w:t>rquez</w:t>
      </w:r>
      <w:proofErr w:type="spellEnd"/>
      <w:r w:rsidR="00362CBF" w:rsidRPr="00BD1DCF">
        <w:rPr>
          <w:rFonts w:ascii="Arial" w:eastAsia="Times New Roman" w:hAnsi="Arial" w:cs="Arial"/>
          <w:color w:val="222222"/>
          <w:sz w:val="20"/>
          <w:szCs w:val="20"/>
        </w:rPr>
        <w:t xml:space="preserve">, R., </w:t>
      </w:r>
      <w:proofErr w:type="spellStart"/>
      <w:r w:rsidR="00362CBF" w:rsidRPr="00BD1DCF">
        <w:rPr>
          <w:rFonts w:ascii="Arial" w:eastAsia="Times New Roman" w:hAnsi="Arial" w:cs="Arial"/>
          <w:color w:val="222222"/>
          <w:sz w:val="20"/>
          <w:szCs w:val="20"/>
        </w:rPr>
        <w:t>Indvik</w:t>
      </w:r>
      <w:proofErr w:type="spellEnd"/>
      <w:r w:rsidR="00362CBF" w:rsidRPr="00BD1DCF">
        <w:rPr>
          <w:rFonts w:ascii="Arial" w:eastAsia="Times New Roman" w:hAnsi="Arial" w:cs="Arial"/>
          <w:color w:val="222222"/>
          <w:sz w:val="20"/>
          <w:szCs w:val="20"/>
        </w:rPr>
        <w:t>, K.,</w:t>
      </w:r>
      <w:r w:rsidR="00CF7091" w:rsidRPr="00BD1DCF">
        <w:rPr>
          <w:rFonts w:ascii="Arial" w:eastAsia="Times New Roman" w:hAnsi="Arial" w:cs="Arial"/>
          <w:color w:val="222222"/>
          <w:sz w:val="20"/>
          <w:szCs w:val="20"/>
        </w:rPr>
        <w:t xml:space="preserve"> Lillo, G.</w:t>
      </w:r>
      <w:r w:rsidRPr="00BD1DCF">
        <w:rPr>
          <w:rFonts w:ascii="Arial" w:eastAsia="Times New Roman" w:hAnsi="Arial" w:cs="Arial"/>
          <w:color w:val="222222"/>
          <w:sz w:val="20"/>
          <w:szCs w:val="20"/>
        </w:rPr>
        <w:t xml:space="preserve"> 2015. Identificación de</w:t>
      </w:r>
      <w:r w:rsidR="008E123F" w:rsidRPr="00BD1DCF">
        <w:rPr>
          <w:rFonts w:ascii="Arial" w:eastAsia="Times New Roman" w:hAnsi="Arial" w:cs="Arial"/>
          <w:color w:val="222222"/>
          <w:sz w:val="20"/>
          <w:szCs w:val="20"/>
        </w:rPr>
        <w:t xml:space="preserve"> actores relacionados a la sequí</w:t>
      </w:r>
      <w:r w:rsidRPr="00BD1DCF">
        <w:rPr>
          <w:rFonts w:ascii="Arial" w:eastAsia="Times New Roman" w:hAnsi="Arial" w:cs="Arial"/>
          <w:color w:val="222222"/>
          <w:sz w:val="20"/>
          <w:szCs w:val="20"/>
        </w:rPr>
        <w:t xml:space="preserve">a en Chile. Centro de Ciencia del Clima y la Resiliencia. </w:t>
      </w:r>
    </w:p>
    <w:p w14:paraId="4DBA2C51" w14:textId="56DC50E0" w:rsidR="00BD1DCF" w:rsidRPr="00BD1DCF" w:rsidRDefault="00BD1DCF" w:rsidP="00BD1DCF">
      <w:pPr>
        <w:spacing w:line="240" w:lineRule="exact"/>
        <w:jc w:val="both"/>
        <w:rPr>
          <w:rFonts w:ascii="Arial" w:eastAsia="Times New Roman" w:hAnsi="Arial" w:cs="Arial"/>
          <w:color w:val="222222"/>
          <w:sz w:val="20"/>
          <w:szCs w:val="20"/>
          <w:lang w:val="en-US"/>
        </w:rPr>
      </w:pPr>
      <w:proofErr w:type="spellStart"/>
      <w:r w:rsidRPr="00074FCC">
        <w:rPr>
          <w:rFonts w:ascii="Arial" w:eastAsia="Times New Roman" w:hAnsi="Arial" w:cs="Arial"/>
          <w:color w:val="222222"/>
          <w:sz w:val="20"/>
          <w:szCs w:val="20"/>
          <w:lang w:val="es-CL"/>
        </w:rPr>
        <w:t>Bours</w:t>
      </w:r>
      <w:proofErr w:type="spellEnd"/>
      <w:r w:rsidRPr="00074FCC">
        <w:rPr>
          <w:rFonts w:ascii="Arial" w:eastAsia="Times New Roman" w:hAnsi="Arial" w:cs="Arial"/>
          <w:color w:val="222222"/>
          <w:sz w:val="20"/>
          <w:szCs w:val="20"/>
          <w:lang w:val="es-CL"/>
        </w:rPr>
        <w:t xml:space="preserve">, D., </w:t>
      </w:r>
      <w:proofErr w:type="spellStart"/>
      <w:r w:rsidRPr="00074FCC">
        <w:rPr>
          <w:rFonts w:ascii="Arial" w:eastAsia="Times New Roman" w:hAnsi="Arial" w:cs="Arial"/>
          <w:color w:val="222222"/>
          <w:sz w:val="20"/>
          <w:szCs w:val="20"/>
          <w:lang w:val="es-CL"/>
        </w:rPr>
        <w:t>McGinn</w:t>
      </w:r>
      <w:proofErr w:type="spellEnd"/>
      <w:r w:rsidRPr="00074FCC">
        <w:rPr>
          <w:rFonts w:ascii="Arial" w:eastAsia="Times New Roman" w:hAnsi="Arial" w:cs="Arial"/>
          <w:color w:val="222222"/>
          <w:sz w:val="20"/>
          <w:szCs w:val="20"/>
          <w:lang w:val="es-CL"/>
        </w:rPr>
        <w:t xml:space="preserve">, C., </w:t>
      </w:r>
      <w:proofErr w:type="spellStart"/>
      <w:r w:rsidRPr="00074FCC">
        <w:rPr>
          <w:rFonts w:ascii="Arial" w:eastAsia="Times New Roman" w:hAnsi="Arial" w:cs="Arial"/>
          <w:color w:val="222222"/>
          <w:sz w:val="20"/>
          <w:szCs w:val="20"/>
          <w:lang w:val="es-CL"/>
        </w:rPr>
        <w:t>Pringle</w:t>
      </w:r>
      <w:proofErr w:type="spellEnd"/>
      <w:r w:rsidRPr="00074FCC">
        <w:rPr>
          <w:rFonts w:ascii="Arial" w:eastAsia="Times New Roman" w:hAnsi="Arial" w:cs="Arial"/>
          <w:color w:val="222222"/>
          <w:sz w:val="20"/>
          <w:szCs w:val="20"/>
          <w:lang w:val="es-CL"/>
        </w:rPr>
        <w:t xml:space="preserve">, P. 2013. </w:t>
      </w:r>
      <w:r w:rsidRPr="00BD1DCF">
        <w:rPr>
          <w:rFonts w:ascii="Arial" w:eastAsia="Times New Roman" w:hAnsi="Arial" w:cs="Arial"/>
          <w:color w:val="222222"/>
          <w:sz w:val="20"/>
          <w:szCs w:val="20"/>
          <w:lang w:val="en-US"/>
        </w:rPr>
        <w:t xml:space="preserve">Monitoring and evaluation for climate change adaptation: A synthesis of tools, frameworks and approaches. </w:t>
      </w:r>
      <w:proofErr w:type="gramStart"/>
      <w:r w:rsidRPr="00BD1DCF">
        <w:rPr>
          <w:rFonts w:ascii="Arial" w:eastAsia="Times New Roman" w:hAnsi="Arial" w:cs="Arial"/>
          <w:color w:val="222222"/>
          <w:sz w:val="20"/>
          <w:szCs w:val="20"/>
          <w:lang w:val="en-US"/>
        </w:rPr>
        <w:t>Sea Change Community of Practice and UKCIP.</w:t>
      </w:r>
      <w:proofErr w:type="gramEnd"/>
      <w:r w:rsidRPr="00BD1DCF">
        <w:rPr>
          <w:rFonts w:ascii="Arial" w:eastAsia="Times New Roman" w:hAnsi="Arial" w:cs="Arial"/>
          <w:color w:val="222222"/>
          <w:sz w:val="20"/>
          <w:szCs w:val="20"/>
          <w:lang w:val="en-US"/>
        </w:rPr>
        <w:t xml:space="preserve"> </w:t>
      </w:r>
      <w:proofErr w:type="gramStart"/>
      <w:r w:rsidRPr="00BD1DCF">
        <w:rPr>
          <w:rFonts w:ascii="Arial" w:eastAsia="Times New Roman" w:hAnsi="Arial" w:cs="Arial"/>
          <w:color w:val="222222"/>
          <w:sz w:val="20"/>
          <w:szCs w:val="20"/>
          <w:lang w:val="en-US"/>
        </w:rPr>
        <w:t>67 p.</w:t>
      </w:r>
      <w:proofErr w:type="gramEnd"/>
    </w:p>
    <w:p w14:paraId="35A5995E" w14:textId="61FC53A6" w:rsidR="00BC357A" w:rsidRPr="00BD1DCF" w:rsidRDefault="00BC357A" w:rsidP="00BD1DCF">
      <w:pPr>
        <w:spacing w:line="240" w:lineRule="exact"/>
        <w:jc w:val="both"/>
        <w:rPr>
          <w:rFonts w:ascii="Arial" w:eastAsia="Times New Roman" w:hAnsi="Arial" w:cs="Arial"/>
          <w:color w:val="222222"/>
          <w:sz w:val="20"/>
          <w:szCs w:val="20"/>
        </w:rPr>
      </w:pPr>
      <w:r w:rsidRPr="002D3AEC">
        <w:rPr>
          <w:rFonts w:ascii="Arial" w:eastAsia="Times New Roman" w:hAnsi="Arial" w:cs="Arial"/>
          <w:color w:val="222222"/>
          <w:sz w:val="20"/>
          <w:szCs w:val="20"/>
          <w:lang w:val="en-US"/>
        </w:rPr>
        <w:t xml:space="preserve">Canales, M. 2006. </w:t>
      </w:r>
      <w:r w:rsidRPr="00BD1DCF">
        <w:rPr>
          <w:rFonts w:ascii="Arial" w:eastAsia="Times New Roman" w:hAnsi="Arial" w:cs="Arial"/>
          <w:color w:val="222222"/>
          <w:sz w:val="20"/>
          <w:szCs w:val="20"/>
        </w:rPr>
        <w:t>Metodol</w:t>
      </w:r>
      <w:r w:rsidR="00A605F3" w:rsidRPr="00BD1DCF">
        <w:rPr>
          <w:rFonts w:ascii="Arial" w:eastAsia="Times New Roman" w:hAnsi="Arial" w:cs="Arial"/>
          <w:color w:val="222222"/>
          <w:sz w:val="20"/>
          <w:szCs w:val="20"/>
        </w:rPr>
        <w:t>ogía de la Investigación Social.</w:t>
      </w:r>
      <w:r w:rsidRPr="00BD1DCF">
        <w:rPr>
          <w:rFonts w:ascii="Arial" w:eastAsia="Times New Roman" w:hAnsi="Arial" w:cs="Arial"/>
          <w:color w:val="222222"/>
          <w:sz w:val="20"/>
          <w:szCs w:val="20"/>
        </w:rPr>
        <w:t xml:space="preserve"> Ediciones LOM, Santiago de Chile. 408 p.</w:t>
      </w:r>
    </w:p>
    <w:p w14:paraId="4D222DE2" w14:textId="33471690" w:rsidR="00BD1DCF" w:rsidRPr="002D3AEC" w:rsidRDefault="00DE5DDE" w:rsidP="00BD1DCF">
      <w:pPr>
        <w:spacing w:line="240" w:lineRule="exact"/>
        <w:jc w:val="both"/>
        <w:rPr>
          <w:rFonts w:ascii="Arial" w:eastAsia="Times New Roman" w:hAnsi="Arial" w:cs="Arial"/>
          <w:color w:val="222222"/>
          <w:sz w:val="20"/>
          <w:szCs w:val="20"/>
          <w:lang w:val="en-US"/>
        </w:rPr>
      </w:pPr>
      <w:r w:rsidRPr="00BD1DCF">
        <w:rPr>
          <w:rFonts w:ascii="Arial" w:eastAsia="Times New Roman" w:hAnsi="Arial" w:cs="Arial"/>
          <w:color w:val="222222"/>
          <w:sz w:val="20"/>
          <w:szCs w:val="20"/>
        </w:rPr>
        <w:t>CEPAL. 2009</w:t>
      </w:r>
      <w:r w:rsidR="001E5D33" w:rsidRPr="00BD1DCF">
        <w:rPr>
          <w:rFonts w:ascii="Arial" w:eastAsia="Times New Roman" w:hAnsi="Arial" w:cs="Arial"/>
          <w:color w:val="222222"/>
          <w:sz w:val="20"/>
          <w:szCs w:val="20"/>
        </w:rPr>
        <w:t xml:space="preserve">. La Economía del Cambio Climático en Chile. Síntesis. CEPAL, Colección Documentos de Proyectos. </w:t>
      </w:r>
      <w:r w:rsidR="001E5D33" w:rsidRPr="002D3AEC">
        <w:rPr>
          <w:rFonts w:ascii="Arial" w:eastAsia="Times New Roman" w:hAnsi="Arial" w:cs="Arial"/>
          <w:color w:val="222222"/>
          <w:sz w:val="20"/>
          <w:szCs w:val="20"/>
          <w:lang w:val="en-US"/>
        </w:rPr>
        <w:t>Santiago, Chile.</w:t>
      </w:r>
    </w:p>
    <w:p w14:paraId="2CF7B91F" w14:textId="7C2B3616" w:rsidR="003416F3" w:rsidRPr="00074FCC" w:rsidRDefault="00E87910" w:rsidP="00BD1DCF">
      <w:pPr>
        <w:widowControl w:val="0"/>
        <w:autoSpaceDE w:val="0"/>
        <w:autoSpaceDN w:val="0"/>
        <w:adjustRightInd w:val="0"/>
        <w:spacing w:line="240" w:lineRule="exact"/>
        <w:jc w:val="both"/>
        <w:rPr>
          <w:rFonts w:ascii="Arial" w:hAnsi="Arial" w:cs="Verdana"/>
          <w:sz w:val="20"/>
          <w:szCs w:val="20"/>
          <w:lang w:val="fr-FR"/>
        </w:rPr>
      </w:pPr>
      <w:r w:rsidRPr="00BD1DCF">
        <w:rPr>
          <w:rFonts w:ascii="Arial" w:hAnsi="Arial" w:cs="Verdana"/>
          <w:sz w:val="20"/>
          <w:szCs w:val="20"/>
          <w:lang w:val="en-US"/>
        </w:rPr>
        <w:t xml:space="preserve">Cornell, S., </w:t>
      </w:r>
      <w:proofErr w:type="spellStart"/>
      <w:r w:rsidRPr="00BD1DCF">
        <w:rPr>
          <w:rFonts w:ascii="Arial" w:hAnsi="Arial" w:cs="Verdana"/>
          <w:sz w:val="20"/>
          <w:szCs w:val="20"/>
          <w:lang w:val="en-US"/>
        </w:rPr>
        <w:t>Berkhout</w:t>
      </w:r>
      <w:proofErr w:type="spellEnd"/>
      <w:r w:rsidRPr="00BD1DCF">
        <w:rPr>
          <w:rFonts w:ascii="Arial" w:hAnsi="Arial" w:cs="Verdana"/>
          <w:sz w:val="20"/>
          <w:szCs w:val="20"/>
          <w:lang w:val="en-US"/>
        </w:rPr>
        <w:t xml:space="preserve">, F., </w:t>
      </w:r>
      <w:proofErr w:type="spellStart"/>
      <w:r w:rsidRPr="00BD1DCF">
        <w:rPr>
          <w:rFonts w:ascii="Arial" w:hAnsi="Arial" w:cs="Verdana"/>
          <w:sz w:val="20"/>
          <w:szCs w:val="20"/>
          <w:lang w:val="en-US"/>
        </w:rPr>
        <w:t>Tuinstra</w:t>
      </w:r>
      <w:proofErr w:type="spellEnd"/>
      <w:r w:rsidRPr="00B665C8">
        <w:rPr>
          <w:rFonts w:ascii="Arial" w:hAnsi="Arial" w:cs="Verdana"/>
          <w:sz w:val="20"/>
          <w:szCs w:val="20"/>
          <w:lang w:val="en-US"/>
        </w:rPr>
        <w:t xml:space="preserve">, W., </w:t>
      </w:r>
      <w:proofErr w:type="spellStart"/>
      <w:r w:rsidRPr="00B665C8">
        <w:rPr>
          <w:rFonts w:ascii="Arial" w:hAnsi="Arial" w:cs="Verdana"/>
          <w:sz w:val="20"/>
          <w:szCs w:val="20"/>
          <w:lang w:val="en-US"/>
        </w:rPr>
        <w:t>Tábara</w:t>
      </w:r>
      <w:proofErr w:type="spellEnd"/>
      <w:r w:rsidRPr="00B665C8">
        <w:rPr>
          <w:rFonts w:ascii="Arial" w:hAnsi="Arial" w:cs="Verdana"/>
          <w:sz w:val="20"/>
          <w:szCs w:val="20"/>
          <w:lang w:val="en-US"/>
        </w:rPr>
        <w:t xml:space="preserve">, D., </w:t>
      </w:r>
      <w:proofErr w:type="spellStart"/>
      <w:r w:rsidRPr="00B665C8">
        <w:rPr>
          <w:rFonts w:ascii="Arial" w:hAnsi="Arial" w:cs="Verdana"/>
          <w:sz w:val="20"/>
          <w:szCs w:val="20"/>
          <w:lang w:val="en-US"/>
        </w:rPr>
        <w:t>Jäger</w:t>
      </w:r>
      <w:proofErr w:type="spellEnd"/>
      <w:r w:rsidRPr="00B665C8">
        <w:rPr>
          <w:rFonts w:ascii="Arial" w:hAnsi="Arial" w:cs="Verdana"/>
          <w:sz w:val="20"/>
          <w:szCs w:val="20"/>
          <w:lang w:val="en-US"/>
        </w:rPr>
        <w:t xml:space="preserve">, J., </w:t>
      </w:r>
      <w:proofErr w:type="spellStart"/>
      <w:r w:rsidRPr="00B665C8">
        <w:rPr>
          <w:rFonts w:ascii="Arial" w:hAnsi="Arial" w:cs="Verdana"/>
          <w:sz w:val="20"/>
          <w:szCs w:val="20"/>
          <w:lang w:val="en-US"/>
        </w:rPr>
        <w:t>Chabay</w:t>
      </w:r>
      <w:proofErr w:type="spellEnd"/>
      <w:r w:rsidRPr="00B665C8">
        <w:rPr>
          <w:rFonts w:ascii="Arial" w:hAnsi="Arial" w:cs="Verdana"/>
          <w:sz w:val="20"/>
          <w:szCs w:val="20"/>
          <w:lang w:val="en-US"/>
        </w:rPr>
        <w:t xml:space="preserve">, I., de Wit, B., </w:t>
      </w:r>
      <w:proofErr w:type="spellStart"/>
      <w:r w:rsidRPr="00B665C8">
        <w:rPr>
          <w:rFonts w:ascii="Arial" w:hAnsi="Arial" w:cs="Verdana"/>
          <w:sz w:val="20"/>
          <w:szCs w:val="20"/>
          <w:lang w:val="en-US"/>
        </w:rPr>
        <w:t>Langlais</w:t>
      </w:r>
      <w:proofErr w:type="spellEnd"/>
      <w:r w:rsidRPr="00B665C8">
        <w:rPr>
          <w:rFonts w:ascii="Arial" w:hAnsi="Arial" w:cs="Verdana"/>
          <w:sz w:val="20"/>
          <w:szCs w:val="20"/>
          <w:lang w:val="en-US"/>
        </w:rPr>
        <w:t>, R., Mills, D., Moll, P., Otto</w:t>
      </w:r>
      <w:r w:rsidR="00362CBF" w:rsidRPr="00B665C8">
        <w:rPr>
          <w:rFonts w:ascii="Arial" w:hAnsi="Arial" w:cs="Verdana"/>
          <w:sz w:val="20"/>
          <w:szCs w:val="20"/>
          <w:lang w:val="en-US"/>
        </w:rPr>
        <w:t>, I., Petersen, A., Pohl, C., V</w:t>
      </w:r>
      <w:r w:rsidRPr="00B665C8">
        <w:rPr>
          <w:rFonts w:ascii="Arial" w:hAnsi="Arial" w:cs="Verdana"/>
          <w:sz w:val="20"/>
          <w:szCs w:val="20"/>
          <w:lang w:val="en-US"/>
        </w:rPr>
        <w:t xml:space="preserve">an </w:t>
      </w:r>
      <w:proofErr w:type="spellStart"/>
      <w:r w:rsidRPr="00B665C8">
        <w:rPr>
          <w:rFonts w:ascii="Arial" w:hAnsi="Arial" w:cs="Verdana"/>
          <w:sz w:val="20"/>
          <w:szCs w:val="20"/>
          <w:lang w:val="en-US"/>
        </w:rPr>
        <w:t>Kerkhoff</w:t>
      </w:r>
      <w:proofErr w:type="spellEnd"/>
      <w:r w:rsidRPr="00B665C8">
        <w:rPr>
          <w:rFonts w:ascii="Arial" w:hAnsi="Arial" w:cs="Verdana"/>
          <w:sz w:val="20"/>
          <w:szCs w:val="20"/>
          <w:lang w:val="en-US"/>
        </w:rPr>
        <w:t xml:space="preserve">, L. 2013. </w:t>
      </w:r>
      <w:proofErr w:type="gramStart"/>
      <w:r w:rsidRPr="00B665C8">
        <w:rPr>
          <w:rFonts w:ascii="Arial" w:hAnsi="Arial" w:cs="Verdana"/>
          <w:sz w:val="20"/>
          <w:szCs w:val="20"/>
          <w:lang w:val="en-US"/>
        </w:rPr>
        <w:t>Opening up knowledge systems for better responses to global environmental change.</w:t>
      </w:r>
      <w:proofErr w:type="gramEnd"/>
      <w:r w:rsidRPr="00B665C8">
        <w:rPr>
          <w:rFonts w:ascii="Arial" w:hAnsi="Arial" w:cs="Verdana"/>
          <w:sz w:val="20"/>
          <w:szCs w:val="20"/>
          <w:lang w:val="en-US"/>
        </w:rPr>
        <w:t xml:space="preserve"> </w:t>
      </w:r>
      <w:proofErr w:type="spellStart"/>
      <w:r w:rsidRPr="00074FCC">
        <w:rPr>
          <w:rFonts w:ascii="Arial" w:hAnsi="Arial" w:cs="Verdana"/>
          <w:sz w:val="20"/>
          <w:szCs w:val="20"/>
          <w:lang w:val="fr-FR"/>
        </w:rPr>
        <w:t>Environmental</w:t>
      </w:r>
      <w:proofErr w:type="spellEnd"/>
      <w:r w:rsidRPr="00074FCC">
        <w:rPr>
          <w:rFonts w:ascii="Arial" w:hAnsi="Arial" w:cs="Verdana"/>
          <w:sz w:val="20"/>
          <w:szCs w:val="20"/>
          <w:lang w:val="fr-FR"/>
        </w:rPr>
        <w:t xml:space="preserve"> Scie</w:t>
      </w:r>
      <w:r w:rsidR="004233F1" w:rsidRPr="00074FCC">
        <w:rPr>
          <w:rFonts w:ascii="Arial" w:hAnsi="Arial" w:cs="Verdana"/>
          <w:sz w:val="20"/>
          <w:szCs w:val="20"/>
          <w:lang w:val="fr-FR"/>
        </w:rPr>
        <w:t>nce and Policy 28:</w:t>
      </w:r>
      <w:r w:rsidRPr="00074FCC">
        <w:rPr>
          <w:rFonts w:ascii="Arial" w:hAnsi="Arial" w:cs="Verdana"/>
          <w:sz w:val="20"/>
          <w:szCs w:val="20"/>
          <w:lang w:val="fr-FR"/>
        </w:rPr>
        <w:t xml:space="preserve"> 60–70 </w:t>
      </w:r>
    </w:p>
    <w:p w14:paraId="31B95A13" w14:textId="428A3828" w:rsidR="00B6310E" w:rsidRPr="00074FCC" w:rsidRDefault="00B6310E" w:rsidP="00BD1DCF">
      <w:pPr>
        <w:widowControl w:val="0"/>
        <w:autoSpaceDE w:val="0"/>
        <w:autoSpaceDN w:val="0"/>
        <w:adjustRightInd w:val="0"/>
        <w:spacing w:line="240" w:lineRule="exact"/>
        <w:jc w:val="both"/>
        <w:rPr>
          <w:rFonts w:ascii="Arial" w:hAnsi="Arial" w:cs="Verdana"/>
          <w:sz w:val="20"/>
          <w:szCs w:val="20"/>
          <w:lang w:val="es-CL"/>
        </w:rPr>
      </w:pPr>
      <w:r w:rsidRPr="00B665C8">
        <w:rPr>
          <w:rFonts w:ascii="Arial" w:hAnsi="Arial" w:cs="Verdana"/>
          <w:sz w:val="20"/>
          <w:szCs w:val="20"/>
        </w:rPr>
        <w:t>IPCC, Grupo Intergubernamental de Expertos sobre el Cambio Climático.</w:t>
      </w:r>
      <w:r w:rsidRPr="002D3AEC">
        <w:rPr>
          <w:rFonts w:ascii="Arial" w:hAnsi="Arial" w:cs="Verdana"/>
          <w:sz w:val="20"/>
          <w:szCs w:val="20"/>
          <w:lang w:val="es-CL"/>
        </w:rPr>
        <w:t xml:space="preserve"> </w:t>
      </w:r>
      <w:r w:rsidRPr="00B665C8">
        <w:rPr>
          <w:rFonts w:ascii="Arial" w:hAnsi="Arial" w:cs="Verdana"/>
          <w:sz w:val="20"/>
          <w:szCs w:val="20"/>
          <w:lang w:val="en-US"/>
        </w:rPr>
        <w:t xml:space="preserve">2014. Climate Change 2014: Impacts, Adaptation, and Vulnerability. </w:t>
      </w:r>
      <w:r w:rsidRPr="00074FCC">
        <w:rPr>
          <w:rFonts w:ascii="Arial" w:hAnsi="Arial" w:cs="Verdana"/>
          <w:sz w:val="20"/>
          <w:szCs w:val="20"/>
          <w:lang w:val="es-CL"/>
        </w:rPr>
        <w:t>Disponible en: http://www.ipcc.ch/report/ar5/wg2/ </w:t>
      </w:r>
    </w:p>
    <w:p w14:paraId="0AD7D2F6" w14:textId="3187C6A5" w:rsidR="00E87910" w:rsidRPr="00074FCC" w:rsidRDefault="0039309F" w:rsidP="003A19B0">
      <w:pPr>
        <w:spacing w:line="240" w:lineRule="exact"/>
        <w:jc w:val="both"/>
        <w:rPr>
          <w:rFonts w:ascii="Arial" w:hAnsi="Arial" w:cs="Verdana"/>
          <w:sz w:val="20"/>
          <w:szCs w:val="20"/>
          <w:lang w:val="es-CL"/>
        </w:rPr>
      </w:pPr>
      <w:r w:rsidRPr="00B665C8">
        <w:rPr>
          <w:rFonts w:ascii="Arial" w:hAnsi="Arial" w:cs="Verdana"/>
          <w:sz w:val="20"/>
          <w:szCs w:val="20"/>
        </w:rPr>
        <w:t>IPCC, Grupo Intergubernamental de Expertos sobre el Cambio Climático.</w:t>
      </w:r>
      <w:r w:rsidRPr="002D3AEC">
        <w:rPr>
          <w:rFonts w:ascii="Arial" w:hAnsi="Arial" w:cs="Verdana"/>
          <w:sz w:val="20"/>
          <w:szCs w:val="20"/>
          <w:lang w:val="es-CL"/>
        </w:rPr>
        <w:t xml:space="preserve"> </w:t>
      </w:r>
      <w:r w:rsidRPr="00B665C8">
        <w:rPr>
          <w:rFonts w:ascii="Arial" w:hAnsi="Arial" w:cs="Verdana"/>
          <w:sz w:val="20"/>
          <w:szCs w:val="20"/>
          <w:lang w:val="en-US"/>
        </w:rPr>
        <w:t xml:space="preserve">2013. Fifth Assessment Report, WG1 AR5. </w:t>
      </w:r>
      <w:r w:rsidRPr="00074FCC">
        <w:rPr>
          <w:rFonts w:ascii="Arial" w:hAnsi="Arial" w:cs="Verdana"/>
          <w:sz w:val="20"/>
          <w:szCs w:val="20"/>
          <w:lang w:val="es-CL"/>
        </w:rPr>
        <w:t xml:space="preserve">Disponible en: </w:t>
      </w:r>
      <w:r w:rsidR="00E87910" w:rsidRPr="00074FCC">
        <w:rPr>
          <w:rFonts w:ascii="Arial" w:hAnsi="Arial" w:cs="Verdana"/>
          <w:sz w:val="20"/>
          <w:szCs w:val="20"/>
          <w:lang w:val="es-CL"/>
        </w:rPr>
        <w:t>http://www.ipcc.ch/report/ar5/wg1/</w:t>
      </w:r>
    </w:p>
    <w:p w14:paraId="543D37D7" w14:textId="6EB0DA65" w:rsidR="00E81A41" w:rsidRPr="00B665C8" w:rsidRDefault="00E87910" w:rsidP="003A19B0">
      <w:pPr>
        <w:shd w:val="clear" w:color="auto" w:fill="FFFFFF"/>
        <w:spacing w:line="240" w:lineRule="exact"/>
        <w:jc w:val="both"/>
        <w:rPr>
          <w:rFonts w:ascii="Arial" w:eastAsia="Times New Roman" w:hAnsi="Arial" w:cs="Arial"/>
          <w:color w:val="222222"/>
          <w:sz w:val="20"/>
          <w:szCs w:val="20"/>
        </w:rPr>
      </w:pPr>
      <w:r w:rsidRPr="00B665C8">
        <w:rPr>
          <w:rFonts w:ascii="Arial" w:eastAsia="Times New Roman" w:hAnsi="Arial" w:cs="Arial"/>
          <w:color w:val="222222"/>
          <w:sz w:val="20"/>
          <w:szCs w:val="20"/>
        </w:rPr>
        <w:t xml:space="preserve">MMA, Ministerio del Medio Ambiente. 2014. Plan Nacional de Adaptación al Cambio Climático. Disponible en: </w:t>
      </w:r>
      <w:r w:rsidR="00E81A41" w:rsidRPr="00B665C8">
        <w:rPr>
          <w:rFonts w:ascii="Arial" w:eastAsia="Times New Roman" w:hAnsi="Arial" w:cs="Arial"/>
          <w:color w:val="222222"/>
          <w:sz w:val="20"/>
          <w:szCs w:val="20"/>
        </w:rPr>
        <w:t>http://portal.mma.gob.cl/wp-content/uploads/2014/12/PAN-web2.pdf</w:t>
      </w:r>
    </w:p>
    <w:p w14:paraId="25EEBE75" w14:textId="40DC7E69" w:rsidR="00362606" w:rsidRPr="00B665C8" w:rsidRDefault="00E81A41" w:rsidP="003A19B0">
      <w:pPr>
        <w:shd w:val="clear" w:color="auto" w:fill="FFFFFF"/>
        <w:spacing w:line="240" w:lineRule="exact"/>
        <w:jc w:val="both"/>
        <w:rPr>
          <w:rFonts w:ascii="Arial" w:eastAsia="Times New Roman" w:hAnsi="Arial" w:cs="Arial"/>
          <w:color w:val="222222"/>
          <w:sz w:val="20"/>
          <w:szCs w:val="20"/>
        </w:rPr>
      </w:pPr>
      <w:r w:rsidRPr="00B665C8">
        <w:rPr>
          <w:rFonts w:ascii="Arial" w:eastAsia="Times New Roman" w:hAnsi="Arial" w:cs="Arial"/>
          <w:color w:val="222222"/>
          <w:sz w:val="20"/>
          <w:szCs w:val="20"/>
        </w:rPr>
        <w:t>MMA, Ministerio del Medio Ambiente. 2013. Adaptación al cambio climático, estrategia y políticas chilenas. Disponible en: http://www.mma.gob.cl/1304/articles-55722_recurso_8.pdf</w:t>
      </w:r>
    </w:p>
    <w:p w14:paraId="7837B6C2" w14:textId="5E1A888C" w:rsidR="00E87910" w:rsidRPr="00B665C8" w:rsidRDefault="00362606" w:rsidP="003A19B0">
      <w:pPr>
        <w:shd w:val="clear" w:color="auto" w:fill="FFFFFF"/>
        <w:spacing w:line="240" w:lineRule="exact"/>
        <w:jc w:val="both"/>
        <w:rPr>
          <w:rFonts w:ascii="Arial" w:eastAsia="Times New Roman" w:hAnsi="Arial" w:cs="Arial"/>
          <w:color w:val="222222"/>
          <w:sz w:val="20"/>
          <w:szCs w:val="20"/>
        </w:rPr>
      </w:pPr>
      <w:r w:rsidRPr="00B665C8">
        <w:rPr>
          <w:rFonts w:ascii="Arial" w:eastAsia="Times New Roman" w:hAnsi="Arial" w:cs="Arial"/>
          <w:color w:val="222222"/>
          <w:sz w:val="20"/>
          <w:szCs w:val="20"/>
        </w:rPr>
        <w:t xml:space="preserve">MMA, Ministerio del Medio Ambiente. 2011. Segunda Comunicación Nacional de Chile Ante la Convención Marco de las Naciones Unidas sobre Cambio Climático. Disponible en: </w:t>
      </w:r>
      <w:r w:rsidR="00124ADA" w:rsidRPr="00B665C8">
        <w:rPr>
          <w:rFonts w:ascii="Arial" w:eastAsia="Times New Roman" w:hAnsi="Arial" w:cs="Arial"/>
          <w:color w:val="222222"/>
          <w:sz w:val="20"/>
          <w:szCs w:val="20"/>
        </w:rPr>
        <w:t>http://www.sinia.cl/1292/articles-50966_SegundoComunicadoVersionFinal.pdf</w:t>
      </w:r>
    </w:p>
    <w:p w14:paraId="06D2DCB3" w14:textId="1860B41A" w:rsidR="00190D23" w:rsidRPr="00B665C8" w:rsidRDefault="00190D23" w:rsidP="003A19B0">
      <w:pPr>
        <w:spacing w:line="240" w:lineRule="exact"/>
        <w:jc w:val="both"/>
        <w:rPr>
          <w:rFonts w:ascii="Arial" w:hAnsi="Arial" w:cs="Verdana"/>
          <w:sz w:val="20"/>
          <w:szCs w:val="20"/>
        </w:rPr>
      </w:pPr>
      <w:r w:rsidRPr="00B665C8">
        <w:rPr>
          <w:rFonts w:ascii="Arial" w:hAnsi="Arial" w:cs="Verdana"/>
          <w:sz w:val="20"/>
          <w:szCs w:val="20"/>
        </w:rPr>
        <w:t>Vivanco, M. 2005. Muestreo Estadístico: Diseño y Aplicaciones. Editorial Universitaria, Santiago de Chile. 209 p.</w:t>
      </w:r>
    </w:p>
    <w:p w14:paraId="601ED7BF" w14:textId="77777777" w:rsidR="009C3B44" w:rsidRDefault="009C3B44" w:rsidP="00C15043">
      <w:pPr>
        <w:shd w:val="clear" w:color="auto" w:fill="FFFFFF"/>
        <w:jc w:val="both"/>
        <w:rPr>
          <w:rFonts w:ascii="Arial" w:eastAsia="Times New Roman" w:hAnsi="Arial" w:cs="Arial"/>
          <w:b/>
          <w:color w:val="222222"/>
          <w:sz w:val="20"/>
          <w:szCs w:val="20"/>
        </w:rPr>
      </w:pPr>
    </w:p>
    <w:p w14:paraId="08321884" w14:textId="77777777" w:rsidR="00EA522B" w:rsidRDefault="00EA522B" w:rsidP="00C15043">
      <w:pPr>
        <w:shd w:val="clear" w:color="auto" w:fill="FFFFFF"/>
        <w:jc w:val="both"/>
        <w:rPr>
          <w:rFonts w:ascii="Arial" w:eastAsia="Times New Roman" w:hAnsi="Arial" w:cs="Arial"/>
          <w:b/>
          <w:color w:val="222222"/>
          <w:sz w:val="20"/>
          <w:szCs w:val="20"/>
        </w:rPr>
      </w:pPr>
    </w:p>
    <w:p w14:paraId="270A77FA" w14:textId="4639DF08" w:rsidR="00BD1DCF" w:rsidRPr="00BD1DCF" w:rsidRDefault="00BD1DCF" w:rsidP="00C15043">
      <w:pPr>
        <w:shd w:val="clear" w:color="auto" w:fill="FFFFFF"/>
        <w:jc w:val="both"/>
        <w:rPr>
          <w:rFonts w:ascii="Arial" w:eastAsia="Times New Roman" w:hAnsi="Arial" w:cs="Arial"/>
          <w:color w:val="222222"/>
          <w:sz w:val="20"/>
          <w:szCs w:val="20"/>
        </w:rPr>
      </w:pPr>
      <w:r>
        <w:rPr>
          <w:rFonts w:ascii="Arial" w:eastAsia="Times New Roman" w:hAnsi="Arial" w:cs="Arial"/>
          <w:color w:val="222222"/>
          <w:sz w:val="20"/>
          <w:szCs w:val="20"/>
        </w:rPr>
        <w:t>_______________                                                                                    _________________</w:t>
      </w:r>
    </w:p>
    <w:p w14:paraId="63DCACDD" w14:textId="352E0E66" w:rsidR="003D3823" w:rsidRPr="00BD1DCF" w:rsidRDefault="00BD1DCF" w:rsidP="00C15043">
      <w:pPr>
        <w:shd w:val="clear" w:color="auto" w:fill="FFFFFF"/>
        <w:jc w:val="both"/>
        <w:rPr>
          <w:rFonts w:ascii="Arial" w:eastAsia="Times New Roman" w:hAnsi="Arial" w:cs="Arial"/>
          <w:color w:val="222222"/>
          <w:sz w:val="20"/>
          <w:szCs w:val="20"/>
        </w:rPr>
      </w:pPr>
      <w:r>
        <w:rPr>
          <w:rFonts w:ascii="Arial" w:eastAsia="Times New Roman" w:hAnsi="Arial" w:cs="Arial"/>
          <w:color w:val="222222"/>
          <w:sz w:val="20"/>
          <w:szCs w:val="20"/>
        </w:rPr>
        <w:t xml:space="preserve">    </w:t>
      </w:r>
      <w:r w:rsidRPr="00BD1DCF">
        <w:rPr>
          <w:rFonts w:ascii="Arial" w:eastAsia="Times New Roman" w:hAnsi="Arial" w:cs="Arial"/>
          <w:color w:val="222222"/>
          <w:sz w:val="20"/>
          <w:szCs w:val="20"/>
        </w:rPr>
        <w:t xml:space="preserve">Vº Alumno </w:t>
      </w:r>
      <w:r>
        <w:rPr>
          <w:rFonts w:ascii="Arial" w:eastAsia="Times New Roman" w:hAnsi="Arial" w:cs="Arial"/>
          <w:color w:val="222222"/>
          <w:sz w:val="20"/>
          <w:szCs w:val="20"/>
        </w:rPr>
        <w:t xml:space="preserve">                                                                                               </w:t>
      </w:r>
      <w:r w:rsidRPr="00BD1DCF">
        <w:rPr>
          <w:rFonts w:ascii="Arial" w:eastAsia="Times New Roman" w:hAnsi="Arial" w:cs="Arial"/>
          <w:color w:val="222222"/>
          <w:sz w:val="20"/>
          <w:szCs w:val="20"/>
        </w:rPr>
        <w:t>Vº Profesora Guía</w:t>
      </w:r>
      <w:r w:rsidR="00463E94" w:rsidRPr="00BD1DCF">
        <w:rPr>
          <w:rFonts w:ascii="Arial" w:hAnsi="Arial"/>
          <w:sz w:val="20"/>
          <w:szCs w:val="20"/>
        </w:rPr>
        <w:tab/>
      </w:r>
    </w:p>
    <w:sectPr w:rsidR="003D3823" w:rsidRPr="00BD1DCF" w:rsidSect="00074FCC">
      <w:footerReference w:type="even" r:id="rId9"/>
      <w:footerReference w:type="default" r:id="rId10"/>
      <w:pgSz w:w="12240" w:h="15840"/>
      <w:pgMar w:top="1440" w:right="1080" w:bottom="1440" w:left="108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F169F6" w15:done="0"/>
  <w15:commentEx w15:paraId="4863B4EB" w15:done="0"/>
  <w15:commentEx w15:paraId="59235180" w15:done="0"/>
  <w15:commentEx w15:paraId="00F621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83405" w14:textId="77777777" w:rsidR="00F17412" w:rsidRDefault="00F17412" w:rsidP="00B665C8">
      <w:r>
        <w:separator/>
      </w:r>
    </w:p>
  </w:endnote>
  <w:endnote w:type="continuationSeparator" w:id="0">
    <w:p w14:paraId="399E054E" w14:textId="77777777" w:rsidR="00F17412" w:rsidRDefault="00F17412" w:rsidP="00B66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AA3EB" w14:textId="77777777" w:rsidR="00147DCB" w:rsidRDefault="00147DCB" w:rsidP="00B665C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8018A7D" w14:textId="77777777" w:rsidR="00147DCB" w:rsidRDefault="00147DCB" w:rsidP="00B665C8">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3FB89" w14:textId="77777777" w:rsidR="00147DCB" w:rsidRDefault="00147DCB" w:rsidP="00B665C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74FCC">
      <w:rPr>
        <w:rStyle w:val="Nmerodepgina"/>
        <w:noProof/>
      </w:rPr>
      <w:t>3</w:t>
    </w:r>
    <w:r>
      <w:rPr>
        <w:rStyle w:val="Nmerodepgina"/>
      </w:rPr>
      <w:fldChar w:fldCharType="end"/>
    </w:r>
  </w:p>
  <w:p w14:paraId="7471F654" w14:textId="77777777" w:rsidR="00147DCB" w:rsidRDefault="00147DCB" w:rsidP="00B665C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5842B7" w14:textId="77777777" w:rsidR="00F17412" w:rsidRDefault="00F17412" w:rsidP="00B665C8">
      <w:r>
        <w:separator/>
      </w:r>
    </w:p>
  </w:footnote>
  <w:footnote w:type="continuationSeparator" w:id="0">
    <w:p w14:paraId="2AF9BFEF" w14:textId="77777777" w:rsidR="00F17412" w:rsidRDefault="00F17412" w:rsidP="00B665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B40760"/>
    <w:multiLevelType w:val="hybridMultilevel"/>
    <w:tmpl w:val="53F0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6E1412"/>
    <w:multiLevelType w:val="hybridMultilevel"/>
    <w:tmpl w:val="31E809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C6354C"/>
    <w:multiLevelType w:val="hybridMultilevel"/>
    <w:tmpl w:val="0E06452E"/>
    <w:lvl w:ilvl="0" w:tplc="84008F7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E9689D"/>
    <w:multiLevelType w:val="hybridMultilevel"/>
    <w:tmpl w:val="469AF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6B23AA"/>
    <w:multiLevelType w:val="hybridMultilevel"/>
    <w:tmpl w:val="2604B94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M - KOA">
    <w15:presenceInfo w15:providerId="None" w15:userId="MPM - K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2B6"/>
    <w:rsid w:val="00000D85"/>
    <w:rsid w:val="000018D0"/>
    <w:rsid w:val="00006272"/>
    <w:rsid w:val="000071C6"/>
    <w:rsid w:val="00015565"/>
    <w:rsid w:val="000204CA"/>
    <w:rsid w:val="00023380"/>
    <w:rsid w:val="0003279B"/>
    <w:rsid w:val="00032F61"/>
    <w:rsid w:val="000415B4"/>
    <w:rsid w:val="000571F8"/>
    <w:rsid w:val="00065ECB"/>
    <w:rsid w:val="00066FA1"/>
    <w:rsid w:val="000701FB"/>
    <w:rsid w:val="0007133D"/>
    <w:rsid w:val="00072BC8"/>
    <w:rsid w:val="00074FCC"/>
    <w:rsid w:val="000967DE"/>
    <w:rsid w:val="000A393B"/>
    <w:rsid w:val="000B6853"/>
    <w:rsid w:val="000C3517"/>
    <w:rsid w:val="000D1741"/>
    <w:rsid w:val="000D65B2"/>
    <w:rsid w:val="000D672F"/>
    <w:rsid w:val="000D6D58"/>
    <w:rsid w:val="000E17AF"/>
    <w:rsid w:val="000E68BF"/>
    <w:rsid w:val="000F0329"/>
    <w:rsid w:val="00114BBC"/>
    <w:rsid w:val="00120FB7"/>
    <w:rsid w:val="001238DB"/>
    <w:rsid w:val="00123FF7"/>
    <w:rsid w:val="00124ADA"/>
    <w:rsid w:val="001313E2"/>
    <w:rsid w:val="00131D2C"/>
    <w:rsid w:val="00131F7A"/>
    <w:rsid w:val="001477C8"/>
    <w:rsid w:val="00147DCB"/>
    <w:rsid w:val="00151B95"/>
    <w:rsid w:val="00162B33"/>
    <w:rsid w:val="00186399"/>
    <w:rsid w:val="00190D23"/>
    <w:rsid w:val="001930BB"/>
    <w:rsid w:val="001934AC"/>
    <w:rsid w:val="00195818"/>
    <w:rsid w:val="001A48C4"/>
    <w:rsid w:val="001B1BDC"/>
    <w:rsid w:val="001C14DE"/>
    <w:rsid w:val="001C50D0"/>
    <w:rsid w:val="001C71AF"/>
    <w:rsid w:val="001E13C6"/>
    <w:rsid w:val="001E588E"/>
    <w:rsid w:val="001E5D33"/>
    <w:rsid w:val="001F2151"/>
    <w:rsid w:val="001F28BD"/>
    <w:rsid w:val="001F7A45"/>
    <w:rsid w:val="0020525E"/>
    <w:rsid w:val="0020690F"/>
    <w:rsid w:val="002248BE"/>
    <w:rsid w:val="00243839"/>
    <w:rsid w:val="002508BB"/>
    <w:rsid w:val="00252057"/>
    <w:rsid w:val="00252F67"/>
    <w:rsid w:val="002538F9"/>
    <w:rsid w:val="002572BA"/>
    <w:rsid w:val="00257B3B"/>
    <w:rsid w:val="00261374"/>
    <w:rsid w:val="002713A9"/>
    <w:rsid w:val="00281B29"/>
    <w:rsid w:val="00287E14"/>
    <w:rsid w:val="00292E46"/>
    <w:rsid w:val="00293950"/>
    <w:rsid w:val="0029768D"/>
    <w:rsid w:val="002C0A83"/>
    <w:rsid w:val="002C40F4"/>
    <w:rsid w:val="002C4999"/>
    <w:rsid w:val="002C6B30"/>
    <w:rsid w:val="002D00A1"/>
    <w:rsid w:val="002D3217"/>
    <w:rsid w:val="002D3AEC"/>
    <w:rsid w:val="002D5AD4"/>
    <w:rsid w:val="002E46F5"/>
    <w:rsid w:val="002E58BD"/>
    <w:rsid w:val="002F4458"/>
    <w:rsid w:val="002F4E66"/>
    <w:rsid w:val="00312B25"/>
    <w:rsid w:val="00321182"/>
    <w:rsid w:val="00330FEA"/>
    <w:rsid w:val="003416F3"/>
    <w:rsid w:val="00351A79"/>
    <w:rsid w:val="003621F0"/>
    <w:rsid w:val="00362606"/>
    <w:rsid w:val="00362CBF"/>
    <w:rsid w:val="00364509"/>
    <w:rsid w:val="003767C0"/>
    <w:rsid w:val="00376D0F"/>
    <w:rsid w:val="0039309F"/>
    <w:rsid w:val="0039535E"/>
    <w:rsid w:val="003A19B0"/>
    <w:rsid w:val="003B2B3E"/>
    <w:rsid w:val="003B332B"/>
    <w:rsid w:val="003B34CD"/>
    <w:rsid w:val="003C083E"/>
    <w:rsid w:val="003C35C1"/>
    <w:rsid w:val="003C4EE9"/>
    <w:rsid w:val="003C517A"/>
    <w:rsid w:val="003D3823"/>
    <w:rsid w:val="003D405D"/>
    <w:rsid w:val="003D4C19"/>
    <w:rsid w:val="003E0D5D"/>
    <w:rsid w:val="003E2652"/>
    <w:rsid w:val="003F21B2"/>
    <w:rsid w:val="003F6F60"/>
    <w:rsid w:val="00407B54"/>
    <w:rsid w:val="00412300"/>
    <w:rsid w:val="004233F1"/>
    <w:rsid w:val="00430D49"/>
    <w:rsid w:val="004403D1"/>
    <w:rsid w:val="0044077A"/>
    <w:rsid w:val="00446A16"/>
    <w:rsid w:val="00450792"/>
    <w:rsid w:val="00453E8B"/>
    <w:rsid w:val="00461119"/>
    <w:rsid w:val="00463E94"/>
    <w:rsid w:val="0046797E"/>
    <w:rsid w:val="004736BB"/>
    <w:rsid w:val="00480134"/>
    <w:rsid w:val="004806CA"/>
    <w:rsid w:val="004A163B"/>
    <w:rsid w:val="004A423A"/>
    <w:rsid w:val="004A7955"/>
    <w:rsid w:val="004D0F10"/>
    <w:rsid w:val="004E1B4A"/>
    <w:rsid w:val="004E245B"/>
    <w:rsid w:val="004E43DE"/>
    <w:rsid w:val="004E464C"/>
    <w:rsid w:val="004F3BF5"/>
    <w:rsid w:val="004F7A6F"/>
    <w:rsid w:val="00501488"/>
    <w:rsid w:val="00502C41"/>
    <w:rsid w:val="00505060"/>
    <w:rsid w:val="0050580F"/>
    <w:rsid w:val="0052769F"/>
    <w:rsid w:val="0053026F"/>
    <w:rsid w:val="005366D8"/>
    <w:rsid w:val="00546670"/>
    <w:rsid w:val="00555B83"/>
    <w:rsid w:val="00563D7F"/>
    <w:rsid w:val="00565FE7"/>
    <w:rsid w:val="00566ACB"/>
    <w:rsid w:val="00576040"/>
    <w:rsid w:val="005776EA"/>
    <w:rsid w:val="005802B1"/>
    <w:rsid w:val="005825EE"/>
    <w:rsid w:val="0058685E"/>
    <w:rsid w:val="0058785B"/>
    <w:rsid w:val="00590840"/>
    <w:rsid w:val="005B7168"/>
    <w:rsid w:val="005D22B0"/>
    <w:rsid w:val="005E3008"/>
    <w:rsid w:val="005E39A6"/>
    <w:rsid w:val="005E6D22"/>
    <w:rsid w:val="00613535"/>
    <w:rsid w:val="00621EE6"/>
    <w:rsid w:val="00621F6C"/>
    <w:rsid w:val="006263CB"/>
    <w:rsid w:val="006313FF"/>
    <w:rsid w:val="0064093A"/>
    <w:rsid w:val="006503BF"/>
    <w:rsid w:val="00653091"/>
    <w:rsid w:val="006558EE"/>
    <w:rsid w:val="00655F8D"/>
    <w:rsid w:val="0066114C"/>
    <w:rsid w:val="00663A47"/>
    <w:rsid w:val="00667722"/>
    <w:rsid w:val="00677C35"/>
    <w:rsid w:val="00680AFF"/>
    <w:rsid w:val="006862BC"/>
    <w:rsid w:val="00691D0F"/>
    <w:rsid w:val="0069310B"/>
    <w:rsid w:val="006A02E9"/>
    <w:rsid w:val="006A67AF"/>
    <w:rsid w:val="006A778E"/>
    <w:rsid w:val="006B17F7"/>
    <w:rsid w:val="006B3840"/>
    <w:rsid w:val="006C59AD"/>
    <w:rsid w:val="006E4EF4"/>
    <w:rsid w:val="006E5811"/>
    <w:rsid w:val="006E6C9F"/>
    <w:rsid w:val="006E75CF"/>
    <w:rsid w:val="006F42EC"/>
    <w:rsid w:val="006F77F3"/>
    <w:rsid w:val="00716D85"/>
    <w:rsid w:val="00734D00"/>
    <w:rsid w:val="00745929"/>
    <w:rsid w:val="007459BC"/>
    <w:rsid w:val="00757C13"/>
    <w:rsid w:val="00757D22"/>
    <w:rsid w:val="007667C9"/>
    <w:rsid w:val="007674B9"/>
    <w:rsid w:val="00771752"/>
    <w:rsid w:val="00780121"/>
    <w:rsid w:val="007838F2"/>
    <w:rsid w:val="00783D84"/>
    <w:rsid w:val="00783FB7"/>
    <w:rsid w:val="007917D5"/>
    <w:rsid w:val="00793C74"/>
    <w:rsid w:val="007950A2"/>
    <w:rsid w:val="007A2FFA"/>
    <w:rsid w:val="007A5455"/>
    <w:rsid w:val="007A570D"/>
    <w:rsid w:val="007C23B5"/>
    <w:rsid w:val="007D6463"/>
    <w:rsid w:val="007E3948"/>
    <w:rsid w:val="007E7140"/>
    <w:rsid w:val="008008C1"/>
    <w:rsid w:val="00800C86"/>
    <w:rsid w:val="00801E35"/>
    <w:rsid w:val="00804D47"/>
    <w:rsid w:val="00806DDB"/>
    <w:rsid w:val="00810396"/>
    <w:rsid w:val="008146BB"/>
    <w:rsid w:val="00815AC3"/>
    <w:rsid w:val="00815F2E"/>
    <w:rsid w:val="00821282"/>
    <w:rsid w:val="008313C9"/>
    <w:rsid w:val="008333E5"/>
    <w:rsid w:val="0083424D"/>
    <w:rsid w:val="008358AD"/>
    <w:rsid w:val="0083660D"/>
    <w:rsid w:val="00836A2E"/>
    <w:rsid w:val="00840E39"/>
    <w:rsid w:val="00841E47"/>
    <w:rsid w:val="008429A1"/>
    <w:rsid w:val="00843069"/>
    <w:rsid w:val="008470D5"/>
    <w:rsid w:val="00847F15"/>
    <w:rsid w:val="00861FEB"/>
    <w:rsid w:val="00866C4C"/>
    <w:rsid w:val="0087216D"/>
    <w:rsid w:val="00881149"/>
    <w:rsid w:val="00883F80"/>
    <w:rsid w:val="00886629"/>
    <w:rsid w:val="00887123"/>
    <w:rsid w:val="008927A4"/>
    <w:rsid w:val="008B39E4"/>
    <w:rsid w:val="008C12E7"/>
    <w:rsid w:val="008C7A5E"/>
    <w:rsid w:val="008E123F"/>
    <w:rsid w:val="008F2AF6"/>
    <w:rsid w:val="008F659C"/>
    <w:rsid w:val="008F7A03"/>
    <w:rsid w:val="00927EF0"/>
    <w:rsid w:val="00936008"/>
    <w:rsid w:val="009521CB"/>
    <w:rsid w:val="0095565C"/>
    <w:rsid w:val="009579CC"/>
    <w:rsid w:val="0096183B"/>
    <w:rsid w:val="00976476"/>
    <w:rsid w:val="00984E66"/>
    <w:rsid w:val="009A189A"/>
    <w:rsid w:val="009A3ADF"/>
    <w:rsid w:val="009B73AD"/>
    <w:rsid w:val="009C3673"/>
    <w:rsid w:val="009C3B44"/>
    <w:rsid w:val="009D77FB"/>
    <w:rsid w:val="009E4F0A"/>
    <w:rsid w:val="009E5C0F"/>
    <w:rsid w:val="009F08E8"/>
    <w:rsid w:val="00A003AC"/>
    <w:rsid w:val="00A07899"/>
    <w:rsid w:val="00A07B5D"/>
    <w:rsid w:val="00A162B6"/>
    <w:rsid w:val="00A2622B"/>
    <w:rsid w:val="00A30B92"/>
    <w:rsid w:val="00A35EA8"/>
    <w:rsid w:val="00A42336"/>
    <w:rsid w:val="00A54344"/>
    <w:rsid w:val="00A56787"/>
    <w:rsid w:val="00A605F3"/>
    <w:rsid w:val="00A651C9"/>
    <w:rsid w:val="00A701E6"/>
    <w:rsid w:val="00A754BA"/>
    <w:rsid w:val="00A77FAF"/>
    <w:rsid w:val="00A84DEE"/>
    <w:rsid w:val="00A93D5D"/>
    <w:rsid w:val="00AA505F"/>
    <w:rsid w:val="00AA6BC5"/>
    <w:rsid w:val="00AB08F9"/>
    <w:rsid w:val="00AB79F3"/>
    <w:rsid w:val="00AF4297"/>
    <w:rsid w:val="00B03C10"/>
    <w:rsid w:val="00B17147"/>
    <w:rsid w:val="00B200B8"/>
    <w:rsid w:val="00B247EB"/>
    <w:rsid w:val="00B276A4"/>
    <w:rsid w:val="00B30875"/>
    <w:rsid w:val="00B336F7"/>
    <w:rsid w:val="00B35205"/>
    <w:rsid w:val="00B42190"/>
    <w:rsid w:val="00B50255"/>
    <w:rsid w:val="00B509C7"/>
    <w:rsid w:val="00B50A4A"/>
    <w:rsid w:val="00B548BE"/>
    <w:rsid w:val="00B6310E"/>
    <w:rsid w:val="00B651A2"/>
    <w:rsid w:val="00B665C8"/>
    <w:rsid w:val="00B66C2E"/>
    <w:rsid w:val="00B84BD5"/>
    <w:rsid w:val="00B865A4"/>
    <w:rsid w:val="00B94A6A"/>
    <w:rsid w:val="00BA16B4"/>
    <w:rsid w:val="00BA453D"/>
    <w:rsid w:val="00BC280D"/>
    <w:rsid w:val="00BC357A"/>
    <w:rsid w:val="00BD1DCF"/>
    <w:rsid w:val="00BE44BA"/>
    <w:rsid w:val="00BF16B6"/>
    <w:rsid w:val="00C0143C"/>
    <w:rsid w:val="00C11048"/>
    <w:rsid w:val="00C12BE4"/>
    <w:rsid w:val="00C1464E"/>
    <w:rsid w:val="00C15043"/>
    <w:rsid w:val="00C232C9"/>
    <w:rsid w:val="00C31C91"/>
    <w:rsid w:val="00C4161F"/>
    <w:rsid w:val="00C65EE9"/>
    <w:rsid w:val="00C701CA"/>
    <w:rsid w:val="00C7437A"/>
    <w:rsid w:val="00C83D88"/>
    <w:rsid w:val="00C93B40"/>
    <w:rsid w:val="00CA0E0E"/>
    <w:rsid w:val="00CA3D50"/>
    <w:rsid w:val="00CA4594"/>
    <w:rsid w:val="00CB17E5"/>
    <w:rsid w:val="00CD024F"/>
    <w:rsid w:val="00CE1540"/>
    <w:rsid w:val="00CF078F"/>
    <w:rsid w:val="00CF3AE3"/>
    <w:rsid w:val="00CF611A"/>
    <w:rsid w:val="00CF7091"/>
    <w:rsid w:val="00D04A6B"/>
    <w:rsid w:val="00D106A4"/>
    <w:rsid w:val="00D12958"/>
    <w:rsid w:val="00D12A11"/>
    <w:rsid w:val="00D24B89"/>
    <w:rsid w:val="00D304E2"/>
    <w:rsid w:val="00D40FAF"/>
    <w:rsid w:val="00D42AFA"/>
    <w:rsid w:val="00D47237"/>
    <w:rsid w:val="00D54BED"/>
    <w:rsid w:val="00D61D0A"/>
    <w:rsid w:val="00D6474E"/>
    <w:rsid w:val="00D7185D"/>
    <w:rsid w:val="00D745CF"/>
    <w:rsid w:val="00D76AF7"/>
    <w:rsid w:val="00D80704"/>
    <w:rsid w:val="00D80BF0"/>
    <w:rsid w:val="00D8460D"/>
    <w:rsid w:val="00D85A92"/>
    <w:rsid w:val="00D93411"/>
    <w:rsid w:val="00DA22CF"/>
    <w:rsid w:val="00DA6481"/>
    <w:rsid w:val="00DB1A41"/>
    <w:rsid w:val="00DC09A8"/>
    <w:rsid w:val="00DC5907"/>
    <w:rsid w:val="00DC635D"/>
    <w:rsid w:val="00DE5DDE"/>
    <w:rsid w:val="00E335B3"/>
    <w:rsid w:val="00E71752"/>
    <w:rsid w:val="00E7658E"/>
    <w:rsid w:val="00E77FB1"/>
    <w:rsid w:val="00E81A41"/>
    <w:rsid w:val="00E833D3"/>
    <w:rsid w:val="00E87910"/>
    <w:rsid w:val="00E937B1"/>
    <w:rsid w:val="00EA35E6"/>
    <w:rsid w:val="00EA522B"/>
    <w:rsid w:val="00ED5BB4"/>
    <w:rsid w:val="00EE30A6"/>
    <w:rsid w:val="00EF39D4"/>
    <w:rsid w:val="00F04E49"/>
    <w:rsid w:val="00F057D0"/>
    <w:rsid w:val="00F17412"/>
    <w:rsid w:val="00F20856"/>
    <w:rsid w:val="00F21D67"/>
    <w:rsid w:val="00F27CDE"/>
    <w:rsid w:val="00F31EFA"/>
    <w:rsid w:val="00F47019"/>
    <w:rsid w:val="00F525BB"/>
    <w:rsid w:val="00F5322D"/>
    <w:rsid w:val="00F604CD"/>
    <w:rsid w:val="00F62027"/>
    <w:rsid w:val="00F62473"/>
    <w:rsid w:val="00F65CE7"/>
    <w:rsid w:val="00F743BD"/>
    <w:rsid w:val="00F76E66"/>
    <w:rsid w:val="00F86D27"/>
    <w:rsid w:val="00F9076D"/>
    <w:rsid w:val="00F93238"/>
    <w:rsid w:val="00FA41EF"/>
    <w:rsid w:val="00FA7C3A"/>
    <w:rsid w:val="00FB0E83"/>
    <w:rsid w:val="00FB45EE"/>
    <w:rsid w:val="00FC0AB1"/>
    <w:rsid w:val="00FC0F63"/>
    <w:rsid w:val="00FC585F"/>
    <w:rsid w:val="00FD00A1"/>
    <w:rsid w:val="00FD2D14"/>
    <w:rsid w:val="00FE2F5B"/>
    <w:rsid w:val="00FE4320"/>
    <w:rsid w:val="00FF051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06C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nhideWhenUsed/>
    <w:qFormat/>
    <w:rsid w:val="00C15043"/>
    <w:pPr>
      <w:keepNext/>
      <w:shd w:val="pct10" w:color="auto" w:fill="auto"/>
      <w:tabs>
        <w:tab w:val="left" w:pos="-720"/>
        <w:tab w:val="left" w:pos="0"/>
      </w:tabs>
      <w:suppressAutoHyphens/>
      <w:spacing w:before="120" w:after="240"/>
      <w:ind w:left="576" w:hanging="576"/>
      <w:jc w:val="both"/>
      <w:outlineLvl w:val="1"/>
    </w:pPr>
    <w:rPr>
      <w:rFonts w:ascii="Arial" w:eastAsia="Times New Roman" w:hAnsi="Arial" w:cs="Arial"/>
      <w:b/>
      <w:szCs w:val="22"/>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84BD5"/>
    <w:pPr>
      <w:ind w:left="720"/>
      <w:contextualSpacing/>
    </w:pPr>
  </w:style>
  <w:style w:type="table" w:styleId="Tablaconcuadrcula">
    <w:name w:val="Table Grid"/>
    <w:basedOn w:val="Tablanormal"/>
    <w:uiPriority w:val="59"/>
    <w:rsid w:val="00195818"/>
    <w:pPr>
      <w:jc w:val="both"/>
    </w:pPr>
    <w:rPr>
      <w:rFonts w:ascii="Times New Roman" w:eastAsia="Times New Roman" w:hAnsi="Times New Roman" w:cs="Times New Roman"/>
      <w:sz w:val="20"/>
      <w:szCs w:val="20"/>
      <w:lang w:val="es-CL"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95818"/>
    <w:pPr>
      <w:jc w:val="both"/>
    </w:pPr>
    <w:rPr>
      <w:rFonts w:ascii="Arial" w:eastAsia="Calibri" w:hAnsi="Arial" w:cs="Arial"/>
      <w:b/>
      <w:sz w:val="20"/>
      <w:szCs w:val="20"/>
      <w:lang w:val="es-CL"/>
    </w:rPr>
  </w:style>
  <w:style w:type="character" w:customStyle="1" w:styleId="SinespaciadoCar">
    <w:name w:val="Sin espaciado Car"/>
    <w:basedOn w:val="Fuentedeprrafopredeter"/>
    <w:link w:val="Sinespaciado"/>
    <w:uiPriority w:val="1"/>
    <w:rsid w:val="00195818"/>
    <w:rPr>
      <w:rFonts w:ascii="Arial" w:eastAsia="Calibri" w:hAnsi="Arial" w:cs="Arial"/>
      <w:b/>
      <w:sz w:val="20"/>
      <w:szCs w:val="20"/>
      <w:lang w:val="es-CL"/>
    </w:rPr>
  </w:style>
  <w:style w:type="character" w:styleId="Hipervnculo">
    <w:name w:val="Hyperlink"/>
    <w:basedOn w:val="Fuentedeprrafopredeter"/>
    <w:uiPriority w:val="99"/>
    <w:unhideWhenUsed/>
    <w:rsid w:val="004F3BF5"/>
    <w:rPr>
      <w:color w:val="0000FF" w:themeColor="hyperlink"/>
      <w:u w:val="single"/>
    </w:rPr>
  </w:style>
  <w:style w:type="character" w:customStyle="1" w:styleId="Ttulo2Car">
    <w:name w:val="Título 2 Car"/>
    <w:basedOn w:val="Fuentedeprrafopredeter"/>
    <w:link w:val="Ttulo2"/>
    <w:rsid w:val="00C15043"/>
    <w:rPr>
      <w:rFonts w:ascii="Arial" w:eastAsia="Times New Roman" w:hAnsi="Arial" w:cs="Arial"/>
      <w:b/>
      <w:szCs w:val="22"/>
      <w:shd w:val="pct10" w:color="auto" w:fill="auto"/>
      <w:lang w:val="es-MX" w:eastAsia="es-ES"/>
    </w:rPr>
  </w:style>
  <w:style w:type="paragraph" w:styleId="Piedepgina">
    <w:name w:val="footer"/>
    <w:basedOn w:val="Normal"/>
    <w:link w:val="PiedepginaCar"/>
    <w:uiPriority w:val="99"/>
    <w:unhideWhenUsed/>
    <w:rsid w:val="00B665C8"/>
    <w:pPr>
      <w:tabs>
        <w:tab w:val="center" w:pos="4153"/>
        <w:tab w:val="right" w:pos="8306"/>
      </w:tabs>
    </w:pPr>
  </w:style>
  <w:style w:type="character" w:customStyle="1" w:styleId="PiedepginaCar">
    <w:name w:val="Pie de página Car"/>
    <w:basedOn w:val="Fuentedeprrafopredeter"/>
    <w:link w:val="Piedepgina"/>
    <w:uiPriority w:val="99"/>
    <w:rsid w:val="00B665C8"/>
  </w:style>
  <w:style w:type="character" w:styleId="Nmerodepgina">
    <w:name w:val="page number"/>
    <w:basedOn w:val="Fuentedeprrafopredeter"/>
    <w:uiPriority w:val="99"/>
    <w:semiHidden/>
    <w:unhideWhenUsed/>
    <w:rsid w:val="00B665C8"/>
  </w:style>
  <w:style w:type="character" w:styleId="Refdecomentario">
    <w:name w:val="annotation reference"/>
    <w:basedOn w:val="Fuentedeprrafopredeter"/>
    <w:uiPriority w:val="99"/>
    <w:semiHidden/>
    <w:unhideWhenUsed/>
    <w:rsid w:val="00AF4297"/>
    <w:rPr>
      <w:sz w:val="16"/>
      <w:szCs w:val="16"/>
    </w:rPr>
  </w:style>
  <w:style w:type="paragraph" w:styleId="Textocomentario">
    <w:name w:val="annotation text"/>
    <w:basedOn w:val="Normal"/>
    <w:link w:val="TextocomentarioCar"/>
    <w:uiPriority w:val="99"/>
    <w:semiHidden/>
    <w:unhideWhenUsed/>
    <w:rsid w:val="00AF4297"/>
    <w:rPr>
      <w:sz w:val="20"/>
      <w:szCs w:val="20"/>
    </w:rPr>
  </w:style>
  <w:style w:type="character" w:customStyle="1" w:styleId="TextocomentarioCar">
    <w:name w:val="Texto comentario Car"/>
    <w:basedOn w:val="Fuentedeprrafopredeter"/>
    <w:link w:val="Textocomentario"/>
    <w:uiPriority w:val="99"/>
    <w:semiHidden/>
    <w:rsid w:val="00AF4297"/>
    <w:rPr>
      <w:sz w:val="20"/>
      <w:szCs w:val="20"/>
    </w:rPr>
  </w:style>
  <w:style w:type="paragraph" w:styleId="Asuntodelcomentario">
    <w:name w:val="annotation subject"/>
    <w:basedOn w:val="Textocomentario"/>
    <w:next w:val="Textocomentario"/>
    <w:link w:val="AsuntodelcomentarioCar"/>
    <w:uiPriority w:val="99"/>
    <w:semiHidden/>
    <w:unhideWhenUsed/>
    <w:rsid w:val="00AF4297"/>
    <w:rPr>
      <w:b/>
      <w:bCs/>
    </w:rPr>
  </w:style>
  <w:style w:type="character" w:customStyle="1" w:styleId="AsuntodelcomentarioCar">
    <w:name w:val="Asunto del comentario Car"/>
    <w:basedOn w:val="TextocomentarioCar"/>
    <w:link w:val="Asuntodelcomentario"/>
    <w:uiPriority w:val="99"/>
    <w:semiHidden/>
    <w:rsid w:val="00AF4297"/>
    <w:rPr>
      <w:b/>
      <w:bCs/>
      <w:sz w:val="20"/>
      <w:szCs w:val="20"/>
    </w:rPr>
  </w:style>
  <w:style w:type="paragraph" w:styleId="Textodeglobo">
    <w:name w:val="Balloon Text"/>
    <w:basedOn w:val="Normal"/>
    <w:link w:val="TextodegloboCar"/>
    <w:uiPriority w:val="99"/>
    <w:semiHidden/>
    <w:unhideWhenUsed/>
    <w:rsid w:val="00AF429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F429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nhideWhenUsed/>
    <w:qFormat/>
    <w:rsid w:val="00C15043"/>
    <w:pPr>
      <w:keepNext/>
      <w:shd w:val="pct10" w:color="auto" w:fill="auto"/>
      <w:tabs>
        <w:tab w:val="left" w:pos="-720"/>
        <w:tab w:val="left" w:pos="0"/>
      </w:tabs>
      <w:suppressAutoHyphens/>
      <w:spacing w:before="120" w:after="240"/>
      <w:ind w:left="576" w:hanging="576"/>
      <w:jc w:val="both"/>
      <w:outlineLvl w:val="1"/>
    </w:pPr>
    <w:rPr>
      <w:rFonts w:ascii="Arial" w:eastAsia="Times New Roman" w:hAnsi="Arial" w:cs="Arial"/>
      <w:b/>
      <w:szCs w:val="22"/>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84BD5"/>
    <w:pPr>
      <w:ind w:left="720"/>
      <w:contextualSpacing/>
    </w:pPr>
  </w:style>
  <w:style w:type="table" w:styleId="Tablaconcuadrcula">
    <w:name w:val="Table Grid"/>
    <w:basedOn w:val="Tablanormal"/>
    <w:uiPriority w:val="59"/>
    <w:rsid w:val="00195818"/>
    <w:pPr>
      <w:jc w:val="both"/>
    </w:pPr>
    <w:rPr>
      <w:rFonts w:ascii="Times New Roman" w:eastAsia="Times New Roman" w:hAnsi="Times New Roman" w:cs="Times New Roman"/>
      <w:sz w:val="20"/>
      <w:szCs w:val="20"/>
      <w:lang w:val="es-CL"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95818"/>
    <w:pPr>
      <w:jc w:val="both"/>
    </w:pPr>
    <w:rPr>
      <w:rFonts w:ascii="Arial" w:eastAsia="Calibri" w:hAnsi="Arial" w:cs="Arial"/>
      <w:b/>
      <w:sz w:val="20"/>
      <w:szCs w:val="20"/>
      <w:lang w:val="es-CL"/>
    </w:rPr>
  </w:style>
  <w:style w:type="character" w:customStyle="1" w:styleId="SinespaciadoCar">
    <w:name w:val="Sin espaciado Car"/>
    <w:basedOn w:val="Fuentedeprrafopredeter"/>
    <w:link w:val="Sinespaciado"/>
    <w:uiPriority w:val="1"/>
    <w:rsid w:val="00195818"/>
    <w:rPr>
      <w:rFonts w:ascii="Arial" w:eastAsia="Calibri" w:hAnsi="Arial" w:cs="Arial"/>
      <w:b/>
      <w:sz w:val="20"/>
      <w:szCs w:val="20"/>
      <w:lang w:val="es-CL"/>
    </w:rPr>
  </w:style>
  <w:style w:type="character" w:styleId="Hipervnculo">
    <w:name w:val="Hyperlink"/>
    <w:basedOn w:val="Fuentedeprrafopredeter"/>
    <w:uiPriority w:val="99"/>
    <w:unhideWhenUsed/>
    <w:rsid w:val="004F3BF5"/>
    <w:rPr>
      <w:color w:val="0000FF" w:themeColor="hyperlink"/>
      <w:u w:val="single"/>
    </w:rPr>
  </w:style>
  <w:style w:type="character" w:customStyle="1" w:styleId="Ttulo2Car">
    <w:name w:val="Título 2 Car"/>
    <w:basedOn w:val="Fuentedeprrafopredeter"/>
    <w:link w:val="Ttulo2"/>
    <w:rsid w:val="00C15043"/>
    <w:rPr>
      <w:rFonts w:ascii="Arial" w:eastAsia="Times New Roman" w:hAnsi="Arial" w:cs="Arial"/>
      <w:b/>
      <w:szCs w:val="22"/>
      <w:shd w:val="pct10" w:color="auto" w:fill="auto"/>
      <w:lang w:val="es-MX" w:eastAsia="es-ES"/>
    </w:rPr>
  </w:style>
  <w:style w:type="paragraph" w:styleId="Piedepgina">
    <w:name w:val="footer"/>
    <w:basedOn w:val="Normal"/>
    <w:link w:val="PiedepginaCar"/>
    <w:uiPriority w:val="99"/>
    <w:unhideWhenUsed/>
    <w:rsid w:val="00B665C8"/>
    <w:pPr>
      <w:tabs>
        <w:tab w:val="center" w:pos="4153"/>
        <w:tab w:val="right" w:pos="8306"/>
      </w:tabs>
    </w:pPr>
  </w:style>
  <w:style w:type="character" w:customStyle="1" w:styleId="PiedepginaCar">
    <w:name w:val="Pie de página Car"/>
    <w:basedOn w:val="Fuentedeprrafopredeter"/>
    <w:link w:val="Piedepgina"/>
    <w:uiPriority w:val="99"/>
    <w:rsid w:val="00B665C8"/>
  </w:style>
  <w:style w:type="character" w:styleId="Nmerodepgina">
    <w:name w:val="page number"/>
    <w:basedOn w:val="Fuentedeprrafopredeter"/>
    <w:uiPriority w:val="99"/>
    <w:semiHidden/>
    <w:unhideWhenUsed/>
    <w:rsid w:val="00B665C8"/>
  </w:style>
  <w:style w:type="character" w:styleId="Refdecomentario">
    <w:name w:val="annotation reference"/>
    <w:basedOn w:val="Fuentedeprrafopredeter"/>
    <w:uiPriority w:val="99"/>
    <w:semiHidden/>
    <w:unhideWhenUsed/>
    <w:rsid w:val="00AF4297"/>
    <w:rPr>
      <w:sz w:val="16"/>
      <w:szCs w:val="16"/>
    </w:rPr>
  </w:style>
  <w:style w:type="paragraph" w:styleId="Textocomentario">
    <w:name w:val="annotation text"/>
    <w:basedOn w:val="Normal"/>
    <w:link w:val="TextocomentarioCar"/>
    <w:uiPriority w:val="99"/>
    <w:semiHidden/>
    <w:unhideWhenUsed/>
    <w:rsid w:val="00AF4297"/>
    <w:rPr>
      <w:sz w:val="20"/>
      <w:szCs w:val="20"/>
    </w:rPr>
  </w:style>
  <w:style w:type="character" w:customStyle="1" w:styleId="TextocomentarioCar">
    <w:name w:val="Texto comentario Car"/>
    <w:basedOn w:val="Fuentedeprrafopredeter"/>
    <w:link w:val="Textocomentario"/>
    <w:uiPriority w:val="99"/>
    <w:semiHidden/>
    <w:rsid w:val="00AF4297"/>
    <w:rPr>
      <w:sz w:val="20"/>
      <w:szCs w:val="20"/>
    </w:rPr>
  </w:style>
  <w:style w:type="paragraph" w:styleId="Asuntodelcomentario">
    <w:name w:val="annotation subject"/>
    <w:basedOn w:val="Textocomentario"/>
    <w:next w:val="Textocomentario"/>
    <w:link w:val="AsuntodelcomentarioCar"/>
    <w:uiPriority w:val="99"/>
    <w:semiHidden/>
    <w:unhideWhenUsed/>
    <w:rsid w:val="00AF4297"/>
    <w:rPr>
      <w:b/>
      <w:bCs/>
    </w:rPr>
  </w:style>
  <w:style w:type="character" w:customStyle="1" w:styleId="AsuntodelcomentarioCar">
    <w:name w:val="Asunto del comentario Car"/>
    <w:basedOn w:val="TextocomentarioCar"/>
    <w:link w:val="Asuntodelcomentario"/>
    <w:uiPriority w:val="99"/>
    <w:semiHidden/>
    <w:rsid w:val="00AF4297"/>
    <w:rPr>
      <w:b/>
      <w:bCs/>
      <w:sz w:val="20"/>
      <w:szCs w:val="20"/>
    </w:rPr>
  </w:style>
  <w:style w:type="paragraph" w:styleId="Textodeglobo">
    <w:name w:val="Balloon Text"/>
    <w:basedOn w:val="Normal"/>
    <w:link w:val="TextodegloboCar"/>
    <w:uiPriority w:val="99"/>
    <w:semiHidden/>
    <w:unhideWhenUsed/>
    <w:rsid w:val="00AF429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F42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2224">
      <w:bodyDiv w:val="1"/>
      <w:marLeft w:val="0"/>
      <w:marRight w:val="0"/>
      <w:marTop w:val="0"/>
      <w:marBottom w:val="0"/>
      <w:divBdr>
        <w:top w:val="none" w:sz="0" w:space="0" w:color="auto"/>
        <w:left w:val="none" w:sz="0" w:space="0" w:color="auto"/>
        <w:bottom w:val="none" w:sz="0" w:space="0" w:color="auto"/>
        <w:right w:val="none" w:sz="0" w:space="0" w:color="auto"/>
      </w:divBdr>
      <w:divsChild>
        <w:div w:id="793406789">
          <w:marLeft w:val="0"/>
          <w:marRight w:val="0"/>
          <w:marTop w:val="0"/>
          <w:marBottom w:val="0"/>
          <w:divBdr>
            <w:top w:val="none" w:sz="0" w:space="0" w:color="auto"/>
            <w:left w:val="none" w:sz="0" w:space="0" w:color="auto"/>
            <w:bottom w:val="none" w:sz="0" w:space="0" w:color="auto"/>
            <w:right w:val="none" w:sz="0" w:space="0" w:color="auto"/>
          </w:divBdr>
        </w:div>
        <w:div w:id="129517512">
          <w:marLeft w:val="0"/>
          <w:marRight w:val="0"/>
          <w:marTop w:val="0"/>
          <w:marBottom w:val="0"/>
          <w:divBdr>
            <w:top w:val="none" w:sz="0" w:space="0" w:color="auto"/>
            <w:left w:val="none" w:sz="0" w:space="0" w:color="auto"/>
            <w:bottom w:val="none" w:sz="0" w:space="0" w:color="auto"/>
            <w:right w:val="none" w:sz="0" w:space="0" w:color="auto"/>
          </w:divBdr>
        </w:div>
        <w:div w:id="1868174536">
          <w:marLeft w:val="0"/>
          <w:marRight w:val="0"/>
          <w:marTop w:val="0"/>
          <w:marBottom w:val="0"/>
          <w:divBdr>
            <w:top w:val="none" w:sz="0" w:space="0" w:color="auto"/>
            <w:left w:val="none" w:sz="0" w:space="0" w:color="auto"/>
            <w:bottom w:val="none" w:sz="0" w:space="0" w:color="auto"/>
            <w:right w:val="none" w:sz="0" w:space="0" w:color="auto"/>
          </w:divBdr>
        </w:div>
        <w:div w:id="1394620714">
          <w:marLeft w:val="0"/>
          <w:marRight w:val="0"/>
          <w:marTop w:val="0"/>
          <w:marBottom w:val="0"/>
          <w:divBdr>
            <w:top w:val="none" w:sz="0" w:space="0" w:color="auto"/>
            <w:left w:val="none" w:sz="0" w:space="0" w:color="auto"/>
            <w:bottom w:val="none" w:sz="0" w:space="0" w:color="auto"/>
            <w:right w:val="none" w:sz="0" w:space="0" w:color="auto"/>
          </w:divBdr>
        </w:div>
        <w:div w:id="135612715">
          <w:marLeft w:val="0"/>
          <w:marRight w:val="0"/>
          <w:marTop w:val="0"/>
          <w:marBottom w:val="0"/>
          <w:divBdr>
            <w:top w:val="none" w:sz="0" w:space="0" w:color="auto"/>
            <w:left w:val="none" w:sz="0" w:space="0" w:color="auto"/>
            <w:bottom w:val="none" w:sz="0" w:space="0" w:color="auto"/>
            <w:right w:val="none" w:sz="0" w:space="0" w:color="auto"/>
          </w:divBdr>
        </w:div>
        <w:div w:id="618269449">
          <w:marLeft w:val="0"/>
          <w:marRight w:val="0"/>
          <w:marTop w:val="0"/>
          <w:marBottom w:val="0"/>
          <w:divBdr>
            <w:top w:val="none" w:sz="0" w:space="0" w:color="auto"/>
            <w:left w:val="none" w:sz="0" w:space="0" w:color="auto"/>
            <w:bottom w:val="none" w:sz="0" w:space="0" w:color="auto"/>
            <w:right w:val="none" w:sz="0" w:space="0" w:color="auto"/>
          </w:divBdr>
        </w:div>
        <w:div w:id="1632783527">
          <w:marLeft w:val="0"/>
          <w:marRight w:val="0"/>
          <w:marTop w:val="0"/>
          <w:marBottom w:val="0"/>
          <w:divBdr>
            <w:top w:val="none" w:sz="0" w:space="0" w:color="auto"/>
            <w:left w:val="none" w:sz="0" w:space="0" w:color="auto"/>
            <w:bottom w:val="none" w:sz="0" w:space="0" w:color="auto"/>
            <w:right w:val="none" w:sz="0" w:space="0" w:color="auto"/>
          </w:divBdr>
        </w:div>
        <w:div w:id="1404253519">
          <w:marLeft w:val="0"/>
          <w:marRight w:val="0"/>
          <w:marTop w:val="0"/>
          <w:marBottom w:val="0"/>
          <w:divBdr>
            <w:top w:val="none" w:sz="0" w:space="0" w:color="auto"/>
            <w:left w:val="none" w:sz="0" w:space="0" w:color="auto"/>
            <w:bottom w:val="none" w:sz="0" w:space="0" w:color="auto"/>
            <w:right w:val="none" w:sz="0" w:space="0" w:color="auto"/>
          </w:divBdr>
        </w:div>
        <w:div w:id="1004014262">
          <w:marLeft w:val="0"/>
          <w:marRight w:val="0"/>
          <w:marTop w:val="0"/>
          <w:marBottom w:val="0"/>
          <w:divBdr>
            <w:top w:val="none" w:sz="0" w:space="0" w:color="auto"/>
            <w:left w:val="none" w:sz="0" w:space="0" w:color="auto"/>
            <w:bottom w:val="none" w:sz="0" w:space="0" w:color="auto"/>
            <w:right w:val="none" w:sz="0" w:space="0" w:color="auto"/>
          </w:divBdr>
        </w:div>
      </w:divsChild>
    </w:div>
    <w:div w:id="1268463105">
      <w:bodyDiv w:val="1"/>
      <w:marLeft w:val="0"/>
      <w:marRight w:val="0"/>
      <w:marTop w:val="0"/>
      <w:marBottom w:val="0"/>
      <w:divBdr>
        <w:top w:val="none" w:sz="0" w:space="0" w:color="auto"/>
        <w:left w:val="none" w:sz="0" w:space="0" w:color="auto"/>
        <w:bottom w:val="none" w:sz="0" w:space="0" w:color="auto"/>
        <w:right w:val="none" w:sz="0" w:space="0" w:color="auto"/>
      </w:divBdr>
    </w:div>
    <w:div w:id="1815027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33A92-6315-4E03-91EB-367C9254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1962</Words>
  <Characters>10796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André Moreau</Company>
  <LinksUpToDate>false</LinksUpToDate>
  <CharactersWithSpaces>12733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Moreau</dc:creator>
  <cp:lastModifiedBy>mpiamartin</cp:lastModifiedBy>
  <cp:revision>2</cp:revision>
  <dcterms:created xsi:type="dcterms:W3CDTF">2016-10-07T01:34:00Z</dcterms:created>
  <dcterms:modified xsi:type="dcterms:W3CDTF">2016-10-07T01:34:00Z</dcterms:modified>
</cp:coreProperties>
</file>