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8153" w14:textId="77777777" w:rsidR="001E41A6" w:rsidRDefault="001E41A6" w:rsidP="001E41A6">
      <w:pPr>
        <w:rPr>
          <w:rFonts w:ascii="Abadi" w:hAnsi="Abadi"/>
          <w:b/>
          <w:bCs/>
          <w:lang w:val="es-ES"/>
        </w:rPr>
      </w:pPr>
    </w:p>
    <w:p w14:paraId="195D0EDC" w14:textId="0CCCBFA4" w:rsidR="001E41A6" w:rsidRDefault="001E41A6" w:rsidP="001E41A6">
      <w:pPr>
        <w:jc w:val="center"/>
        <w:rPr>
          <w:rFonts w:ascii="Abadi" w:hAnsi="Abadi"/>
          <w:b/>
          <w:bCs/>
          <w:lang w:val="es-ES"/>
        </w:rPr>
      </w:pPr>
      <w:r>
        <w:rPr>
          <w:rFonts w:ascii="Abadi" w:hAnsi="Abadi"/>
          <w:b/>
          <w:bCs/>
          <w:lang w:val="es-ES"/>
        </w:rPr>
        <w:t>ME5702</w:t>
      </w:r>
    </w:p>
    <w:p w14:paraId="74EDA34D" w14:textId="7A765265" w:rsidR="001E41A6" w:rsidRDefault="001E41A6" w:rsidP="001E41A6">
      <w:pPr>
        <w:jc w:val="center"/>
        <w:rPr>
          <w:rFonts w:ascii="Abadi" w:hAnsi="Abadi"/>
          <w:b/>
          <w:bCs/>
          <w:lang w:val="es-ES"/>
        </w:rPr>
      </w:pPr>
      <w:r>
        <w:rPr>
          <w:rFonts w:ascii="Abadi" w:hAnsi="Abadi"/>
          <w:b/>
          <w:bCs/>
          <w:lang w:val="es-ES"/>
        </w:rPr>
        <w:t>Olimpiadas #2</w:t>
      </w:r>
    </w:p>
    <w:p w14:paraId="5601A39B" w14:textId="44708156" w:rsidR="001E41A6" w:rsidRDefault="001E41A6" w:rsidP="001E41A6">
      <w:pPr>
        <w:jc w:val="center"/>
        <w:rPr>
          <w:rFonts w:ascii="Abadi" w:hAnsi="Abadi"/>
          <w:b/>
          <w:bCs/>
          <w:lang w:val="es-ES"/>
        </w:rPr>
      </w:pPr>
      <w:r>
        <w:rPr>
          <w:rFonts w:ascii="Abadi" w:hAnsi="Abadi"/>
          <w:b/>
          <w:bCs/>
          <w:lang w:val="es-ES"/>
        </w:rPr>
        <w:t>Septiembre 2021</w:t>
      </w:r>
    </w:p>
    <w:p w14:paraId="76F2E8B7" w14:textId="220FDF99" w:rsidR="00C50CD2" w:rsidRPr="002226F0" w:rsidRDefault="00C303B4">
      <w:pPr>
        <w:rPr>
          <w:rFonts w:ascii="Abadi" w:hAnsi="Abadi"/>
          <w:lang w:val="es-ES"/>
        </w:rPr>
      </w:pPr>
      <w:r w:rsidRPr="002226F0">
        <w:rPr>
          <w:rFonts w:ascii="Abadi" w:hAnsi="Abadi"/>
          <w:b/>
          <w:bCs/>
          <w:lang w:val="es-ES"/>
        </w:rPr>
        <w:t>O1</w:t>
      </w:r>
      <w:r w:rsidRPr="002226F0">
        <w:rPr>
          <w:rFonts w:ascii="Abadi" w:hAnsi="Abadi"/>
          <w:lang w:val="es-ES"/>
        </w:rPr>
        <w:t>.</w:t>
      </w:r>
    </w:p>
    <w:p w14:paraId="59CBB6D1" w14:textId="380A5FD5" w:rsidR="00FB5A8B" w:rsidRPr="002226F0" w:rsidRDefault="00C303B4">
      <w:pPr>
        <w:rPr>
          <w:rFonts w:ascii="Abadi" w:hAnsi="Abadi"/>
          <w:lang w:val="es-ES"/>
        </w:rPr>
      </w:pPr>
      <w:r w:rsidRPr="002226F0">
        <w:rPr>
          <w:rFonts w:ascii="Abadi" w:hAnsi="Abadi"/>
          <w:lang w:val="es-ES"/>
        </w:rPr>
        <w:t>La tabla muestra la matriz de decisión de un problema que consiste en la construcción de un buque de guerra para la armada de Brasil que tiene como función la protección de campos marinos de petróleo y gas natural, combatir la contaminación marina de los barcos y controlar otras actividades ilegales en el mar y aguas interiores.</w:t>
      </w:r>
    </w:p>
    <w:p w14:paraId="7EA3AC30" w14:textId="3BE6CBDC" w:rsidR="00C303B4" w:rsidRPr="002226F0" w:rsidRDefault="00C303B4">
      <w:pPr>
        <w:rPr>
          <w:rFonts w:ascii="Abadi" w:hAnsi="Abadi"/>
          <w:lang w:val="es-ES"/>
        </w:rPr>
      </w:pPr>
      <w:r w:rsidRPr="002226F0">
        <w:rPr>
          <w:rFonts w:ascii="Abadi" w:hAnsi="Abadi"/>
          <w:lang w:val="es-ES"/>
        </w:rPr>
        <w:t>Para este buque existen tres candidatos:</w:t>
      </w:r>
    </w:p>
    <w:p w14:paraId="321A8AF7" w14:textId="4809E734" w:rsidR="00C303B4" w:rsidRPr="002226F0" w:rsidRDefault="00C303B4" w:rsidP="00C303B4">
      <w:pPr>
        <w:rPr>
          <w:rFonts w:ascii="Abadi" w:hAnsi="Abadi"/>
          <w:b/>
          <w:bCs/>
          <w:lang w:val="es-ES"/>
        </w:rPr>
      </w:pPr>
      <w:r w:rsidRPr="002226F0">
        <w:rPr>
          <w:rFonts w:ascii="Abadi" w:hAnsi="Abadi"/>
          <w:b/>
          <w:bCs/>
          <w:lang w:val="es-ES"/>
        </w:rPr>
        <w:t>1. Modelo 1: Replicar el actual modelo disponible (Corvette Barroso).</w:t>
      </w:r>
    </w:p>
    <w:p w14:paraId="027F3C88" w14:textId="62521F14" w:rsidR="00C303B4" w:rsidRPr="002226F0" w:rsidRDefault="00C303B4" w:rsidP="00C303B4">
      <w:pPr>
        <w:rPr>
          <w:rFonts w:ascii="Abadi" w:hAnsi="Abadi"/>
          <w:b/>
          <w:bCs/>
          <w:lang w:val="es-ES"/>
        </w:rPr>
      </w:pPr>
      <w:r w:rsidRPr="002226F0">
        <w:rPr>
          <w:rFonts w:ascii="Abadi" w:hAnsi="Abadi"/>
          <w:b/>
          <w:bCs/>
          <w:lang w:val="es-ES"/>
        </w:rPr>
        <w:t>2. Modelo 2: Construir un barco ligeramente modernizado.</w:t>
      </w:r>
    </w:p>
    <w:p w14:paraId="08258B01" w14:textId="010B5243" w:rsidR="00C303B4" w:rsidRDefault="00C303B4" w:rsidP="00C303B4">
      <w:pPr>
        <w:rPr>
          <w:rFonts w:ascii="Abadi" w:hAnsi="Abadi"/>
          <w:b/>
          <w:bCs/>
          <w:lang w:val="es-ES"/>
        </w:rPr>
      </w:pPr>
      <w:r w:rsidRPr="002226F0">
        <w:rPr>
          <w:rFonts w:ascii="Abadi" w:hAnsi="Abadi"/>
          <w:b/>
          <w:bCs/>
          <w:lang w:val="es-ES"/>
        </w:rPr>
        <w:t>3. Modelo 3: Construir un modelo con modernizaciones considerables.</w:t>
      </w:r>
    </w:p>
    <w:p w14:paraId="2A5F8CB0" w14:textId="2EA50632" w:rsidR="00FB5A8B" w:rsidRDefault="00FB5A8B" w:rsidP="00C303B4">
      <w:pPr>
        <w:rPr>
          <w:rFonts w:ascii="Abadi" w:hAnsi="Abadi"/>
          <w:b/>
          <w:bCs/>
          <w:lang w:val="es-ES"/>
        </w:rPr>
      </w:pPr>
    </w:p>
    <w:p w14:paraId="0BEB6B5F" w14:textId="61C45271" w:rsidR="00FB5A8B" w:rsidRDefault="00FB5A8B" w:rsidP="00FB5A8B">
      <w:pPr>
        <w:jc w:val="center"/>
        <w:rPr>
          <w:rFonts w:ascii="Abadi" w:hAnsi="Abadi"/>
          <w:b/>
          <w:bCs/>
          <w:lang w:val="es-ES"/>
        </w:rPr>
      </w:pPr>
      <w:r>
        <w:rPr>
          <w:noProof/>
        </w:rPr>
        <w:drawing>
          <wp:inline distT="0" distB="0" distL="0" distR="0" wp14:anchorId="68AE8664" wp14:editId="782062FC">
            <wp:extent cx="2543175" cy="1689119"/>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7818" cy="1692203"/>
                    </a:xfrm>
                    <a:prstGeom prst="rect">
                      <a:avLst/>
                    </a:prstGeom>
                    <a:noFill/>
                    <a:ln>
                      <a:noFill/>
                    </a:ln>
                  </pic:spPr>
                </pic:pic>
              </a:graphicData>
            </a:graphic>
          </wp:inline>
        </w:drawing>
      </w:r>
    </w:p>
    <w:p w14:paraId="70A67487" w14:textId="77777777" w:rsidR="00FB5A8B" w:rsidRPr="002226F0" w:rsidRDefault="00FB5A8B" w:rsidP="00C303B4">
      <w:pPr>
        <w:rPr>
          <w:rFonts w:ascii="Abadi" w:hAnsi="Abadi"/>
          <w:b/>
          <w:bCs/>
          <w:lang w:val="es-ES"/>
        </w:rPr>
      </w:pPr>
    </w:p>
    <w:p w14:paraId="276975D3" w14:textId="0EE19B3F" w:rsidR="00C303B4" w:rsidRPr="002226F0" w:rsidRDefault="00C303B4" w:rsidP="00C303B4">
      <w:pPr>
        <w:rPr>
          <w:rFonts w:ascii="Abadi" w:hAnsi="Abadi"/>
          <w:lang w:val="es-ES"/>
        </w:rPr>
      </w:pPr>
      <w:r w:rsidRPr="002226F0">
        <w:rPr>
          <w:rFonts w:ascii="Abadi" w:hAnsi="Abadi"/>
          <w:lang w:val="es-ES"/>
        </w:rPr>
        <w:t>Debido a las restricciones presupuestarias que tiene la armada, le pide a usted que mediante el método de AHP tome la decisión de cual modelo construir.</w:t>
      </w:r>
      <w:r w:rsidR="00AD47E1" w:rsidRPr="002226F0">
        <w:rPr>
          <w:rFonts w:ascii="Abadi" w:hAnsi="Abadi"/>
          <w:lang w:val="es-ES"/>
        </w:rPr>
        <w:t xml:space="preserve"> Para esto se tienen los siguientes nueve criterios:</w:t>
      </w:r>
    </w:p>
    <w:p w14:paraId="7343E147" w14:textId="17F94F9F"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 xml:space="preserve">C1. Radio de acción (millas náuticas): máxima distancia que el barco puede recorrer desde la base hasta su objetivo (ida y vuelta) sin necesitar recarga de combustible. </w:t>
      </w:r>
    </w:p>
    <w:p w14:paraId="6436025F" w14:textId="1E874418"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C2:  Duración del combustible (días): Intervalo de tiempo en el que un barco puede operar sin recarga de combustible a una velocidad de 15 nudos.</w:t>
      </w:r>
    </w:p>
    <w:p w14:paraId="0B7260E9" w14:textId="00F2B72B"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 xml:space="preserve">C3: Autonomía (Días): máximo intervalo de tiempo en el que in barco puede operar sin ningún tipo de suministros (combustible, provisiones de agua, comida, </w:t>
      </w:r>
      <w:proofErr w:type="spellStart"/>
      <w:r w:rsidRPr="002226F0">
        <w:rPr>
          <w:rFonts w:ascii="Abadi" w:hAnsi="Abadi"/>
          <w:b/>
          <w:bCs/>
          <w:lang w:val="es-ES"/>
        </w:rPr>
        <w:t>etc</w:t>
      </w:r>
      <w:proofErr w:type="spellEnd"/>
      <w:r w:rsidRPr="002226F0">
        <w:rPr>
          <w:rFonts w:ascii="Abadi" w:hAnsi="Abadi"/>
          <w:b/>
          <w:bCs/>
          <w:lang w:val="es-ES"/>
        </w:rPr>
        <w:t>)</w:t>
      </w:r>
    </w:p>
    <w:p w14:paraId="4A6BBE83" w14:textId="4718911B"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 xml:space="preserve">C4: </w:t>
      </w:r>
      <w:r w:rsidR="00FC253E" w:rsidRPr="002226F0">
        <w:rPr>
          <w:rFonts w:ascii="Abadi" w:hAnsi="Abadi"/>
          <w:b/>
          <w:bCs/>
          <w:lang w:val="es-ES"/>
        </w:rPr>
        <w:t>Cañón</w:t>
      </w:r>
      <w:r w:rsidRPr="002226F0">
        <w:rPr>
          <w:rFonts w:ascii="Abadi" w:hAnsi="Abadi"/>
          <w:b/>
          <w:bCs/>
          <w:lang w:val="es-ES"/>
        </w:rPr>
        <w:t xml:space="preserve"> primario: Arma con alta tasa de fuego utilizada en la neutralización </w:t>
      </w:r>
      <w:r w:rsidR="00FC253E" w:rsidRPr="002226F0">
        <w:rPr>
          <w:rFonts w:ascii="Abadi" w:hAnsi="Abadi"/>
          <w:b/>
          <w:bCs/>
          <w:lang w:val="es-ES"/>
        </w:rPr>
        <w:t>de posibles amenazas como barcos, aviones o misiles.</w:t>
      </w:r>
    </w:p>
    <w:p w14:paraId="20B0ADFD" w14:textId="21AF3DC0"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 xml:space="preserve">C5: </w:t>
      </w:r>
      <w:r w:rsidR="00FC253E" w:rsidRPr="002226F0">
        <w:rPr>
          <w:rFonts w:ascii="Abadi" w:hAnsi="Abadi"/>
          <w:b/>
          <w:bCs/>
          <w:lang w:val="es-ES"/>
        </w:rPr>
        <w:t>Cañón</w:t>
      </w:r>
      <w:r w:rsidRPr="002226F0">
        <w:rPr>
          <w:rFonts w:ascii="Abadi" w:hAnsi="Abadi"/>
          <w:b/>
          <w:bCs/>
          <w:lang w:val="es-ES"/>
        </w:rPr>
        <w:t xml:space="preserve"> secundario:</w:t>
      </w:r>
      <w:r w:rsidR="00FC253E" w:rsidRPr="002226F0">
        <w:rPr>
          <w:rFonts w:ascii="Abadi" w:hAnsi="Abadi"/>
          <w:b/>
          <w:bCs/>
          <w:lang w:val="es-ES"/>
        </w:rPr>
        <w:t xml:space="preserve"> Arma de menor calibre alternativa al cañón primario.</w:t>
      </w:r>
    </w:p>
    <w:p w14:paraId="05AAB2EA" w14:textId="4B833679"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C6:</w:t>
      </w:r>
      <w:r w:rsidR="00FC253E" w:rsidRPr="002226F0">
        <w:rPr>
          <w:rFonts w:ascii="Abadi" w:hAnsi="Abadi"/>
          <w:b/>
          <w:bCs/>
          <w:lang w:val="es-ES"/>
        </w:rPr>
        <w:t xml:space="preserve"> Misiles AAW: Misiles de guerra antiaéreos.</w:t>
      </w:r>
    </w:p>
    <w:p w14:paraId="4C2E31A7" w14:textId="0923B585"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C7:</w:t>
      </w:r>
      <w:r w:rsidR="00FC253E" w:rsidRPr="002226F0">
        <w:rPr>
          <w:rFonts w:ascii="Abadi" w:hAnsi="Abadi"/>
          <w:b/>
          <w:bCs/>
          <w:lang w:val="es-ES"/>
        </w:rPr>
        <w:t xml:space="preserve"> Costo inicial (MUSD): Costo de obtener o construir un barco.</w:t>
      </w:r>
    </w:p>
    <w:p w14:paraId="2EA01AF4" w14:textId="7052D7C4"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lastRenderedPageBreak/>
        <w:t>C8:</w:t>
      </w:r>
      <w:r w:rsidR="00FC253E" w:rsidRPr="002226F0">
        <w:rPr>
          <w:rFonts w:ascii="Abadi" w:hAnsi="Abadi"/>
          <w:b/>
          <w:bCs/>
          <w:lang w:val="es-ES"/>
        </w:rPr>
        <w:t xml:space="preserve"> Costo del ciclo de vida (MUSD): Este costo incluye la compra o construcción, operación y modernización.</w:t>
      </w:r>
    </w:p>
    <w:p w14:paraId="6639B7AD" w14:textId="40349118" w:rsidR="00AD47E1" w:rsidRPr="002226F0" w:rsidRDefault="00AD47E1" w:rsidP="00AD47E1">
      <w:pPr>
        <w:pStyle w:val="Prrafodelista"/>
        <w:numPr>
          <w:ilvl w:val="0"/>
          <w:numId w:val="2"/>
        </w:numPr>
        <w:rPr>
          <w:rFonts w:ascii="Abadi" w:hAnsi="Abadi"/>
          <w:b/>
          <w:bCs/>
          <w:lang w:val="es-ES"/>
        </w:rPr>
      </w:pPr>
      <w:r w:rsidRPr="002226F0">
        <w:rPr>
          <w:rFonts w:ascii="Abadi" w:hAnsi="Abadi"/>
          <w:b/>
          <w:bCs/>
          <w:lang w:val="es-ES"/>
        </w:rPr>
        <w:t>C9:</w:t>
      </w:r>
      <w:r w:rsidR="00FC253E" w:rsidRPr="002226F0">
        <w:rPr>
          <w:rFonts w:ascii="Abadi" w:hAnsi="Abadi"/>
          <w:b/>
          <w:bCs/>
          <w:lang w:val="es-ES"/>
        </w:rPr>
        <w:t xml:space="preserve"> Tiempo de construcción (días): Considera el tiempo desde el inicio del proyecto hasta la entrega final con el cliente o sector operativo.</w:t>
      </w:r>
    </w:p>
    <w:p w14:paraId="349AAFEB" w14:textId="55A2EBB7" w:rsidR="00AD47E1" w:rsidRPr="002226F0" w:rsidRDefault="00AD47E1" w:rsidP="00AD47E1">
      <w:pPr>
        <w:pStyle w:val="Prrafodelista"/>
        <w:rPr>
          <w:rFonts w:ascii="Abadi" w:hAnsi="Abadi"/>
          <w:b/>
          <w:bCs/>
          <w:lang w:val="es-ES"/>
        </w:rPr>
      </w:pPr>
      <w:r w:rsidRPr="002226F0">
        <w:rPr>
          <w:rFonts w:ascii="Abadi" w:hAnsi="Abadi"/>
          <w:b/>
          <w:bCs/>
          <w:lang w:val="es-ES"/>
        </w:rPr>
        <w:t xml:space="preserve"> </w:t>
      </w:r>
    </w:p>
    <w:p w14:paraId="1BA691F2" w14:textId="1FB89B4E" w:rsidR="00C303B4" w:rsidRPr="002226F0" w:rsidRDefault="002226F0">
      <w:pPr>
        <w:rPr>
          <w:rFonts w:ascii="Abadi" w:hAnsi="Abadi"/>
          <w:u w:val="single"/>
          <w:lang w:val="es-ES"/>
        </w:rPr>
      </w:pPr>
      <w:r w:rsidRPr="002226F0">
        <w:rPr>
          <w:rFonts w:ascii="Abadi" w:hAnsi="Abadi"/>
          <w:u w:val="single"/>
          <w:lang w:val="es-ES"/>
        </w:rPr>
        <w:t>Matriz de decisión:</w:t>
      </w:r>
    </w:p>
    <w:tbl>
      <w:tblPr>
        <w:tblW w:w="10000" w:type="dxa"/>
        <w:tblCellMar>
          <w:left w:w="70" w:type="dxa"/>
          <w:right w:w="70" w:type="dxa"/>
        </w:tblCellMar>
        <w:tblLook w:val="04A0" w:firstRow="1" w:lastRow="0" w:firstColumn="1" w:lastColumn="0" w:noHBand="0" w:noVBand="1"/>
      </w:tblPr>
      <w:tblGrid>
        <w:gridCol w:w="1200"/>
        <w:gridCol w:w="1080"/>
        <w:gridCol w:w="1020"/>
        <w:gridCol w:w="1060"/>
        <w:gridCol w:w="940"/>
        <w:gridCol w:w="1040"/>
        <w:gridCol w:w="960"/>
        <w:gridCol w:w="1094"/>
        <w:gridCol w:w="1094"/>
        <w:gridCol w:w="840"/>
      </w:tblGrid>
      <w:tr w:rsidR="004A54C1" w:rsidRPr="002226F0" w14:paraId="5353FB97" w14:textId="77777777" w:rsidTr="004A54C1">
        <w:trPr>
          <w:trHeight w:val="300"/>
        </w:trPr>
        <w:tc>
          <w:tcPr>
            <w:tcW w:w="1200" w:type="dxa"/>
            <w:tcBorders>
              <w:top w:val="nil"/>
              <w:left w:val="nil"/>
              <w:bottom w:val="nil"/>
              <w:right w:val="nil"/>
            </w:tcBorders>
            <w:shd w:val="clear" w:color="auto" w:fill="auto"/>
            <w:noWrap/>
            <w:vAlign w:val="bottom"/>
            <w:hideMark/>
          </w:tcPr>
          <w:p w14:paraId="4141BBCC" w14:textId="77777777" w:rsidR="004A54C1" w:rsidRPr="002226F0" w:rsidRDefault="004A54C1" w:rsidP="004A54C1">
            <w:pPr>
              <w:spacing w:after="0" w:line="240" w:lineRule="auto"/>
              <w:rPr>
                <w:rFonts w:ascii="Abadi" w:eastAsia="Times New Roman" w:hAnsi="Abadi" w:cs="Times New Roman"/>
                <w:sz w:val="24"/>
                <w:szCs w:val="24"/>
                <w:lang w:eastAsia="es-CL"/>
              </w:rPr>
            </w:pP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CE5D33" w14:textId="5E028C8D"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C1</w:t>
            </w:r>
            <w:r w:rsidR="00FB5A8B">
              <w:rPr>
                <w:rFonts w:ascii="Abadi" w:eastAsia="Times New Roman" w:hAnsi="Abadi" w:cs="Calibri"/>
                <w:color w:val="000000"/>
                <w:lang w:eastAsia="es-CL"/>
              </w:rPr>
              <w:t xml:space="preserve"> (millas náuticas)</w:t>
            </w:r>
          </w:p>
        </w:tc>
        <w:tc>
          <w:tcPr>
            <w:tcW w:w="1020" w:type="dxa"/>
            <w:tcBorders>
              <w:top w:val="single" w:sz="4" w:space="0" w:color="auto"/>
              <w:left w:val="nil"/>
              <w:bottom w:val="single" w:sz="4" w:space="0" w:color="auto"/>
              <w:right w:val="single" w:sz="4" w:space="0" w:color="auto"/>
            </w:tcBorders>
            <w:shd w:val="clear" w:color="000000" w:fill="FFFF00"/>
            <w:noWrap/>
            <w:vAlign w:val="bottom"/>
            <w:hideMark/>
          </w:tcPr>
          <w:p w14:paraId="34DA2A12" w14:textId="19E310A3"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C2</w:t>
            </w:r>
            <w:r w:rsidR="00FB5A8B">
              <w:rPr>
                <w:rFonts w:ascii="Abadi" w:eastAsia="Times New Roman" w:hAnsi="Abadi" w:cs="Calibri"/>
                <w:color w:val="000000"/>
                <w:lang w:eastAsia="es-CL"/>
              </w:rPr>
              <w:t xml:space="preserve"> (días)</w:t>
            </w:r>
          </w:p>
        </w:tc>
        <w:tc>
          <w:tcPr>
            <w:tcW w:w="1060" w:type="dxa"/>
            <w:tcBorders>
              <w:top w:val="single" w:sz="4" w:space="0" w:color="auto"/>
              <w:left w:val="nil"/>
              <w:bottom w:val="single" w:sz="4" w:space="0" w:color="auto"/>
              <w:right w:val="single" w:sz="4" w:space="0" w:color="auto"/>
            </w:tcBorders>
            <w:shd w:val="clear" w:color="000000" w:fill="FFFF00"/>
            <w:noWrap/>
            <w:vAlign w:val="bottom"/>
            <w:hideMark/>
          </w:tcPr>
          <w:p w14:paraId="308CC563" w14:textId="660F9C9C"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C3</w:t>
            </w:r>
            <w:r w:rsidR="00FB5A8B">
              <w:rPr>
                <w:rFonts w:ascii="Abadi" w:eastAsia="Times New Roman" w:hAnsi="Abadi" w:cs="Calibri"/>
                <w:color w:val="000000"/>
                <w:lang w:eastAsia="es-CL"/>
              </w:rPr>
              <w:t xml:space="preserve"> (días)</w:t>
            </w:r>
          </w:p>
        </w:tc>
        <w:tc>
          <w:tcPr>
            <w:tcW w:w="940" w:type="dxa"/>
            <w:tcBorders>
              <w:top w:val="single" w:sz="4" w:space="0" w:color="auto"/>
              <w:left w:val="nil"/>
              <w:bottom w:val="single" w:sz="4" w:space="0" w:color="auto"/>
              <w:right w:val="single" w:sz="4" w:space="0" w:color="auto"/>
            </w:tcBorders>
            <w:shd w:val="clear" w:color="000000" w:fill="FFFF00"/>
            <w:noWrap/>
            <w:vAlign w:val="bottom"/>
            <w:hideMark/>
          </w:tcPr>
          <w:p w14:paraId="237D406E" w14:textId="23BE48EE"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C4</w:t>
            </w:r>
            <w:r w:rsidR="00FB5A8B">
              <w:rPr>
                <w:rFonts w:ascii="Abadi" w:eastAsia="Times New Roman" w:hAnsi="Abadi" w:cs="Calibri"/>
                <w:color w:val="000000"/>
                <w:lang w:eastAsia="es-CL"/>
              </w:rPr>
              <w:t xml:space="preserve"> (</w:t>
            </w:r>
            <w:proofErr w:type="spellStart"/>
            <w:r w:rsidR="00FB5A8B">
              <w:rPr>
                <w:rFonts w:ascii="Abadi" w:eastAsia="Times New Roman" w:hAnsi="Abadi" w:cs="Calibri"/>
                <w:color w:val="000000"/>
                <w:lang w:eastAsia="es-CL"/>
              </w:rPr>
              <w:t>und</w:t>
            </w:r>
            <w:proofErr w:type="spellEnd"/>
            <w:r w:rsidR="00FB5A8B">
              <w:rPr>
                <w:rFonts w:ascii="Abadi" w:eastAsia="Times New Roman" w:hAnsi="Abadi" w:cs="Calibri"/>
                <w:color w:val="000000"/>
                <w:lang w:eastAsia="es-CL"/>
              </w:rPr>
              <w:t>)</w:t>
            </w:r>
          </w:p>
        </w:tc>
        <w:tc>
          <w:tcPr>
            <w:tcW w:w="1040" w:type="dxa"/>
            <w:tcBorders>
              <w:top w:val="single" w:sz="4" w:space="0" w:color="auto"/>
              <w:left w:val="nil"/>
              <w:bottom w:val="single" w:sz="4" w:space="0" w:color="auto"/>
              <w:right w:val="single" w:sz="4" w:space="0" w:color="auto"/>
            </w:tcBorders>
            <w:shd w:val="clear" w:color="000000" w:fill="FFFF00"/>
            <w:noWrap/>
            <w:vAlign w:val="bottom"/>
            <w:hideMark/>
          </w:tcPr>
          <w:p w14:paraId="171D9128" w14:textId="70C124B5"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C5</w:t>
            </w:r>
            <w:r w:rsidR="00FB5A8B">
              <w:rPr>
                <w:rFonts w:ascii="Abadi" w:eastAsia="Times New Roman" w:hAnsi="Abadi" w:cs="Calibri"/>
                <w:color w:val="000000"/>
                <w:lang w:eastAsia="es-CL"/>
              </w:rPr>
              <w:t>(</w:t>
            </w:r>
            <w:proofErr w:type="spellStart"/>
            <w:r w:rsidR="00FB5A8B">
              <w:rPr>
                <w:rFonts w:ascii="Abadi" w:eastAsia="Times New Roman" w:hAnsi="Abadi" w:cs="Calibri"/>
                <w:color w:val="000000"/>
                <w:lang w:eastAsia="es-CL"/>
              </w:rPr>
              <w:t>und</w:t>
            </w:r>
            <w:proofErr w:type="spellEnd"/>
            <w:r w:rsidR="00FB5A8B">
              <w:rPr>
                <w:rFonts w:ascii="Abadi" w:eastAsia="Times New Roman" w:hAnsi="Abadi" w:cs="Calibri"/>
                <w:color w:val="000000"/>
                <w:lang w:eastAsia="es-CL"/>
              </w:rPr>
              <w:t>)</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4567329" w14:textId="3BBCE4B9"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C6</w:t>
            </w:r>
            <w:r w:rsidR="00FB5A8B">
              <w:rPr>
                <w:rFonts w:ascii="Abadi" w:eastAsia="Times New Roman" w:hAnsi="Abadi" w:cs="Calibri"/>
                <w:color w:val="000000"/>
                <w:lang w:eastAsia="es-CL"/>
              </w:rPr>
              <w:t>(</w:t>
            </w:r>
            <w:proofErr w:type="spellStart"/>
            <w:r w:rsidR="00FB5A8B">
              <w:rPr>
                <w:rFonts w:ascii="Abadi" w:eastAsia="Times New Roman" w:hAnsi="Abadi" w:cs="Calibri"/>
                <w:color w:val="000000"/>
                <w:lang w:eastAsia="es-CL"/>
              </w:rPr>
              <w:t>und</w:t>
            </w:r>
            <w:proofErr w:type="spellEnd"/>
            <w:r w:rsidR="00FB5A8B">
              <w:rPr>
                <w:rFonts w:ascii="Abadi" w:eastAsia="Times New Roman" w:hAnsi="Abadi" w:cs="Calibri"/>
                <w:color w:val="000000"/>
                <w:lang w:eastAsia="es-CL"/>
              </w:rPr>
              <w:t>)</w:t>
            </w:r>
          </w:p>
        </w:tc>
        <w:tc>
          <w:tcPr>
            <w:tcW w:w="880" w:type="dxa"/>
            <w:tcBorders>
              <w:top w:val="single" w:sz="4" w:space="0" w:color="auto"/>
              <w:left w:val="nil"/>
              <w:bottom w:val="single" w:sz="4" w:space="0" w:color="auto"/>
              <w:right w:val="single" w:sz="4" w:space="0" w:color="auto"/>
            </w:tcBorders>
            <w:shd w:val="clear" w:color="000000" w:fill="FFFF00"/>
            <w:noWrap/>
            <w:vAlign w:val="bottom"/>
            <w:hideMark/>
          </w:tcPr>
          <w:p w14:paraId="638CDE9C" w14:textId="7DC57796"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C7</w:t>
            </w:r>
            <w:r w:rsidR="00FB5A8B">
              <w:rPr>
                <w:rFonts w:ascii="Abadi" w:eastAsia="Times New Roman" w:hAnsi="Abadi" w:cs="Calibri"/>
                <w:color w:val="000000"/>
                <w:lang w:eastAsia="es-CL"/>
              </w:rPr>
              <w:t>(MUSD)</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2E44E409" w14:textId="05DA6B3C"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C8</w:t>
            </w:r>
            <w:r w:rsidR="00FB5A8B">
              <w:rPr>
                <w:rFonts w:ascii="Abadi" w:eastAsia="Times New Roman" w:hAnsi="Abadi" w:cs="Calibri"/>
                <w:color w:val="000000"/>
                <w:lang w:eastAsia="es-CL"/>
              </w:rPr>
              <w:t>(MUSD)</w:t>
            </w:r>
          </w:p>
        </w:tc>
        <w:tc>
          <w:tcPr>
            <w:tcW w:w="840" w:type="dxa"/>
            <w:tcBorders>
              <w:top w:val="single" w:sz="4" w:space="0" w:color="auto"/>
              <w:left w:val="nil"/>
              <w:bottom w:val="single" w:sz="4" w:space="0" w:color="auto"/>
              <w:right w:val="single" w:sz="4" w:space="0" w:color="auto"/>
            </w:tcBorders>
            <w:shd w:val="clear" w:color="000000" w:fill="FFFF00"/>
            <w:noWrap/>
            <w:vAlign w:val="bottom"/>
            <w:hideMark/>
          </w:tcPr>
          <w:p w14:paraId="23ECED2F" w14:textId="4C5A1803"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C9</w:t>
            </w:r>
            <w:r w:rsidR="00FB5A8B">
              <w:rPr>
                <w:rFonts w:ascii="Abadi" w:eastAsia="Times New Roman" w:hAnsi="Abadi" w:cs="Calibri"/>
                <w:color w:val="000000"/>
                <w:lang w:eastAsia="es-CL"/>
              </w:rPr>
              <w:t xml:space="preserve"> (días)</w:t>
            </w:r>
          </w:p>
        </w:tc>
      </w:tr>
      <w:tr w:rsidR="004A54C1" w:rsidRPr="002226F0" w14:paraId="59E8689D" w14:textId="77777777" w:rsidTr="004A54C1">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E7AFB0" w14:textId="77777777" w:rsidR="004A54C1" w:rsidRPr="002226F0" w:rsidRDefault="004A54C1" w:rsidP="004A54C1">
            <w:pPr>
              <w:spacing w:after="0" w:line="240" w:lineRule="auto"/>
              <w:rPr>
                <w:rFonts w:ascii="Abadi" w:eastAsia="Times New Roman" w:hAnsi="Abadi" w:cs="Calibri"/>
                <w:color w:val="000000"/>
                <w:lang w:eastAsia="es-CL"/>
              </w:rPr>
            </w:pPr>
            <w:r w:rsidRPr="002226F0">
              <w:rPr>
                <w:rFonts w:ascii="Abadi" w:eastAsia="Times New Roman" w:hAnsi="Abadi" w:cs="Calibri"/>
                <w:color w:val="000000"/>
                <w:lang w:eastAsia="es-CL"/>
              </w:rPr>
              <w:t>Modelo 1</w:t>
            </w:r>
          </w:p>
        </w:tc>
        <w:tc>
          <w:tcPr>
            <w:tcW w:w="1080" w:type="dxa"/>
            <w:tcBorders>
              <w:top w:val="nil"/>
              <w:left w:val="nil"/>
              <w:bottom w:val="single" w:sz="4" w:space="0" w:color="auto"/>
              <w:right w:val="single" w:sz="4" w:space="0" w:color="auto"/>
            </w:tcBorders>
            <w:shd w:val="clear" w:color="auto" w:fill="auto"/>
            <w:noWrap/>
            <w:vAlign w:val="bottom"/>
            <w:hideMark/>
          </w:tcPr>
          <w:p w14:paraId="6E4BD8FD"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4000</w:t>
            </w:r>
          </w:p>
        </w:tc>
        <w:tc>
          <w:tcPr>
            <w:tcW w:w="1020" w:type="dxa"/>
            <w:tcBorders>
              <w:top w:val="nil"/>
              <w:left w:val="nil"/>
              <w:bottom w:val="single" w:sz="4" w:space="0" w:color="auto"/>
              <w:right w:val="single" w:sz="4" w:space="0" w:color="auto"/>
            </w:tcBorders>
            <w:shd w:val="clear" w:color="auto" w:fill="auto"/>
            <w:noWrap/>
            <w:vAlign w:val="bottom"/>
            <w:hideMark/>
          </w:tcPr>
          <w:p w14:paraId="6ED04AE2"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11</w:t>
            </w:r>
          </w:p>
        </w:tc>
        <w:tc>
          <w:tcPr>
            <w:tcW w:w="1060" w:type="dxa"/>
            <w:tcBorders>
              <w:top w:val="nil"/>
              <w:left w:val="nil"/>
              <w:bottom w:val="single" w:sz="4" w:space="0" w:color="auto"/>
              <w:right w:val="single" w:sz="4" w:space="0" w:color="auto"/>
            </w:tcBorders>
            <w:shd w:val="clear" w:color="auto" w:fill="auto"/>
            <w:noWrap/>
            <w:vAlign w:val="bottom"/>
            <w:hideMark/>
          </w:tcPr>
          <w:p w14:paraId="47D5AC5F"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30</w:t>
            </w:r>
          </w:p>
        </w:tc>
        <w:tc>
          <w:tcPr>
            <w:tcW w:w="940" w:type="dxa"/>
            <w:tcBorders>
              <w:top w:val="nil"/>
              <w:left w:val="nil"/>
              <w:bottom w:val="single" w:sz="4" w:space="0" w:color="auto"/>
              <w:right w:val="single" w:sz="4" w:space="0" w:color="auto"/>
            </w:tcBorders>
            <w:shd w:val="clear" w:color="auto" w:fill="auto"/>
            <w:noWrap/>
            <w:vAlign w:val="bottom"/>
            <w:hideMark/>
          </w:tcPr>
          <w:p w14:paraId="6B42A47B"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25</w:t>
            </w:r>
          </w:p>
        </w:tc>
        <w:tc>
          <w:tcPr>
            <w:tcW w:w="1040" w:type="dxa"/>
            <w:tcBorders>
              <w:top w:val="nil"/>
              <w:left w:val="nil"/>
              <w:bottom w:val="single" w:sz="4" w:space="0" w:color="auto"/>
              <w:right w:val="single" w:sz="4" w:space="0" w:color="auto"/>
            </w:tcBorders>
            <w:shd w:val="clear" w:color="auto" w:fill="auto"/>
            <w:noWrap/>
            <w:vAlign w:val="bottom"/>
            <w:hideMark/>
          </w:tcPr>
          <w:p w14:paraId="76ACF911"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w:t>
            </w:r>
          </w:p>
        </w:tc>
        <w:tc>
          <w:tcPr>
            <w:tcW w:w="960" w:type="dxa"/>
            <w:tcBorders>
              <w:top w:val="nil"/>
              <w:left w:val="nil"/>
              <w:bottom w:val="single" w:sz="4" w:space="0" w:color="auto"/>
              <w:right w:val="single" w:sz="4" w:space="0" w:color="auto"/>
            </w:tcBorders>
            <w:shd w:val="clear" w:color="auto" w:fill="auto"/>
            <w:noWrap/>
            <w:vAlign w:val="bottom"/>
            <w:hideMark/>
          </w:tcPr>
          <w:p w14:paraId="64DC0114"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0</w:t>
            </w:r>
          </w:p>
        </w:tc>
        <w:tc>
          <w:tcPr>
            <w:tcW w:w="880" w:type="dxa"/>
            <w:tcBorders>
              <w:top w:val="nil"/>
              <w:left w:val="nil"/>
              <w:bottom w:val="single" w:sz="4" w:space="0" w:color="auto"/>
              <w:right w:val="single" w:sz="4" w:space="0" w:color="auto"/>
            </w:tcBorders>
            <w:shd w:val="clear" w:color="auto" w:fill="auto"/>
            <w:noWrap/>
            <w:vAlign w:val="bottom"/>
            <w:hideMark/>
          </w:tcPr>
          <w:p w14:paraId="67223880"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290</w:t>
            </w:r>
          </w:p>
        </w:tc>
        <w:tc>
          <w:tcPr>
            <w:tcW w:w="980" w:type="dxa"/>
            <w:tcBorders>
              <w:top w:val="nil"/>
              <w:left w:val="nil"/>
              <w:bottom w:val="single" w:sz="4" w:space="0" w:color="auto"/>
              <w:right w:val="single" w:sz="4" w:space="0" w:color="auto"/>
            </w:tcBorders>
            <w:shd w:val="clear" w:color="auto" w:fill="auto"/>
            <w:noWrap/>
            <w:vAlign w:val="bottom"/>
            <w:hideMark/>
          </w:tcPr>
          <w:p w14:paraId="26DE7758"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592</w:t>
            </w:r>
          </w:p>
        </w:tc>
        <w:tc>
          <w:tcPr>
            <w:tcW w:w="840" w:type="dxa"/>
            <w:tcBorders>
              <w:top w:val="nil"/>
              <w:left w:val="nil"/>
              <w:bottom w:val="single" w:sz="4" w:space="0" w:color="auto"/>
              <w:right w:val="single" w:sz="4" w:space="0" w:color="auto"/>
            </w:tcBorders>
            <w:shd w:val="clear" w:color="auto" w:fill="auto"/>
            <w:noWrap/>
            <w:vAlign w:val="bottom"/>
            <w:hideMark/>
          </w:tcPr>
          <w:p w14:paraId="3F953393"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6</w:t>
            </w:r>
          </w:p>
        </w:tc>
      </w:tr>
      <w:tr w:rsidR="004A54C1" w:rsidRPr="002226F0" w14:paraId="36BA74E6" w14:textId="77777777" w:rsidTr="004A54C1">
        <w:trPr>
          <w:trHeight w:val="300"/>
        </w:trPr>
        <w:tc>
          <w:tcPr>
            <w:tcW w:w="1200" w:type="dxa"/>
            <w:tcBorders>
              <w:top w:val="nil"/>
              <w:left w:val="single" w:sz="4" w:space="0" w:color="auto"/>
              <w:bottom w:val="single" w:sz="4" w:space="0" w:color="auto"/>
              <w:right w:val="single" w:sz="4" w:space="0" w:color="auto"/>
            </w:tcBorders>
            <w:shd w:val="clear" w:color="000000" w:fill="FFFF00"/>
            <w:noWrap/>
            <w:vAlign w:val="bottom"/>
            <w:hideMark/>
          </w:tcPr>
          <w:p w14:paraId="4402438C" w14:textId="77777777" w:rsidR="004A54C1" w:rsidRPr="002226F0" w:rsidRDefault="004A54C1" w:rsidP="004A54C1">
            <w:pPr>
              <w:spacing w:after="0" w:line="240" w:lineRule="auto"/>
              <w:rPr>
                <w:rFonts w:ascii="Abadi" w:eastAsia="Times New Roman" w:hAnsi="Abadi" w:cs="Calibri"/>
                <w:color w:val="000000"/>
                <w:lang w:eastAsia="es-CL"/>
              </w:rPr>
            </w:pPr>
            <w:r w:rsidRPr="002226F0">
              <w:rPr>
                <w:rFonts w:ascii="Abadi" w:eastAsia="Times New Roman" w:hAnsi="Abadi" w:cs="Calibri"/>
                <w:color w:val="000000"/>
                <w:lang w:eastAsia="es-CL"/>
              </w:rPr>
              <w:t>Modelo 2</w:t>
            </w:r>
          </w:p>
        </w:tc>
        <w:tc>
          <w:tcPr>
            <w:tcW w:w="1080" w:type="dxa"/>
            <w:tcBorders>
              <w:top w:val="nil"/>
              <w:left w:val="nil"/>
              <w:bottom w:val="single" w:sz="4" w:space="0" w:color="auto"/>
              <w:right w:val="single" w:sz="4" w:space="0" w:color="auto"/>
            </w:tcBorders>
            <w:shd w:val="clear" w:color="auto" w:fill="auto"/>
            <w:noWrap/>
            <w:vAlign w:val="bottom"/>
            <w:hideMark/>
          </w:tcPr>
          <w:p w14:paraId="25E63D02"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9330</w:t>
            </w:r>
          </w:p>
        </w:tc>
        <w:tc>
          <w:tcPr>
            <w:tcW w:w="1020" w:type="dxa"/>
            <w:tcBorders>
              <w:top w:val="nil"/>
              <w:left w:val="nil"/>
              <w:bottom w:val="single" w:sz="4" w:space="0" w:color="auto"/>
              <w:right w:val="single" w:sz="4" w:space="0" w:color="auto"/>
            </w:tcBorders>
            <w:shd w:val="clear" w:color="auto" w:fill="auto"/>
            <w:noWrap/>
            <w:vAlign w:val="bottom"/>
            <w:hideMark/>
          </w:tcPr>
          <w:p w14:paraId="0CBF45D4"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26</w:t>
            </w:r>
          </w:p>
        </w:tc>
        <w:tc>
          <w:tcPr>
            <w:tcW w:w="1060" w:type="dxa"/>
            <w:tcBorders>
              <w:top w:val="nil"/>
              <w:left w:val="nil"/>
              <w:bottom w:val="single" w:sz="4" w:space="0" w:color="auto"/>
              <w:right w:val="single" w:sz="4" w:space="0" w:color="auto"/>
            </w:tcBorders>
            <w:shd w:val="clear" w:color="auto" w:fill="auto"/>
            <w:noWrap/>
            <w:vAlign w:val="bottom"/>
            <w:hideMark/>
          </w:tcPr>
          <w:p w14:paraId="20E6902A"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25</w:t>
            </w:r>
          </w:p>
        </w:tc>
        <w:tc>
          <w:tcPr>
            <w:tcW w:w="940" w:type="dxa"/>
            <w:tcBorders>
              <w:top w:val="nil"/>
              <w:left w:val="nil"/>
              <w:bottom w:val="single" w:sz="4" w:space="0" w:color="auto"/>
              <w:right w:val="single" w:sz="4" w:space="0" w:color="auto"/>
            </w:tcBorders>
            <w:shd w:val="clear" w:color="auto" w:fill="auto"/>
            <w:noWrap/>
            <w:vAlign w:val="bottom"/>
            <w:hideMark/>
          </w:tcPr>
          <w:p w14:paraId="48354CEF"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25</w:t>
            </w:r>
          </w:p>
        </w:tc>
        <w:tc>
          <w:tcPr>
            <w:tcW w:w="1040" w:type="dxa"/>
            <w:tcBorders>
              <w:top w:val="nil"/>
              <w:left w:val="nil"/>
              <w:bottom w:val="single" w:sz="4" w:space="0" w:color="auto"/>
              <w:right w:val="single" w:sz="4" w:space="0" w:color="auto"/>
            </w:tcBorders>
            <w:shd w:val="clear" w:color="auto" w:fill="auto"/>
            <w:noWrap/>
            <w:vAlign w:val="bottom"/>
            <w:hideMark/>
          </w:tcPr>
          <w:p w14:paraId="3FD55713"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w:t>
            </w:r>
          </w:p>
        </w:tc>
        <w:tc>
          <w:tcPr>
            <w:tcW w:w="960" w:type="dxa"/>
            <w:tcBorders>
              <w:top w:val="nil"/>
              <w:left w:val="nil"/>
              <w:bottom w:val="single" w:sz="4" w:space="0" w:color="auto"/>
              <w:right w:val="single" w:sz="4" w:space="0" w:color="auto"/>
            </w:tcBorders>
            <w:shd w:val="clear" w:color="auto" w:fill="auto"/>
            <w:noWrap/>
            <w:vAlign w:val="bottom"/>
            <w:hideMark/>
          </w:tcPr>
          <w:p w14:paraId="767A3D1B"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w:t>
            </w:r>
          </w:p>
        </w:tc>
        <w:tc>
          <w:tcPr>
            <w:tcW w:w="880" w:type="dxa"/>
            <w:tcBorders>
              <w:top w:val="nil"/>
              <w:left w:val="nil"/>
              <w:bottom w:val="single" w:sz="4" w:space="0" w:color="auto"/>
              <w:right w:val="single" w:sz="4" w:space="0" w:color="auto"/>
            </w:tcBorders>
            <w:shd w:val="clear" w:color="auto" w:fill="auto"/>
            <w:noWrap/>
            <w:vAlign w:val="bottom"/>
            <w:hideMark/>
          </w:tcPr>
          <w:p w14:paraId="4A872068"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310</w:t>
            </w:r>
          </w:p>
        </w:tc>
        <w:tc>
          <w:tcPr>
            <w:tcW w:w="980" w:type="dxa"/>
            <w:tcBorders>
              <w:top w:val="nil"/>
              <w:left w:val="nil"/>
              <w:bottom w:val="single" w:sz="4" w:space="0" w:color="auto"/>
              <w:right w:val="single" w:sz="4" w:space="0" w:color="auto"/>
            </w:tcBorders>
            <w:shd w:val="clear" w:color="auto" w:fill="auto"/>
            <w:noWrap/>
            <w:vAlign w:val="bottom"/>
            <w:hideMark/>
          </w:tcPr>
          <w:p w14:paraId="3CF30954"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633</w:t>
            </w:r>
          </w:p>
        </w:tc>
        <w:tc>
          <w:tcPr>
            <w:tcW w:w="840" w:type="dxa"/>
            <w:tcBorders>
              <w:top w:val="nil"/>
              <w:left w:val="nil"/>
              <w:bottom w:val="single" w:sz="4" w:space="0" w:color="auto"/>
              <w:right w:val="single" w:sz="4" w:space="0" w:color="auto"/>
            </w:tcBorders>
            <w:shd w:val="clear" w:color="auto" w:fill="auto"/>
            <w:noWrap/>
            <w:vAlign w:val="bottom"/>
            <w:hideMark/>
          </w:tcPr>
          <w:p w14:paraId="52B9A34C"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8</w:t>
            </w:r>
          </w:p>
        </w:tc>
      </w:tr>
      <w:tr w:rsidR="004A54C1" w:rsidRPr="002226F0" w14:paraId="0057B4F3" w14:textId="77777777" w:rsidTr="004A54C1">
        <w:trPr>
          <w:trHeight w:val="300"/>
        </w:trPr>
        <w:tc>
          <w:tcPr>
            <w:tcW w:w="1200" w:type="dxa"/>
            <w:tcBorders>
              <w:top w:val="nil"/>
              <w:left w:val="single" w:sz="4" w:space="0" w:color="auto"/>
              <w:bottom w:val="single" w:sz="4" w:space="0" w:color="auto"/>
              <w:right w:val="single" w:sz="4" w:space="0" w:color="auto"/>
            </w:tcBorders>
            <w:shd w:val="clear" w:color="000000" w:fill="FFFF00"/>
            <w:noWrap/>
            <w:vAlign w:val="bottom"/>
            <w:hideMark/>
          </w:tcPr>
          <w:p w14:paraId="2A2370AD" w14:textId="33404A56" w:rsidR="004A54C1" w:rsidRPr="002226F0" w:rsidRDefault="002226F0" w:rsidP="004A54C1">
            <w:pPr>
              <w:spacing w:after="0" w:line="240" w:lineRule="auto"/>
              <w:rPr>
                <w:rFonts w:ascii="Abadi" w:eastAsia="Times New Roman" w:hAnsi="Abadi" w:cs="Calibri"/>
                <w:color w:val="000000"/>
                <w:lang w:eastAsia="es-CL"/>
              </w:rPr>
            </w:pPr>
            <w:r w:rsidRPr="002226F0">
              <w:rPr>
                <w:rFonts w:ascii="Abadi" w:eastAsia="Times New Roman" w:hAnsi="Abadi" w:cs="Calibri"/>
                <w:color w:val="000000"/>
                <w:lang w:eastAsia="es-CL"/>
              </w:rPr>
              <w:t>M</w:t>
            </w:r>
            <w:r w:rsidR="004A54C1" w:rsidRPr="002226F0">
              <w:rPr>
                <w:rFonts w:ascii="Abadi" w:eastAsia="Times New Roman" w:hAnsi="Abadi" w:cs="Calibri"/>
                <w:color w:val="000000"/>
                <w:lang w:eastAsia="es-CL"/>
              </w:rPr>
              <w:t>odel</w:t>
            </w:r>
            <w:r w:rsidR="001E41A6">
              <w:rPr>
                <w:rFonts w:ascii="Abadi" w:eastAsia="Times New Roman" w:hAnsi="Abadi" w:cs="Calibri"/>
                <w:color w:val="000000"/>
                <w:lang w:eastAsia="es-CL"/>
              </w:rPr>
              <w:t>o</w:t>
            </w:r>
            <w:r w:rsidR="004A54C1" w:rsidRPr="002226F0">
              <w:rPr>
                <w:rFonts w:ascii="Abadi" w:eastAsia="Times New Roman" w:hAnsi="Abadi" w:cs="Calibri"/>
                <w:color w:val="000000"/>
                <w:lang w:eastAsia="es-CL"/>
              </w:rPr>
              <w:t xml:space="preserve"> 3</w:t>
            </w:r>
          </w:p>
        </w:tc>
        <w:tc>
          <w:tcPr>
            <w:tcW w:w="1080" w:type="dxa"/>
            <w:tcBorders>
              <w:top w:val="nil"/>
              <w:left w:val="nil"/>
              <w:bottom w:val="single" w:sz="4" w:space="0" w:color="auto"/>
              <w:right w:val="single" w:sz="4" w:space="0" w:color="auto"/>
            </w:tcBorders>
            <w:shd w:val="clear" w:color="auto" w:fill="auto"/>
            <w:noWrap/>
            <w:vAlign w:val="bottom"/>
            <w:hideMark/>
          </w:tcPr>
          <w:p w14:paraId="2CA65D83"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10660</w:t>
            </w:r>
          </w:p>
        </w:tc>
        <w:tc>
          <w:tcPr>
            <w:tcW w:w="1020" w:type="dxa"/>
            <w:tcBorders>
              <w:top w:val="nil"/>
              <w:left w:val="nil"/>
              <w:bottom w:val="single" w:sz="4" w:space="0" w:color="auto"/>
              <w:right w:val="single" w:sz="4" w:space="0" w:color="auto"/>
            </w:tcBorders>
            <w:shd w:val="clear" w:color="auto" w:fill="auto"/>
            <w:noWrap/>
            <w:vAlign w:val="bottom"/>
            <w:hideMark/>
          </w:tcPr>
          <w:p w14:paraId="055E3B11"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30</w:t>
            </w:r>
          </w:p>
        </w:tc>
        <w:tc>
          <w:tcPr>
            <w:tcW w:w="1060" w:type="dxa"/>
            <w:tcBorders>
              <w:top w:val="nil"/>
              <w:left w:val="nil"/>
              <w:bottom w:val="single" w:sz="4" w:space="0" w:color="auto"/>
              <w:right w:val="single" w:sz="4" w:space="0" w:color="auto"/>
            </w:tcBorders>
            <w:shd w:val="clear" w:color="auto" w:fill="auto"/>
            <w:noWrap/>
            <w:vAlign w:val="bottom"/>
            <w:hideMark/>
          </w:tcPr>
          <w:p w14:paraId="0B0CB1CD"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35</w:t>
            </w:r>
          </w:p>
        </w:tc>
        <w:tc>
          <w:tcPr>
            <w:tcW w:w="940" w:type="dxa"/>
            <w:tcBorders>
              <w:top w:val="nil"/>
              <w:left w:val="nil"/>
              <w:bottom w:val="single" w:sz="4" w:space="0" w:color="auto"/>
              <w:right w:val="single" w:sz="4" w:space="0" w:color="auto"/>
            </w:tcBorders>
            <w:shd w:val="clear" w:color="auto" w:fill="auto"/>
            <w:noWrap/>
            <w:vAlign w:val="bottom"/>
            <w:hideMark/>
          </w:tcPr>
          <w:p w14:paraId="010DC8EA" w14:textId="5899EBC3"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120</w:t>
            </w:r>
          </w:p>
        </w:tc>
        <w:tc>
          <w:tcPr>
            <w:tcW w:w="1040" w:type="dxa"/>
            <w:tcBorders>
              <w:top w:val="nil"/>
              <w:left w:val="nil"/>
              <w:bottom w:val="single" w:sz="4" w:space="0" w:color="auto"/>
              <w:right w:val="single" w:sz="4" w:space="0" w:color="auto"/>
            </w:tcBorders>
            <w:shd w:val="clear" w:color="auto" w:fill="auto"/>
            <w:noWrap/>
            <w:vAlign w:val="bottom"/>
            <w:hideMark/>
          </w:tcPr>
          <w:p w14:paraId="08E15868"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2</w:t>
            </w:r>
          </w:p>
        </w:tc>
        <w:tc>
          <w:tcPr>
            <w:tcW w:w="960" w:type="dxa"/>
            <w:tcBorders>
              <w:top w:val="nil"/>
              <w:left w:val="nil"/>
              <w:bottom w:val="single" w:sz="4" w:space="0" w:color="auto"/>
              <w:right w:val="single" w:sz="4" w:space="0" w:color="auto"/>
            </w:tcBorders>
            <w:shd w:val="clear" w:color="auto" w:fill="auto"/>
            <w:noWrap/>
            <w:vAlign w:val="bottom"/>
            <w:hideMark/>
          </w:tcPr>
          <w:p w14:paraId="48094561"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1</w:t>
            </w:r>
          </w:p>
        </w:tc>
        <w:tc>
          <w:tcPr>
            <w:tcW w:w="880" w:type="dxa"/>
            <w:tcBorders>
              <w:top w:val="nil"/>
              <w:left w:val="nil"/>
              <w:bottom w:val="single" w:sz="4" w:space="0" w:color="auto"/>
              <w:right w:val="single" w:sz="4" w:space="0" w:color="auto"/>
            </w:tcBorders>
            <w:shd w:val="clear" w:color="auto" w:fill="auto"/>
            <w:noWrap/>
            <w:vAlign w:val="bottom"/>
            <w:hideMark/>
          </w:tcPr>
          <w:p w14:paraId="26B7770A"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310</w:t>
            </w:r>
          </w:p>
        </w:tc>
        <w:tc>
          <w:tcPr>
            <w:tcW w:w="980" w:type="dxa"/>
            <w:tcBorders>
              <w:top w:val="nil"/>
              <w:left w:val="nil"/>
              <w:bottom w:val="single" w:sz="4" w:space="0" w:color="auto"/>
              <w:right w:val="single" w:sz="4" w:space="0" w:color="auto"/>
            </w:tcBorders>
            <w:shd w:val="clear" w:color="auto" w:fill="auto"/>
            <w:noWrap/>
            <w:vAlign w:val="bottom"/>
            <w:hideMark/>
          </w:tcPr>
          <w:p w14:paraId="675E7FDD"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633</w:t>
            </w:r>
          </w:p>
        </w:tc>
        <w:tc>
          <w:tcPr>
            <w:tcW w:w="840" w:type="dxa"/>
            <w:tcBorders>
              <w:top w:val="nil"/>
              <w:left w:val="nil"/>
              <w:bottom w:val="single" w:sz="4" w:space="0" w:color="auto"/>
              <w:right w:val="single" w:sz="4" w:space="0" w:color="auto"/>
            </w:tcBorders>
            <w:shd w:val="clear" w:color="auto" w:fill="auto"/>
            <w:noWrap/>
            <w:vAlign w:val="bottom"/>
            <w:hideMark/>
          </w:tcPr>
          <w:p w14:paraId="2F5C3B32" w14:textId="77777777" w:rsidR="004A54C1" w:rsidRPr="002226F0" w:rsidRDefault="004A54C1" w:rsidP="004A54C1">
            <w:pPr>
              <w:spacing w:after="0" w:line="240" w:lineRule="auto"/>
              <w:jc w:val="center"/>
              <w:rPr>
                <w:rFonts w:ascii="Abadi" w:eastAsia="Times New Roman" w:hAnsi="Abadi" w:cs="Calibri"/>
                <w:color w:val="000000"/>
                <w:lang w:eastAsia="es-CL"/>
              </w:rPr>
            </w:pPr>
            <w:r w:rsidRPr="002226F0">
              <w:rPr>
                <w:rFonts w:ascii="Abadi" w:eastAsia="Times New Roman" w:hAnsi="Abadi" w:cs="Calibri"/>
                <w:color w:val="000000"/>
                <w:lang w:eastAsia="es-CL"/>
              </w:rPr>
              <w:t>8</w:t>
            </w:r>
          </w:p>
        </w:tc>
      </w:tr>
    </w:tbl>
    <w:p w14:paraId="42BB4C95" w14:textId="06D1D087" w:rsidR="00B6559F" w:rsidRPr="004A54C1" w:rsidRDefault="00B6559F">
      <w:pPr>
        <w:rPr>
          <w:lang w:val="es-ES"/>
        </w:rPr>
      </w:pPr>
    </w:p>
    <w:sectPr w:rsidR="00B6559F" w:rsidRPr="004A54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AA5"/>
    <w:multiLevelType w:val="hybridMultilevel"/>
    <w:tmpl w:val="0DB2DC2E"/>
    <w:lvl w:ilvl="0" w:tplc="B1F48732">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A4E56BB"/>
    <w:multiLevelType w:val="hybridMultilevel"/>
    <w:tmpl w:val="98D009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C1"/>
    <w:rsid w:val="001E41A6"/>
    <w:rsid w:val="002226F0"/>
    <w:rsid w:val="004A54C1"/>
    <w:rsid w:val="00AD47E1"/>
    <w:rsid w:val="00B6559F"/>
    <w:rsid w:val="00C303B4"/>
    <w:rsid w:val="00C50CD2"/>
    <w:rsid w:val="00FB5A8B"/>
    <w:rsid w:val="00FC25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7354"/>
  <w15:chartTrackingRefBased/>
  <w15:docId w15:val="{2BE40EC5-0E18-4CAC-A951-54355C38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3B4"/>
    <w:pPr>
      <w:ind w:left="720"/>
      <w:contextualSpacing/>
    </w:pPr>
  </w:style>
  <w:style w:type="paragraph" w:styleId="HTMLconformatoprevio">
    <w:name w:val="HTML Preformatted"/>
    <w:basedOn w:val="Normal"/>
    <w:link w:val="HTMLconformatoprevioCar"/>
    <w:uiPriority w:val="99"/>
    <w:semiHidden/>
    <w:unhideWhenUsed/>
    <w:rsid w:val="00C30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C303B4"/>
    <w:rPr>
      <w:rFonts w:ascii="Courier New" w:eastAsia="Times New Roman" w:hAnsi="Courier New" w:cs="Courier New"/>
      <w:sz w:val="20"/>
      <w:szCs w:val="20"/>
      <w:lang w:eastAsia="es-CL"/>
    </w:rPr>
  </w:style>
  <w:style w:type="character" w:customStyle="1" w:styleId="y2iqfc">
    <w:name w:val="y2iqfc"/>
    <w:basedOn w:val="Fuentedeprrafopredeter"/>
    <w:rsid w:val="00C3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6842">
      <w:bodyDiv w:val="1"/>
      <w:marLeft w:val="0"/>
      <w:marRight w:val="0"/>
      <w:marTop w:val="0"/>
      <w:marBottom w:val="0"/>
      <w:divBdr>
        <w:top w:val="none" w:sz="0" w:space="0" w:color="auto"/>
        <w:left w:val="none" w:sz="0" w:space="0" w:color="auto"/>
        <w:bottom w:val="none" w:sz="0" w:space="0" w:color="auto"/>
        <w:right w:val="none" w:sz="0" w:space="0" w:color="auto"/>
      </w:divBdr>
    </w:div>
    <w:div w:id="1051273283">
      <w:bodyDiv w:val="1"/>
      <w:marLeft w:val="0"/>
      <w:marRight w:val="0"/>
      <w:marTop w:val="0"/>
      <w:marBottom w:val="0"/>
      <w:divBdr>
        <w:top w:val="none" w:sz="0" w:space="0" w:color="auto"/>
        <w:left w:val="none" w:sz="0" w:space="0" w:color="auto"/>
        <w:bottom w:val="none" w:sz="0" w:space="0" w:color="auto"/>
        <w:right w:val="none" w:sz="0" w:space="0" w:color="auto"/>
      </w:divBdr>
    </w:div>
    <w:div w:id="14317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Consuelo Ocaranza Cisternas</dc:creator>
  <cp:keywords/>
  <dc:description/>
  <cp:lastModifiedBy>Consuelo Ocaranza Cisternas</cp:lastModifiedBy>
  <cp:revision>4</cp:revision>
  <dcterms:created xsi:type="dcterms:W3CDTF">2021-09-01T05:46:00Z</dcterms:created>
  <dcterms:modified xsi:type="dcterms:W3CDTF">2021-09-02T14:14:00Z</dcterms:modified>
</cp:coreProperties>
</file>