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ED877" w14:textId="77777777" w:rsidR="007306CD" w:rsidRPr="004A0313" w:rsidRDefault="007306CD" w:rsidP="004A0313">
      <w:pPr>
        <w:spacing w:line="276" w:lineRule="auto"/>
        <w:rPr>
          <w:rFonts w:cstheme="minorHAnsi"/>
          <w:b/>
          <w:bCs/>
          <w:lang w:val="es-ES_tradnl"/>
        </w:rPr>
      </w:pPr>
      <w:r w:rsidRPr="004A0313">
        <w:rPr>
          <w:rFonts w:cstheme="minorHAnsi"/>
          <w:b/>
          <w:bCs/>
          <w:lang w:val="es-ES_tradnl"/>
        </w:rPr>
        <w:t xml:space="preserve">Título: </w:t>
      </w:r>
      <w:r w:rsidR="003E7C89" w:rsidRPr="004A0313">
        <w:rPr>
          <w:rFonts w:cstheme="minorHAnsi"/>
          <w:b/>
          <w:bCs/>
          <w:lang w:val="es-ES_tradnl"/>
        </w:rPr>
        <w:t xml:space="preserve">Estándares </w:t>
      </w:r>
      <w:r w:rsidR="00CE51A2" w:rsidRPr="004A0313">
        <w:rPr>
          <w:rFonts w:cstheme="minorHAnsi"/>
          <w:b/>
          <w:bCs/>
          <w:lang w:val="es-ES_tradnl"/>
        </w:rPr>
        <w:t>de Formación Inicial Docente</w:t>
      </w:r>
      <w:r w:rsidR="003E7C89" w:rsidRPr="004A0313">
        <w:rPr>
          <w:rFonts w:cstheme="minorHAnsi"/>
          <w:b/>
          <w:bCs/>
          <w:lang w:val="es-ES_tradnl"/>
        </w:rPr>
        <w:t>: o</w:t>
      </w:r>
      <w:r w:rsidR="00647F0A" w:rsidRPr="004A0313">
        <w:rPr>
          <w:rFonts w:cstheme="minorHAnsi"/>
          <w:b/>
          <w:bCs/>
          <w:lang w:val="es-ES_tradnl"/>
        </w:rPr>
        <w:t xml:space="preserve">portunidades y tensiones </w:t>
      </w:r>
      <w:r w:rsidR="00986F76" w:rsidRPr="004A0313">
        <w:rPr>
          <w:rFonts w:cstheme="minorHAnsi"/>
          <w:b/>
          <w:bCs/>
          <w:lang w:val="es-ES_tradnl"/>
        </w:rPr>
        <w:t>en programas de Educación Básica en Chile</w:t>
      </w:r>
      <w:r w:rsidR="004D3E24" w:rsidRPr="004A0313">
        <w:rPr>
          <w:rFonts w:cstheme="minorHAnsi"/>
          <w:b/>
          <w:bCs/>
          <w:lang w:val="es-ES_tradnl"/>
        </w:rPr>
        <w:t>.</w:t>
      </w:r>
    </w:p>
    <w:p w14:paraId="5C63044D" w14:textId="77777777" w:rsidR="007306CD" w:rsidRPr="00B33516" w:rsidRDefault="007306CD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5DA8EB37" w14:textId="77777777" w:rsidR="00FA5A7C" w:rsidRPr="009567C3" w:rsidRDefault="007459CB" w:rsidP="00B33516">
      <w:pPr>
        <w:spacing w:line="276" w:lineRule="auto"/>
        <w:jc w:val="both"/>
        <w:rPr>
          <w:rFonts w:cstheme="minorHAnsi"/>
          <w:b/>
          <w:bCs/>
          <w:lang w:val="es-ES_tradnl"/>
        </w:rPr>
      </w:pPr>
      <w:commentRangeStart w:id="0"/>
      <w:r w:rsidRPr="009567C3">
        <w:rPr>
          <w:rFonts w:cstheme="minorHAnsi"/>
          <w:b/>
          <w:bCs/>
          <w:lang w:val="es-ES_tradnl"/>
        </w:rPr>
        <w:t>Antecedentes</w:t>
      </w:r>
      <w:r w:rsidR="00497713" w:rsidRPr="009567C3">
        <w:rPr>
          <w:rFonts w:cstheme="minorHAnsi"/>
          <w:b/>
          <w:bCs/>
          <w:lang w:val="es-ES_tradnl"/>
        </w:rPr>
        <w:t xml:space="preserve"> </w:t>
      </w:r>
      <w:commentRangeEnd w:id="0"/>
      <w:r w:rsidR="00E5148A">
        <w:rPr>
          <w:rStyle w:val="CommentReference"/>
        </w:rPr>
        <w:commentReference w:id="0"/>
      </w:r>
    </w:p>
    <w:p w14:paraId="345496BD" w14:textId="77777777" w:rsidR="00ED2D42" w:rsidRDefault="00D33A51" w:rsidP="00B33516">
      <w:pPr>
        <w:spacing w:line="276" w:lineRule="auto"/>
        <w:jc w:val="both"/>
        <w:rPr>
          <w:rFonts w:cstheme="minorHAnsi"/>
          <w:lang w:val="es-ES_tradnl"/>
        </w:rPr>
      </w:pPr>
      <w:r w:rsidRPr="00B33516">
        <w:rPr>
          <w:rFonts w:cstheme="minorHAnsi"/>
          <w:lang w:val="es-ES_tradnl"/>
        </w:rPr>
        <w:t>La investigación ha destacado a los y las docentes como el factor con mayor incidencia en la calidad de la educación, puesto que son el principal mediador del aprendizaje, pudiendo cambiar vidas y mejorar la calidad de la educación (OCDE, 2018; Darling-</w:t>
      </w:r>
      <w:proofErr w:type="spellStart"/>
      <w:r w:rsidRPr="00B33516">
        <w:rPr>
          <w:rFonts w:cstheme="minorHAnsi"/>
          <w:lang w:val="es-ES_tradnl"/>
        </w:rPr>
        <w:t>Hammond</w:t>
      </w:r>
      <w:proofErr w:type="spellEnd"/>
      <w:r w:rsidRPr="00B33516">
        <w:rPr>
          <w:rFonts w:cstheme="minorHAnsi"/>
          <w:lang w:val="es-ES_tradnl"/>
        </w:rPr>
        <w:t xml:space="preserve"> et al., 2017).</w:t>
      </w:r>
      <w:r w:rsidR="008628C6" w:rsidRPr="00B33516">
        <w:rPr>
          <w:rFonts w:cstheme="minorHAnsi"/>
          <w:lang w:val="es-ES_tradnl"/>
        </w:rPr>
        <w:t xml:space="preserve"> </w:t>
      </w:r>
      <w:r w:rsidR="00ED2D42">
        <w:rPr>
          <w:rFonts w:cstheme="minorHAnsi"/>
          <w:lang w:val="es-ES_tradnl"/>
        </w:rPr>
        <w:t>Asimismo, la evidencia ha demostrado que, a nivel de escuela, los profesores de alta calidad son el predictor de mayor importancia respecto al desempeño estudiantil (Darling-</w:t>
      </w:r>
      <w:proofErr w:type="spellStart"/>
      <w:r w:rsidR="00ED2D42">
        <w:rPr>
          <w:rFonts w:cstheme="minorHAnsi"/>
          <w:lang w:val="es-ES_tradnl"/>
        </w:rPr>
        <w:t>Hammond</w:t>
      </w:r>
      <w:proofErr w:type="spellEnd"/>
      <w:r w:rsidR="00ED2D42">
        <w:rPr>
          <w:rFonts w:cstheme="minorHAnsi"/>
          <w:lang w:val="es-ES_tradnl"/>
        </w:rPr>
        <w:t xml:space="preserve">, 2010; </w:t>
      </w:r>
      <w:proofErr w:type="spellStart"/>
      <w:r w:rsidR="00ED2D42">
        <w:rPr>
          <w:rFonts w:cstheme="minorHAnsi"/>
          <w:lang w:val="es-ES_tradnl"/>
        </w:rPr>
        <w:t>River</w:t>
      </w:r>
      <w:proofErr w:type="spellEnd"/>
      <w:r w:rsidR="00ED2D42">
        <w:rPr>
          <w:rFonts w:cstheme="minorHAnsi"/>
          <w:lang w:val="es-ES_tradnl"/>
        </w:rPr>
        <w:t xml:space="preserve"> y Sanders, 2002; </w:t>
      </w:r>
      <w:proofErr w:type="spellStart"/>
      <w:r w:rsidR="00ED2D42">
        <w:rPr>
          <w:rFonts w:cstheme="minorHAnsi"/>
          <w:lang w:val="es-ES_tradnl"/>
        </w:rPr>
        <w:t>Schleicher</w:t>
      </w:r>
      <w:proofErr w:type="spellEnd"/>
      <w:r w:rsidR="00ED2D42">
        <w:rPr>
          <w:rFonts w:cstheme="minorHAnsi"/>
          <w:lang w:val="es-ES_tradnl"/>
        </w:rPr>
        <w:t>, 2012, Cabezas et al., 2019)</w:t>
      </w:r>
      <w:r w:rsidR="006C1F06">
        <w:rPr>
          <w:rFonts w:cstheme="minorHAnsi"/>
          <w:lang w:val="es-ES_tradnl"/>
        </w:rPr>
        <w:t>.</w:t>
      </w:r>
    </w:p>
    <w:p w14:paraId="2C27B0DF" w14:textId="77777777" w:rsidR="009B0CBE" w:rsidRDefault="009B0CBE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09B9172F" w14:textId="77777777" w:rsidR="009B0CBE" w:rsidRDefault="009B0CBE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De esta forma, la Formación Inicial Docente (FID) ha ido adquiriendo protagonismo en debates tanto académicos como políticos, enmarcados no solo </w:t>
      </w:r>
      <w:r w:rsidR="001731A7">
        <w:rPr>
          <w:rFonts w:cstheme="minorHAnsi"/>
          <w:lang w:val="es-ES_tradnl"/>
        </w:rPr>
        <w:t xml:space="preserve">en la </w:t>
      </w:r>
      <w:r>
        <w:rPr>
          <w:rFonts w:cstheme="minorHAnsi"/>
          <w:lang w:val="es-ES_tradnl"/>
        </w:rPr>
        <w:t>formación de profesores, sino también como uno de política educativa (</w:t>
      </w:r>
      <w:r w:rsidR="0089569B" w:rsidRPr="0089569B">
        <w:rPr>
          <w:rFonts w:cstheme="minorHAnsi"/>
          <w:lang w:val="es-ES_tradnl"/>
        </w:rPr>
        <w:t>OCDE, 2018; Darling-</w:t>
      </w:r>
      <w:proofErr w:type="spellStart"/>
      <w:r w:rsidR="0089569B" w:rsidRPr="0089569B">
        <w:rPr>
          <w:rFonts w:cstheme="minorHAnsi"/>
          <w:lang w:val="es-ES_tradnl"/>
        </w:rPr>
        <w:t>Hammond</w:t>
      </w:r>
      <w:proofErr w:type="spellEnd"/>
      <w:r w:rsidR="0089569B" w:rsidRPr="0089569B">
        <w:rPr>
          <w:rFonts w:cstheme="minorHAnsi"/>
          <w:lang w:val="es-ES_tradnl"/>
        </w:rPr>
        <w:t xml:space="preserve"> y Lieberman, 2012</w:t>
      </w:r>
      <w:r w:rsidR="0089569B">
        <w:rPr>
          <w:rFonts w:cstheme="minorHAnsi"/>
          <w:lang w:val="es-ES_tradnl"/>
        </w:rPr>
        <w:t>,</w:t>
      </w:r>
      <w:r w:rsidR="0089569B" w:rsidRPr="0089569B">
        <w:rPr>
          <w:rFonts w:cstheme="minorHAnsi"/>
          <w:lang w:val="es-ES_tradnl"/>
        </w:rPr>
        <w:t xml:space="preserve"> </w:t>
      </w:r>
      <w:r>
        <w:rPr>
          <w:rFonts w:cstheme="minorHAnsi"/>
          <w:lang w:val="es-ES_tradnl"/>
        </w:rPr>
        <w:t xml:space="preserve">Cabezas et al., 2019). </w:t>
      </w:r>
    </w:p>
    <w:p w14:paraId="1CBB1415" w14:textId="77777777" w:rsidR="004B2507" w:rsidRDefault="004B2507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4FFE3156" w14:textId="77777777" w:rsidR="00583D47" w:rsidRPr="00B33516" w:rsidRDefault="004B2507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En cuanto a la calidad de los programas FID en Chile, ex</w:t>
      </w:r>
      <w:r w:rsidR="008B4F4D" w:rsidRPr="00B33516">
        <w:rPr>
          <w:rFonts w:cstheme="minorHAnsi"/>
          <w:lang w:val="es-ES_tradnl"/>
        </w:rPr>
        <w:t>iste un diagnóstico relativamente consensuado respecto a la baja calidad de los programas de Formación Inicial Docente</w:t>
      </w:r>
      <w:r w:rsidR="00583D47" w:rsidRPr="00B33516">
        <w:rPr>
          <w:rFonts w:cstheme="minorHAnsi"/>
          <w:lang w:val="es-ES_tradnl"/>
        </w:rPr>
        <w:t xml:space="preserve"> (Cabezas &amp; Claro</w:t>
      </w:r>
      <w:r w:rsidR="00E50F05" w:rsidRPr="00B33516">
        <w:rPr>
          <w:rFonts w:cstheme="minorHAnsi"/>
          <w:lang w:val="es-ES_tradnl"/>
        </w:rPr>
        <w:t xml:space="preserve">, </w:t>
      </w:r>
      <w:r w:rsidR="00583D47" w:rsidRPr="00B33516">
        <w:rPr>
          <w:rFonts w:cstheme="minorHAnsi"/>
          <w:lang w:val="es-ES_tradnl"/>
        </w:rPr>
        <w:t>2011)</w:t>
      </w:r>
      <w:r w:rsidR="005D6F30" w:rsidRPr="00B33516">
        <w:rPr>
          <w:rFonts w:cstheme="minorHAnsi"/>
          <w:lang w:val="es-ES_tradnl"/>
        </w:rPr>
        <w:t xml:space="preserve">. </w:t>
      </w:r>
      <w:r w:rsidR="008F19C1">
        <w:rPr>
          <w:rFonts w:cstheme="minorHAnsi"/>
          <w:lang w:val="es-ES_tradnl"/>
        </w:rPr>
        <w:t>Así l</w:t>
      </w:r>
      <w:r w:rsidR="00BE5443" w:rsidRPr="00B33516">
        <w:rPr>
          <w:rFonts w:cstheme="minorHAnsi"/>
          <w:lang w:val="es-ES_tradnl"/>
        </w:rPr>
        <w:t>o confirman e</w:t>
      </w:r>
      <w:r w:rsidR="00583D47" w:rsidRPr="00B33516">
        <w:rPr>
          <w:rFonts w:cstheme="minorHAnsi"/>
          <w:lang w:val="es-ES_tradnl"/>
        </w:rPr>
        <w:t xml:space="preserve">studios que evalúan los conocimientos disciplinarios y pedagógicos de estudiantes recién egresados de programas de pedagogías, así como aquellos que comparan habilidades lingüísticas y matemáticas de estudiantes al inicio y final de sus </w:t>
      </w:r>
      <w:r w:rsidR="00D5710C" w:rsidRPr="00B33516">
        <w:rPr>
          <w:rFonts w:cstheme="minorHAnsi"/>
          <w:lang w:val="es-ES_tradnl"/>
        </w:rPr>
        <w:t>programas</w:t>
      </w:r>
      <w:r w:rsidR="00BE5443" w:rsidRPr="00B33516">
        <w:rPr>
          <w:rFonts w:cstheme="minorHAnsi"/>
          <w:lang w:val="es-ES_tradnl"/>
        </w:rPr>
        <w:t xml:space="preserve"> </w:t>
      </w:r>
      <w:r w:rsidR="005D6F30" w:rsidRPr="00B33516">
        <w:rPr>
          <w:rFonts w:cstheme="minorHAnsi"/>
          <w:lang w:val="es-ES_tradnl"/>
        </w:rPr>
        <w:t xml:space="preserve">(Cabezas &amp; Claro, 2011; Larrondo et al., 2007; </w:t>
      </w:r>
      <w:proofErr w:type="spellStart"/>
      <w:r w:rsidR="005D6F30" w:rsidRPr="00B33516">
        <w:rPr>
          <w:rFonts w:cstheme="minorHAnsi"/>
          <w:lang w:val="es-ES_tradnl"/>
        </w:rPr>
        <w:t>Felmer</w:t>
      </w:r>
      <w:proofErr w:type="spellEnd"/>
      <w:r w:rsidR="005D6F30" w:rsidRPr="00B33516">
        <w:rPr>
          <w:rFonts w:cstheme="minorHAnsi"/>
          <w:lang w:val="es-ES_tradnl"/>
        </w:rPr>
        <w:t xml:space="preserve"> et al., 2008).</w:t>
      </w:r>
      <w:r w:rsidR="00583D47" w:rsidRPr="00B33516">
        <w:rPr>
          <w:rFonts w:cstheme="minorHAnsi"/>
          <w:lang w:val="es-ES_tradnl"/>
        </w:rPr>
        <w:t xml:space="preserve"> </w:t>
      </w:r>
      <w:r w:rsidR="00D5710C" w:rsidRPr="00B33516">
        <w:rPr>
          <w:rFonts w:cstheme="minorHAnsi"/>
          <w:lang w:val="es-ES_tradnl"/>
        </w:rPr>
        <w:t>De la misma forma, e</w:t>
      </w:r>
      <w:r w:rsidR="00583D47" w:rsidRPr="00B33516">
        <w:rPr>
          <w:rFonts w:cstheme="minorHAnsi"/>
          <w:lang w:val="es-ES_tradnl"/>
        </w:rPr>
        <w:t xml:space="preserve">l estudio de </w:t>
      </w:r>
      <w:proofErr w:type="spellStart"/>
      <w:r w:rsidR="00583D47" w:rsidRPr="00B33516">
        <w:rPr>
          <w:rFonts w:cstheme="minorHAnsi"/>
          <w:lang w:val="es-ES_tradnl"/>
        </w:rPr>
        <w:t>Neilson</w:t>
      </w:r>
      <w:proofErr w:type="spellEnd"/>
      <w:r w:rsidR="00583D47" w:rsidRPr="00B33516">
        <w:rPr>
          <w:rFonts w:cstheme="minorHAnsi"/>
          <w:lang w:val="es-ES_tradnl"/>
        </w:rPr>
        <w:t xml:space="preserve">, </w:t>
      </w:r>
      <w:proofErr w:type="gramStart"/>
      <w:r w:rsidR="00583D47" w:rsidRPr="00B33516">
        <w:rPr>
          <w:rFonts w:cstheme="minorHAnsi"/>
          <w:lang w:val="es-ES_tradnl"/>
        </w:rPr>
        <w:t>Gallegos</w:t>
      </w:r>
      <w:proofErr w:type="gramEnd"/>
      <w:r w:rsidR="00583D47" w:rsidRPr="00B33516">
        <w:rPr>
          <w:rFonts w:cstheme="minorHAnsi"/>
          <w:lang w:val="es-ES_tradnl"/>
        </w:rPr>
        <w:t xml:space="preserve"> y Calle (2019) muestra que el rendimiento académico preuniversitario de los docentes chilenos se encuentra sistemáticamente relacionado con medidas de productividad en el largo plazo, y por lo tanto, que la competencia académica básica es una condición necesaria para ser un maestro efectivo. </w:t>
      </w:r>
    </w:p>
    <w:p w14:paraId="65B7838F" w14:textId="77777777" w:rsidR="004A1B86" w:rsidRPr="00B33516" w:rsidRDefault="004A1B86" w:rsidP="00B33516">
      <w:pPr>
        <w:spacing w:line="276" w:lineRule="auto"/>
        <w:jc w:val="both"/>
        <w:rPr>
          <w:rFonts w:cstheme="minorHAnsi"/>
        </w:rPr>
      </w:pPr>
    </w:p>
    <w:p w14:paraId="4C3F048D" w14:textId="77777777" w:rsidR="00321E50" w:rsidRDefault="00321E50" w:rsidP="00B33516">
      <w:pPr>
        <w:spacing w:line="276" w:lineRule="auto"/>
        <w:jc w:val="both"/>
        <w:rPr>
          <w:rFonts w:cstheme="minorHAnsi"/>
        </w:rPr>
      </w:pPr>
      <w:r w:rsidRPr="00B33516">
        <w:rPr>
          <w:rFonts w:cstheme="minorHAnsi"/>
        </w:rPr>
        <w:t xml:space="preserve">En cuanto a la regulación de los programas FID, </w:t>
      </w:r>
      <w:r w:rsidR="008F19C1">
        <w:rPr>
          <w:rFonts w:cstheme="minorHAnsi"/>
        </w:rPr>
        <w:t xml:space="preserve">entre </w:t>
      </w:r>
      <w:r w:rsidRPr="00B33516">
        <w:rPr>
          <w:rFonts w:cstheme="minorHAnsi"/>
        </w:rPr>
        <w:t xml:space="preserve">los años noventa y </w:t>
      </w:r>
      <w:r w:rsidR="008F19C1">
        <w:rPr>
          <w:rFonts w:cstheme="minorHAnsi"/>
        </w:rPr>
        <w:t>la primera década de los años dos mil</w:t>
      </w:r>
      <w:r w:rsidR="00FD30B7">
        <w:rPr>
          <w:rFonts w:cstheme="minorHAnsi"/>
        </w:rPr>
        <w:t xml:space="preserve">, </w:t>
      </w:r>
      <w:r w:rsidRPr="00B33516">
        <w:rPr>
          <w:rFonts w:cstheme="minorHAnsi"/>
        </w:rPr>
        <w:t xml:space="preserve">se caracterizó por su falta de regulación, producto en parte, de un sistema externo y voluntario de acreditación hasta el año 2006. En este </w:t>
      </w:r>
      <w:r w:rsidR="00E33E5B">
        <w:rPr>
          <w:rFonts w:cstheme="minorHAnsi"/>
        </w:rPr>
        <w:t xml:space="preserve">período, los programas de formación docente crecieron más en número que en calidad, afectando la competencia de sus egresados (Ávalos, 2014). </w:t>
      </w:r>
    </w:p>
    <w:p w14:paraId="289E7BE0" w14:textId="77777777" w:rsidR="004A0F4D" w:rsidRPr="00B33516" w:rsidRDefault="004A0F4D" w:rsidP="00B33516">
      <w:pPr>
        <w:spacing w:line="276" w:lineRule="auto"/>
        <w:jc w:val="both"/>
        <w:rPr>
          <w:rFonts w:cstheme="minorHAnsi"/>
        </w:rPr>
      </w:pPr>
    </w:p>
    <w:p w14:paraId="6303145E" w14:textId="77777777" w:rsidR="00032D29" w:rsidRPr="00B33516" w:rsidRDefault="00321E50" w:rsidP="00032D29">
      <w:pPr>
        <w:spacing w:line="276" w:lineRule="auto"/>
        <w:jc w:val="both"/>
        <w:rPr>
          <w:rFonts w:cstheme="minorHAnsi"/>
        </w:rPr>
      </w:pPr>
      <w:r w:rsidRPr="00B33516">
        <w:rPr>
          <w:rFonts w:cstheme="minorHAnsi"/>
        </w:rPr>
        <w:t xml:space="preserve">No obstante, los últimos años Chile ha realizado esfuerzos significativos por relevar la profesión docente. El año 2006 se promulga la Ley N°20.129 que establece un Sistema Nacional de Aseguramiento de la Calidad de la Educación Superior, y el 2016 se promulga la Ley N°20.903 sobre el Sistema de Desarrollo Profesional Docente, que tal como indica su </w:t>
      </w:r>
      <w:r w:rsidRPr="00B33516">
        <w:rPr>
          <w:rFonts w:cstheme="minorHAnsi"/>
        </w:rPr>
        <w:lastRenderedPageBreak/>
        <w:t xml:space="preserve">nombre, aborda el sistema en su conjunto, incluyendo la formación inicial de educadores y profesores. </w:t>
      </w:r>
      <w:r w:rsidR="00032D29">
        <w:rPr>
          <w:rFonts w:cstheme="minorHAnsi"/>
        </w:rPr>
        <w:t xml:space="preserve">Dicha norma, </w:t>
      </w:r>
      <w:r w:rsidR="00032D29" w:rsidRPr="00B33516">
        <w:rPr>
          <w:rFonts w:cstheme="minorHAnsi"/>
        </w:rPr>
        <w:t xml:space="preserve">modifica la anterior Ley N°20.129 </w:t>
      </w:r>
      <w:r w:rsidR="00032D29">
        <w:rPr>
          <w:rFonts w:cstheme="minorHAnsi"/>
        </w:rPr>
        <w:t>estipulando</w:t>
      </w:r>
      <w:r w:rsidR="00032D29" w:rsidRPr="00B33516">
        <w:rPr>
          <w:rFonts w:cstheme="minorHAnsi"/>
        </w:rPr>
        <w:t xml:space="preserve"> la obligatoriedad a los programas de pedagogía de someterse a procesos de acreditación, y eleva</w:t>
      </w:r>
      <w:r w:rsidR="00032D29">
        <w:rPr>
          <w:rFonts w:cstheme="minorHAnsi"/>
        </w:rPr>
        <w:t>ndo</w:t>
      </w:r>
      <w:r w:rsidR="00032D29" w:rsidRPr="00B33516">
        <w:rPr>
          <w:rFonts w:cstheme="minorHAnsi"/>
        </w:rPr>
        <w:t xml:space="preserve"> las exigencias de </w:t>
      </w:r>
      <w:r w:rsidR="007264C3">
        <w:rPr>
          <w:rFonts w:cstheme="minorHAnsi"/>
        </w:rPr>
        <w:t>ésta</w:t>
      </w:r>
      <w:r w:rsidR="00032D29">
        <w:rPr>
          <w:rFonts w:cstheme="minorHAnsi"/>
        </w:rPr>
        <w:t xml:space="preserve">, estableciendo que la </w:t>
      </w:r>
      <w:r w:rsidR="00032D29" w:rsidRPr="00B33516">
        <w:rPr>
          <w:rFonts w:cstheme="minorHAnsi"/>
        </w:rPr>
        <w:t>C</w:t>
      </w:r>
      <w:r w:rsidR="00032D29">
        <w:rPr>
          <w:rFonts w:cstheme="minorHAnsi"/>
        </w:rPr>
        <w:t xml:space="preserve">omisión </w:t>
      </w:r>
      <w:r w:rsidR="00032D29" w:rsidRPr="00B33516">
        <w:rPr>
          <w:rFonts w:cstheme="minorHAnsi"/>
        </w:rPr>
        <w:t>N</w:t>
      </w:r>
      <w:r w:rsidR="00032D29">
        <w:rPr>
          <w:rFonts w:cstheme="minorHAnsi"/>
        </w:rPr>
        <w:t xml:space="preserve">acional de </w:t>
      </w:r>
      <w:r w:rsidR="00032D29" w:rsidRPr="00B33516">
        <w:rPr>
          <w:rFonts w:cstheme="minorHAnsi"/>
        </w:rPr>
        <w:t>A</w:t>
      </w:r>
      <w:r w:rsidR="00032D29">
        <w:rPr>
          <w:rFonts w:cstheme="minorHAnsi"/>
        </w:rPr>
        <w:t>creditación (CNA)</w:t>
      </w:r>
      <w:r w:rsidR="00032D29" w:rsidRPr="00B33516">
        <w:rPr>
          <w:rFonts w:cstheme="minorHAnsi"/>
        </w:rPr>
        <w:t xml:space="preserve"> debe elaborar criterios y orientaciones para la acreditación de las carreras y programas de pedagogía, considerando a lo menos:</w:t>
      </w:r>
    </w:p>
    <w:p w14:paraId="08314BBE" w14:textId="77777777" w:rsidR="00032D29" w:rsidRPr="00B33516" w:rsidRDefault="00032D29" w:rsidP="00032D29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B33516">
        <w:rPr>
          <w:rFonts w:cstheme="minorHAnsi"/>
        </w:rPr>
        <w:t>Procesos formativos coherentes con el perfil de egreso definido por las universidades y estándares pedagógicos y disciplinarios definidos por el Ministerio de Educación y aprobados por el Consejo Nacional de Educación (CNED);</w:t>
      </w:r>
    </w:p>
    <w:p w14:paraId="66337995" w14:textId="77777777" w:rsidR="00032D29" w:rsidRPr="00B33516" w:rsidRDefault="00032D29" w:rsidP="00032D29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B33516">
        <w:rPr>
          <w:rFonts w:cstheme="minorHAnsi"/>
        </w:rPr>
        <w:t>Convenios de colaboración con establecimientos educacionales para realizar prácticas profesionales tempranas y progresivas;</w:t>
      </w:r>
    </w:p>
    <w:p w14:paraId="5FCC46DB" w14:textId="77777777" w:rsidR="00032D29" w:rsidRPr="00B33516" w:rsidRDefault="00032D29" w:rsidP="00032D29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B33516">
        <w:rPr>
          <w:rFonts w:cstheme="minorHAnsi"/>
        </w:rPr>
        <w:t>Cuerpo académico, infraestructura y equipamiento idóneos y necesarios; y,</w:t>
      </w:r>
    </w:p>
    <w:p w14:paraId="3AC737D2" w14:textId="77777777" w:rsidR="00032D29" w:rsidRPr="00B33516" w:rsidRDefault="00032D29" w:rsidP="00032D29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B33516">
        <w:rPr>
          <w:rFonts w:cstheme="minorHAnsi"/>
        </w:rPr>
        <w:t>Programas orientados a la mejora de resultados, basados en evaluaciones diagnósticas.</w:t>
      </w:r>
    </w:p>
    <w:p w14:paraId="07B53B39" w14:textId="77777777" w:rsidR="00032D29" w:rsidRDefault="00032D29" w:rsidP="00B33516">
      <w:pPr>
        <w:spacing w:line="276" w:lineRule="auto"/>
        <w:jc w:val="both"/>
        <w:rPr>
          <w:rFonts w:cstheme="minorHAnsi"/>
        </w:rPr>
      </w:pPr>
    </w:p>
    <w:p w14:paraId="4EADBB92" w14:textId="77777777" w:rsidR="00A209A8" w:rsidRDefault="00E47F91" w:rsidP="00B33516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Dicha ley establece</w:t>
      </w:r>
      <w:r w:rsidR="00AB4030">
        <w:rPr>
          <w:rFonts w:cstheme="minorHAnsi"/>
        </w:rPr>
        <w:t>, asimismo,</w:t>
      </w:r>
      <w:r>
        <w:rPr>
          <w:rFonts w:cstheme="minorHAnsi"/>
        </w:rPr>
        <w:t xml:space="preserve"> que los estándares pedagógicos y disciplinarios de </w:t>
      </w:r>
      <w:r w:rsidR="00AB4030">
        <w:rPr>
          <w:rFonts w:cstheme="minorHAnsi"/>
        </w:rPr>
        <w:t xml:space="preserve">la </w:t>
      </w:r>
      <w:r>
        <w:rPr>
          <w:rFonts w:cstheme="minorHAnsi"/>
        </w:rPr>
        <w:t>Formación Inicial Docente serán elaborados por el Ministerio de Educación y</w:t>
      </w:r>
      <w:r w:rsidR="00AB4030">
        <w:rPr>
          <w:rFonts w:cstheme="minorHAnsi"/>
        </w:rPr>
        <w:t xml:space="preserve"> aprobados por el </w:t>
      </w:r>
      <w:r>
        <w:rPr>
          <w:rFonts w:cstheme="minorHAnsi"/>
        </w:rPr>
        <w:t xml:space="preserve"> Consejo Nacional de Educación.</w:t>
      </w:r>
    </w:p>
    <w:p w14:paraId="7A019CEA" w14:textId="77777777" w:rsidR="00C51B7D" w:rsidRPr="00B33516" w:rsidRDefault="00C51B7D" w:rsidP="00B33516">
      <w:pPr>
        <w:spacing w:line="276" w:lineRule="auto"/>
        <w:jc w:val="both"/>
        <w:rPr>
          <w:rFonts w:cstheme="minorHAnsi"/>
        </w:rPr>
      </w:pPr>
    </w:p>
    <w:p w14:paraId="2AEDA4C9" w14:textId="77777777" w:rsidR="007D06F7" w:rsidRDefault="00BC2EC9" w:rsidP="00B33516">
      <w:pPr>
        <w:spacing w:line="276" w:lineRule="auto"/>
        <w:jc w:val="both"/>
        <w:rPr>
          <w:rFonts w:cstheme="minorHAnsi"/>
          <w:lang w:val="es-ES_tradnl"/>
        </w:rPr>
      </w:pPr>
      <w:r w:rsidRPr="00B33516">
        <w:rPr>
          <w:rFonts w:cstheme="minorHAnsi"/>
          <w:lang w:val="es-ES_tradnl"/>
        </w:rPr>
        <w:t xml:space="preserve">De esta manera, la nueva legislación pone de relieve la necesidad de contar con estándares que guíen y fortalezcan la </w:t>
      </w:r>
      <w:r w:rsidR="00D550C9">
        <w:rPr>
          <w:rFonts w:cstheme="minorHAnsi"/>
          <w:lang w:val="es-ES_tradnl"/>
        </w:rPr>
        <w:t>Formación Inicial</w:t>
      </w:r>
      <w:r w:rsidRPr="00B33516">
        <w:rPr>
          <w:rFonts w:cstheme="minorHAnsi"/>
          <w:lang w:val="es-ES_tradnl"/>
        </w:rPr>
        <w:t xml:space="preserve"> </w:t>
      </w:r>
      <w:r w:rsidR="00D550C9">
        <w:rPr>
          <w:rFonts w:cstheme="minorHAnsi"/>
          <w:lang w:val="es-ES_tradnl"/>
        </w:rPr>
        <w:t>D</w:t>
      </w:r>
      <w:r w:rsidRPr="00B33516">
        <w:rPr>
          <w:rFonts w:cstheme="minorHAnsi"/>
          <w:lang w:val="es-ES_tradnl"/>
        </w:rPr>
        <w:t>ocente,</w:t>
      </w:r>
      <w:r w:rsidR="007149EC">
        <w:rPr>
          <w:rFonts w:cstheme="minorHAnsi"/>
          <w:lang w:val="es-ES_tradnl"/>
        </w:rPr>
        <w:t xml:space="preserve"> y establece la obligatoriedad de las universidades formadoras de docentes de implementarlos una vez aprobados.</w:t>
      </w:r>
    </w:p>
    <w:p w14:paraId="79D77C85" w14:textId="77777777" w:rsidR="00BB7FB3" w:rsidRDefault="00BB7FB3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5AD101C9" w14:textId="77777777" w:rsidR="00C2483F" w:rsidRDefault="00BB7FB3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En este contexto, el </w:t>
      </w:r>
      <w:r w:rsidR="00EF073A">
        <w:rPr>
          <w:rFonts w:cstheme="minorHAnsi"/>
          <w:lang w:val="es-ES_tradnl"/>
        </w:rPr>
        <w:t>Ministerio de Educación</w:t>
      </w:r>
      <w:r w:rsidR="00FC5CAC">
        <w:rPr>
          <w:rFonts w:cstheme="minorHAnsi"/>
          <w:lang w:val="es-ES_tradnl"/>
        </w:rPr>
        <w:t xml:space="preserve"> comienza </w:t>
      </w:r>
      <w:r w:rsidR="00AE6573">
        <w:rPr>
          <w:rFonts w:cstheme="minorHAnsi"/>
          <w:lang w:val="es-ES_tradnl"/>
        </w:rPr>
        <w:t xml:space="preserve">el año 2017 </w:t>
      </w:r>
      <w:r w:rsidR="00FC5CAC">
        <w:rPr>
          <w:rFonts w:cstheme="minorHAnsi"/>
          <w:lang w:val="es-ES_tradnl"/>
        </w:rPr>
        <w:t xml:space="preserve">un proceso de elaboración de estándares pedagógicos y disciplinarios </w:t>
      </w:r>
      <w:r w:rsidR="002C29A2">
        <w:rPr>
          <w:rFonts w:cstheme="minorHAnsi"/>
          <w:lang w:val="es-ES_tradnl"/>
        </w:rPr>
        <w:t>para la FID</w:t>
      </w:r>
      <w:r w:rsidR="00970F28">
        <w:rPr>
          <w:rFonts w:cstheme="minorHAnsi"/>
          <w:lang w:val="es-ES_tradnl"/>
        </w:rPr>
        <w:t xml:space="preserve">, </w:t>
      </w:r>
      <w:r w:rsidR="00C42627">
        <w:rPr>
          <w:rFonts w:cstheme="minorHAnsi"/>
          <w:lang w:val="es-ES_tradnl"/>
        </w:rPr>
        <w:t xml:space="preserve">y luego de dos </w:t>
      </w:r>
      <w:r w:rsidR="00C2483F">
        <w:rPr>
          <w:rFonts w:cstheme="minorHAnsi"/>
          <w:lang w:val="es-ES_tradnl"/>
        </w:rPr>
        <w:t>propuestas rechazadas</w:t>
      </w:r>
      <w:r w:rsidR="00972F5B">
        <w:rPr>
          <w:rFonts w:cstheme="minorHAnsi"/>
          <w:lang w:val="es-ES_tradnl"/>
        </w:rPr>
        <w:t xml:space="preserve"> por el CNED</w:t>
      </w:r>
      <w:r w:rsidR="00C2483F">
        <w:rPr>
          <w:rFonts w:cstheme="minorHAnsi"/>
          <w:lang w:val="es-ES_tradnl"/>
        </w:rPr>
        <w:t>, se encuentra realizando ajustes para ingresar un nuev</w:t>
      </w:r>
      <w:r w:rsidR="00AE6573">
        <w:rPr>
          <w:rFonts w:cstheme="minorHAnsi"/>
          <w:lang w:val="es-ES_tradnl"/>
        </w:rPr>
        <w:t>o</w:t>
      </w:r>
      <w:r w:rsidR="00C2483F">
        <w:rPr>
          <w:rFonts w:cstheme="minorHAnsi"/>
          <w:lang w:val="es-ES_tradnl"/>
        </w:rPr>
        <w:t xml:space="preserve"> pro</w:t>
      </w:r>
      <w:r w:rsidR="00AE6573">
        <w:rPr>
          <w:rFonts w:cstheme="minorHAnsi"/>
          <w:lang w:val="es-ES_tradnl"/>
        </w:rPr>
        <w:t>yecto</w:t>
      </w:r>
      <w:r w:rsidR="00682EA5">
        <w:rPr>
          <w:rFonts w:cstheme="minorHAnsi"/>
          <w:lang w:val="es-ES_tradnl"/>
        </w:rPr>
        <w:t xml:space="preserve"> a comienzos del 2021.</w:t>
      </w:r>
      <w:r w:rsidR="00304744">
        <w:rPr>
          <w:rFonts w:cstheme="minorHAnsi"/>
          <w:lang w:val="es-ES_tradnl"/>
        </w:rPr>
        <w:t xml:space="preserve"> </w:t>
      </w:r>
      <w:r w:rsidR="008C6594">
        <w:rPr>
          <w:rFonts w:cstheme="minorHAnsi"/>
          <w:lang w:val="es-ES_tradnl"/>
        </w:rPr>
        <w:t xml:space="preserve">De aprobarse, comenzará la implementación </w:t>
      </w:r>
      <w:r w:rsidR="00B97CB0">
        <w:rPr>
          <w:rFonts w:cstheme="minorHAnsi"/>
          <w:lang w:val="es-ES_tradnl"/>
        </w:rPr>
        <w:t xml:space="preserve">de estándares FID </w:t>
      </w:r>
      <w:r w:rsidR="008C6594">
        <w:rPr>
          <w:rFonts w:cstheme="minorHAnsi"/>
          <w:lang w:val="es-ES_tradnl"/>
        </w:rPr>
        <w:t>a mediados de</w:t>
      </w:r>
      <w:r w:rsidR="000C3E95">
        <w:rPr>
          <w:rFonts w:cstheme="minorHAnsi"/>
          <w:lang w:val="es-ES_tradnl"/>
        </w:rPr>
        <w:t xml:space="preserve"> ese mismo año</w:t>
      </w:r>
      <w:r w:rsidR="002C29A2">
        <w:rPr>
          <w:rFonts w:cstheme="minorHAnsi"/>
          <w:lang w:val="es-ES_tradnl"/>
        </w:rPr>
        <w:t>.</w:t>
      </w:r>
    </w:p>
    <w:p w14:paraId="1F3E6572" w14:textId="77777777" w:rsidR="00682EA5" w:rsidRDefault="00682EA5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37C68FB2" w14:textId="77777777" w:rsidR="00970F28" w:rsidRPr="00970F28" w:rsidRDefault="006D295F" w:rsidP="00B33516">
      <w:pPr>
        <w:spacing w:line="276" w:lineRule="auto"/>
        <w:jc w:val="both"/>
        <w:rPr>
          <w:rFonts w:cstheme="minorHAnsi"/>
          <w:b/>
          <w:bCs/>
          <w:lang w:val="es-ES_tradnl"/>
        </w:rPr>
      </w:pPr>
      <w:commentRangeStart w:id="1"/>
      <w:r w:rsidRPr="00970F28">
        <w:rPr>
          <w:rFonts w:cstheme="minorHAnsi"/>
          <w:b/>
          <w:bCs/>
          <w:lang w:val="es-ES_tradnl"/>
        </w:rPr>
        <w:t>Preguntas de investigación</w:t>
      </w:r>
      <w:commentRangeEnd w:id="1"/>
      <w:r w:rsidR="00E5148A">
        <w:rPr>
          <w:rStyle w:val="CommentReference"/>
        </w:rPr>
        <w:commentReference w:id="1"/>
      </w:r>
    </w:p>
    <w:p w14:paraId="57836BDD" w14:textId="77777777" w:rsidR="00C91EBE" w:rsidRDefault="00FE0D72" w:rsidP="00B33516">
      <w:pPr>
        <w:spacing w:line="276" w:lineRule="auto"/>
        <w:jc w:val="both"/>
        <w:rPr>
          <w:rFonts w:cstheme="minorHAnsi"/>
          <w:lang w:val="es-ES_tradnl"/>
        </w:rPr>
      </w:pPr>
      <w:r w:rsidRPr="00B33516">
        <w:rPr>
          <w:rFonts w:cstheme="minorHAnsi"/>
          <w:lang w:val="es-ES_tradnl"/>
        </w:rPr>
        <w:t xml:space="preserve">¿Cómo perciben </w:t>
      </w:r>
      <w:r w:rsidR="00D30A3B">
        <w:rPr>
          <w:rFonts w:cstheme="minorHAnsi"/>
          <w:lang w:val="es-ES_tradnl"/>
        </w:rPr>
        <w:t xml:space="preserve">los programas de Pedagogía en Educación Básica que van a impactar los Estándares Pedagógicos y Disciplinarios en sus programas de estudio? </w:t>
      </w:r>
      <w:r w:rsidR="008C6327" w:rsidRPr="00B33516">
        <w:rPr>
          <w:rFonts w:cstheme="minorHAnsi"/>
          <w:lang w:val="es-ES_tradnl"/>
        </w:rPr>
        <w:t>¿</w:t>
      </w:r>
      <w:r w:rsidR="00A03B31">
        <w:rPr>
          <w:rFonts w:cstheme="minorHAnsi"/>
          <w:lang w:val="es-ES_tradnl"/>
        </w:rPr>
        <w:t xml:space="preserve">Qué oportunidades y nudos críticos perciben los programas respecto a </w:t>
      </w:r>
      <w:r w:rsidR="008C6327" w:rsidRPr="00B33516">
        <w:rPr>
          <w:rFonts w:cstheme="minorHAnsi"/>
          <w:lang w:val="es-ES_tradnl"/>
        </w:rPr>
        <w:t xml:space="preserve">la implementación? </w:t>
      </w:r>
      <w:r w:rsidR="00856744">
        <w:rPr>
          <w:rFonts w:cstheme="minorHAnsi"/>
          <w:lang w:val="es-ES_tradnl"/>
        </w:rPr>
        <w:t xml:space="preserve">¿Cómo evalúan los programas de Pedagogía en Educación Básica esta política? </w:t>
      </w:r>
    </w:p>
    <w:p w14:paraId="67CDF312" w14:textId="77777777" w:rsidR="00033338" w:rsidRPr="00B33516" w:rsidRDefault="00033338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62F2E80E" w14:textId="77777777" w:rsidR="00C91EBE" w:rsidRPr="00932D11" w:rsidRDefault="00C91EBE" w:rsidP="00B33516">
      <w:pPr>
        <w:spacing w:line="276" w:lineRule="auto"/>
        <w:jc w:val="both"/>
        <w:rPr>
          <w:rFonts w:cstheme="minorHAnsi"/>
          <w:b/>
          <w:bCs/>
          <w:lang w:val="es-ES_tradnl"/>
        </w:rPr>
      </w:pPr>
      <w:r w:rsidRPr="00932D11">
        <w:rPr>
          <w:rFonts w:cstheme="minorHAnsi"/>
          <w:b/>
          <w:bCs/>
          <w:lang w:val="es-ES_tradnl"/>
        </w:rPr>
        <w:t>Objetivos</w:t>
      </w:r>
    </w:p>
    <w:p w14:paraId="1BBD5E38" w14:textId="77777777" w:rsidR="00C17FC2" w:rsidRPr="00FA0217" w:rsidRDefault="00C17FC2" w:rsidP="00B33516">
      <w:pPr>
        <w:spacing w:line="276" w:lineRule="auto"/>
        <w:jc w:val="both"/>
        <w:rPr>
          <w:rFonts w:cstheme="minorHAnsi"/>
          <w:u w:val="single"/>
          <w:lang w:val="es-ES_tradnl"/>
        </w:rPr>
      </w:pPr>
      <w:commentRangeStart w:id="2"/>
      <w:r w:rsidRPr="00FA0217">
        <w:rPr>
          <w:rFonts w:cstheme="minorHAnsi"/>
          <w:u w:val="single"/>
          <w:lang w:val="es-ES_tradnl"/>
        </w:rPr>
        <w:t>General</w:t>
      </w:r>
      <w:commentRangeEnd w:id="2"/>
      <w:r w:rsidR="0031762A">
        <w:rPr>
          <w:rStyle w:val="CommentReference"/>
        </w:rPr>
        <w:commentReference w:id="2"/>
      </w:r>
    </w:p>
    <w:p w14:paraId="4AD44ADB" w14:textId="77777777" w:rsidR="00B03BCC" w:rsidRPr="00DB67DF" w:rsidRDefault="003042BB" w:rsidP="00B33516">
      <w:pPr>
        <w:spacing w:line="276" w:lineRule="auto"/>
        <w:jc w:val="both"/>
        <w:rPr>
          <w:rFonts w:cstheme="minorHAnsi"/>
          <w:color w:val="000000" w:themeColor="text1"/>
          <w:lang w:val="es-ES_tradnl"/>
        </w:rPr>
      </w:pPr>
      <w:r w:rsidRPr="00DB67DF">
        <w:rPr>
          <w:rFonts w:cstheme="minorHAnsi"/>
          <w:color w:val="000000" w:themeColor="text1"/>
          <w:lang w:val="es-ES_tradnl"/>
        </w:rPr>
        <w:lastRenderedPageBreak/>
        <w:t>Analizar</w:t>
      </w:r>
      <w:r w:rsidR="00B03BCC" w:rsidRPr="00DB67DF">
        <w:rPr>
          <w:rFonts w:cstheme="minorHAnsi"/>
          <w:color w:val="000000" w:themeColor="text1"/>
          <w:lang w:val="es-ES_tradnl"/>
        </w:rPr>
        <w:t xml:space="preserve"> las</w:t>
      </w:r>
      <w:r w:rsidR="009179B3" w:rsidRPr="00DB67DF">
        <w:rPr>
          <w:rFonts w:cstheme="minorHAnsi"/>
          <w:color w:val="000000" w:themeColor="text1"/>
          <w:lang w:val="es-ES_tradnl"/>
        </w:rPr>
        <w:t xml:space="preserve"> valoraciones y disposiciones </w:t>
      </w:r>
      <w:r w:rsidR="00722F0A" w:rsidRPr="00DB67DF">
        <w:rPr>
          <w:rFonts w:cstheme="minorHAnsi"/>
          <w:color w:val="000000" w:themeColor="text1"/>
          <w:lang w:val="es-ES_tradnl"/>
        </w:rPr>
        <w:t xml:space="preserve">de los programas de Educación Básica en Chile </w:t>
      </w:r>
      <w:r w:rsidR="00B03BCC" w:rsidRPr="00DB67DF">
        <w:rPr>
          <w:rFonts w:cstheme="minorHAnsi"/>
          <w:color w:val="000000" w:themeColor="text1"/>
          <w:lang w:val="es-ES_tradnl"/>
        </w:rPr>
        <w:t xml:space="preserve">sobre </w:t>
      </w:r>
      <w:r w:rsidR="000F51AD" w:rsidRPr="00DB67DF">
        <w:rPr>
          <w:rFonts w:cstheme="minorHAnsi"/>
          <w:color w:val="000000" w:themeColor="text1"/>
          <w:lang w:val="es-ES_tradnl"/>
        </w:rPr>
        <w:t>los</w:t>
      </w:r>
      <w:r w:rsidR="00B2485F" w:rsidRPr="00DB67DF">
        <w:rPr>
          <w:rFonts w:cstheme="minorHAnsi"/>
          <w:color w:val="000000" w:themeColor="text1"/>
          <w:lang w:val="es-ES_tradnl"/>
        </w:rPr>
        <w:t xml:space="preserve"> </w:t>
      </w:r>
      <w:r w:rsidR="00B03BCC" w:rsidRPr="00DB67DF">
        <w:rPr>
          <w:rFonts w:cstheme="minorHAnsi"/>
          <w:color w:val="000000" w:themeColor="text1"/>
          <w:lang w:val="es-ES_tradnl"/>
        </w:rPr>
        <w:t>estándares pedagógicos y disciplinarios</w:t>
      </w:r>
      <w:r w:rsidR="00B2485F" w:rsidRPr="00DB67DF">
        <w:rPr>
          <w:rFonts w:cstheme="minorHAnsi"/>
          <w:color w:val="000000" w:themeColor="text1"/>
          <w:lang w:val="es-ES_tradnl"/>
        </w:rPr>
        <w:t xml:space="preserve"> FID </w:t>
      </w:r>
      <w:r w:rsidR="009455E0" w:rsidRPr="00DB67DF">
        <w:rPr>
          <w:rFonts w:cstheme="minorHAnsi"/>
          <w:color w:val="000000" w:themeColor="text1"/>
          <w:lang w:val="es-ES_tradnl"/>
        </w:rPr>
        <w:t>ad-portas</w:t>
      </w:r>
      <w:r w:rsidR="00B2485F" w:rsidRPr="00DB67DF">
        <w:rPr>
          <w:rFonts w:cstheme="minorHAnsi"/>
          <w:color w:val="000000" w:themeColor="text1"/>
          <w:lang w:val="es-ES_tradnl"/>
        </w:rPr>
        <w:t xml:space="preserve"> a ingresar al CNE</w:t>
      </w:r>
      <w:r w:rsidR="00156E25" w:rsidRPr="00DB67DF">
        <w:rPr>
          <w:rFonts w:cstheme="minorHAnsi"/>
          <w:color w:val="000000" w:themeColor="text1"/>
          <w:lang w:val="es-ES_tradnl"/>
        </w:rPr>
        <w:t>D</w:t>
      </w:r>
      <w:r w:rsidR="00FA54BF" w:rsidRPr="00DB67DF">
        <w:rPr>
          <w:rFonts w:cstheme="minorHAnsi"/>
          <w:color w:val="000000" w:themeColor="text1"/>
          <w:lang w:val="es-ES_tradnl"/>
        </w:rPr>
        <w:t>.</w:t>
      </w:r>
    </w:p>
    <w:p w14:paraId="4D489C75" w14:textId="77777777" w:rsidR="003042BB" w:rsidRPr="00B33516" w:rsidRDefault="003042BB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75A719BB" w14:textId="77777777" w:rsidR="003042BB" w:rsidRPr="00FA0217" w:rsidRDefault="003042BB" w:rsidP="00B33516">
      <w:pPr>
        <w:spacing w:line="276" w:lineRule="auto"/>
        <w:jc w:val="both"/>
        <w:rPr>
          <w:rFonts w:cstheme="minorHAnsi"/>
          <w:u w:val="single"/>
          <w:lang w:val="es-ES_tradnl"/>
        </w:rPr>
      </w:pPr>
      <w:r w:rsidRPr="00FA0217">
        <w:rPr>
          <w:rFonts w:cstheme="minorHAnsi"/>
          <w:u w:val="single"/>
          <w:lang w:val="es-ES_tradnl"/>
        </w:rPr>
        <w:t>Objetivos específicos</w:t>
      </w:r>
    </w:p>
    <w:p w14:paraId="269303FC" w14:textId="77777777" w:rsidR="00FA0217" w:rsidRDefault="00B160C0" w:rsidP="00B33516">
      <w:pPr>
        <w:pStyle w:val="ListParagraph"/>
        <w:numPr>
          <w:ilvl w:val="0"/>
          <w:numId w:val="2"/>
        </w:num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Describir</w:t>
      </w:r>
      <w:r w:rsidR="00CA7FDE" w:rsidRPr="00FA0217">
        <w:rPr>
          <w:rFonts w:cstheme="minorHAnsi"/>
          <w:lang w:val="es-ES_tradnl"/>
        </w:rPr>
        <w:t xml:space="preserve"> </w:t>
      </w:r>
      <w:r w:rsidR="0026702D" w:rsidRPr="00FA0217">
        <w:rPr>
          <w:rFonts w:cstheme="minorHAnsi"/>
          <w:lang w:val="es-ES_tradnl"/>
        </w:rPr>
        <w:t>las v</w:t>
      </w:r>
      <w:r w:rsidR="00957ECC">
        <w:rPr>
          <w:rFonts w:cstheme="minorHAnsi"/>
          <w:lang w:val="es-ES_tradnl"/>
        </w:rPr>
        <w:t>aloraciones</w:t>
      </w:r>
      <w:r w:rsidR="0026702D" w:rsidRPr="00FA0217">
        <w:rPr>
          <w:rFonts w:cstheme="minorHAnsi"/>
          <w:lang w:val="es-ES_tradnl"/>
        </w:rPr>
        <w:t xml:space="preserve"> de los programas de Pedagogía en Educación Básica </w:t>
      </w:r>
      <w:r w:rsidR="00957ECC">
        <w:rPr>
          <w:rFonts w:cstheme="minorHAnsi"/>
          <w:lang w:val="es-ES_tradnl"/>
        </w:rPr>
        <w:t>sobre</w:t>
      </w:r>
      <w:r w:rsidR="0026702D" w:rsidRPr="00FA0217">
        <w:rPr>
          <w:rFonts w:cstheme="minorHAnsi"/>
          <w:lang w:val="es-ES_tradnl"/>
        </w:rPr>
        <w:t xml:space="preserve"> los estándares pedagógicos y disciplinarios de la carrera.</w:t>
      </w:r>
    </w:p>
    <w:p w14:paraId="710CA77F" w14:textId="77777777" w:rsidR="00FA0217" w:rsidRDefault="00CA7FDE" w:rsidP="00B33516">
      <w:pPr>
        <w:pStyle w:val="ListParagraph"/>
        <w:numPr>
          <w:ilvl w:val="0"/>
          <w:numId w:val="2"/>
        </w:numPr>
        <w:spacing w:line="276" w:lineRule="auto"/>
        <w:jc w:val="both"/>
        <w:rPr>
          <w:rFonts w:cstheme="minorHAnsi"/>
          <w:lang w:val="es-ES_tradnl"/>
        </w:rPr>
      </w:pPr>
      <w:r w:rsidRPr="00FA0217">
        <w:rPr>
          <w:rFonts w:cstheme="minorHAnsi"/>
          <w:lang w:val="es-ES_tradnl"/>
        </w:rPr>
        <w:t xml:space="preserve">Identificar </w:t>
      </w:r>
      <w:r w:rsidR="00A04F11">
        <w:rPr>
          <w:rFonts w:cstheme="minorHAnsi"/>
          <w:lang w:val="es-ES_tradnl"/>
        </w:rPr>
        <w:t>las tensiones</w:t>
      </w:r>
      <w:r w:rsidRPr="00FA0217">
        <w:rPr>
          <w:rFonts w:cstheme="minorHAnsi"/>
          <w:lang w:val="es-ES_tradnl"/>
        </w:rPr>
        <w:t xml:space="preserve"> y </w:t>
      </w:r>
      <w:r w:rsidR="00C270F3">
        <w:rPr>
          <w:rFonts w:cstheme="minorHAnsi"/>
          <w:lang w:val="es-ES_tradnl"/>
        </w:rPr>
        <w:t xml:space="preserve">oportunidades </w:t>
      </w:r>
      <w:r w:rsidR="009A50B1" w:rsidRPr="00FA0217">
        <w:rPr>
          <w:rFonts w:cstheme="minorHAnsi"/>
          <w:lang w:val="es-ES_tradnl"/>
        </w:rPr>
        <w:t xml:space="preserve">que perciben los programas de Pedagogía en Educación Básica respecto a </w:t>
      </w:r>
      <w:r w:rsidRPr="00FA0217">
        <w:rPr>
          <w:rFonts w:cstheme="minorHAnsi"/>
          <w:lang w:val="es-ES_tradnl"/>
        </w:rPr>
        <w:t>la implementación de estándares</w:t>
      </w:r>
      <w:r w:rsidR="009A50B1" w:rsidRPr="00FA0217">
        <w:rPr>
          <w:rFonts w:cstheme="minorHAnsi"/>
          <w:lang w:val="es-ES_tradnl"/>
        </w:rPr>
        <w:t xml:space="preserve"> pedagógicos y disciplinarios</w:t>
      </w:r>
      <w:r w:rsidR="0026702D" w:rsidRPr="00FA0217">
        <w:rPr>
          <w:rFonts w:cstheme="minorHAnsi"/>
          <w:lang w:val="es-ES_tradnl"/>
        </w:rPr>
        <w:t xml:space="preserve"> de la carrera</w:t>
      </w:r>
      <w:r w:rsidR="009A50B1" w:rsidRPr="00FA0217">
        <w:rPr>
          <w:rFonts w:cstheme="minorHAnsi"/>
          <w:lang w:val="es-ES_tradnl"/>
        </w:rPr>
        <w:t>.</w:t>
      </w:r>
    </w:p>
    <w:p w14:paraId="0D82A1E2" w14:textId="77777777" w:rsidR="00957ECC" w:rsidRPr="00143F94" w:rsidRDefault="00143F94" w:rsidP="00B33516">
      <w:pPr>
        <w:pStyle w:val="ListParagraph"/>
        <w:numPr>
          <w:ilvl w:val="0"/>
          <w:numId w:val="2"/>
        </w:numPr>
        <w:spacing w:line="276" w:lineRule="auto"/>
        <w:jc w:val="both"/>
        <w:rPr>
          <w:rFonts w:cstheme="minorHAnsi"/>
          <w:color w:val="000000" w:themeColor="text1"/>
          <w:lang w:val="es-ES_tradnl"/>
        </w:rPr>
      </w:pPr>
      <w:r>
        <w:rPr>
          <w:rFonts w:cstheme="minorHAnsi"/>
          <w:lang w:val="es-ES_tradnl"/>
        </w:rPr>
        <w:t xml:space="preserve">Identificar características institucionales de los programas de Pedagogía en Educación Básica que inciden en las valoraciones y disposiciones sobre </w:t>
      </w:r>
      <w:r w:rsidRPr="00143F94">
        <w:rPr>
          <w:rFonts w:cstheme="minorHAnsi"/>
          <w:color w:val="000000" w:themeColor="text1"/>
          <w:lang w:val="es-ES_tradnl"/>
        </w:rPr>
        <w:t>los estándares pedagógicos y disciplinarios FID</w:t>
      </w:r>
      <w:r>
        <w:rPr>
          <w:rFonts w:cstheme="minorHAnsi"/>
          <w:color w:val="000000" w:themeColor="text1"/>
          <w:lang w:val="es-ES_tradnl"/>
        </w:rPr>
        <w:t>.</w:t>
      </w:r>
    </w:p>
    <w:p w14:paraId="6789208F" w14:textId="77777777" w:rsidR="00F534C7" w:rsidRPr="00FA0217" w:rsidRDefault="00F534C7" w:rsidP="00B33516">
      <w:pPr>
        <w:pStyle w:val="ListParagraph"/>
        <w:numPr>
          <w:ilvl w:val="0"/>
          <w:numId w:val="2"/>
        </w:numPr>
        <w:spacing w:line="276" w:lineRule="auto"/>
        <w:jc w:val="both"/>
        <w:rPr>
          <w:rFonts w:cstheme="minorHAnsi"/>
          <w:lang w:val="es-ES_tradnl"/>
        </w:rPr>
      </w:pPr>
      <w:commentRangeStart w:id="3"/>
      <w:r w:rsidRPr="00FA0217">
        <w:rPr>
          <w:rFonts w:cstheme="minorHAnsi"/>
          <w:lang w:val="es-ES_tradnl"/>
        </w:rPr>
        <w:t xml:space="preserve">Proponer indicadores de proceso para la </w:t>
      </w:r>
      <w:r w:rsidR="000D380F" w:rsidRPr="00FA0217">
        <w:rPr>
          <w:rFonts w:cstheme="minorHAnsi"/>
          <w:lang w:val="es-ES_tradnl"/>
        </w:rPr>
        <w:t>política de implementación de estándares pedagógicos y disciplinarios para la carrera de Pedagogía de Educación Básica.</w:t>
      </w:r>
      <w:commentRangeEnd w:id="3"/>
      <w:r w:rsidR="00933DD0">
        <w:rPr>
          <w:rStyle w:val="CommentReference"/>
        </w:rPr>
        <w:commentReference w:id="3"/>
      </w:r>
    </w:p>
    <w:p w14:paraId="12B2F667" w14:textId="77777777" w:rsidR="009A50B1" w:rsidRDefault="009A50B1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76A388D5" w14:textId="77777777" w:rsidR="006E3E54" w:rsidRPr="00C6718B" w:rsidRDefault="006E3E54" w:rsidP="00B33516">
      <w:pPr>
        <w:spacing w:line="276" w:lineRule="auto"/>
        <w:jc w:val="both"/>
        <w:rPr>
          <w:rFonts w:cstheme="minorHAnsi"/>
          <w:b/>
          <w:bCs/>
          <w:lang w:val="es-ES_tradnl"/>
        </w:rPr>
      </w:pPr>
      <w:commentRangeStart w:id="4"/>
      <w:r w:rsidRPr="00C6718B">
        <w:rPr>
          <w:rFonts w:cstheme="minorHAnsi"/>
          <w:b/>
          <w:bCs/>
          <w:lang w:val="es-ES_tradnl"/>
        </w:rPr>
        <w:t>Metodología</w:t>
      </w:r>
      <w:commentRangeEnd w:id="4"/>
      <w:r w:rsidR="0031762A">
        <w:rPr>
          <w:rStyle w:val="CommentReference"/>
        </w:rPr>
        <w:commentReference w:id="4"/>
      </w:r>
    </w:p>
    <w:p w14:paraId="7AC55527" w14:textId="77777777" w:rsidR="001669DD" w:rsidRDefault="00C6718B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La presente investigaci</w:t>
      </w:r>
      <w:r w:rsidR="00501D38">
        <w:rPr>
          <w:rFonts w:cstheme="minorHAnsi"/>
          <w:lang w:val="es-ES_tradnl"/>
        </w:rPr>
        <w:t>ón tendrá un enfoque cualitativo de tipo descriptiv</w:t>
      </w:r>
      <w:r w:rsidR="007902EA">
        <w:rPr>
          <w:rFonts w:cstheme="minorHAnsi"/>
          <w:lang w:val="es-ES_tradnl"/>
        </w:rPr>
        <w:t>o</w:t>
      </w:r>
      <w:r w:rsidR="00501D38">
        <w:rPr>
          <w:rFonts w:cstheme="minorHAnsi"/>
          <w:lang w:val="es-ES_tradnl"/>
        </w:rPr>
        <w:t xml:space="preserve"> y exploratorio.</w:t>
      </w:r>
      <w:r w:rsidR="007902EA">
        <w:rPr>
          <w:rFonts w:cstheme="minorHAnsi"/>
          <w:lang w:val="es-ES_tradnl"/>
        </w:rPr>
        <w:t xml:space="preserve"> </w:t>
      </w:r>
      <w:r w:rsidR="008D2B87">
        <w:rPr>
          <w:rFonts w:cstheme="minorHAnsi"/>
          <w:lang w:val="es-ES_tradnl"/>
        </w:rPr>
        <w:t>Se llevará a cabo</w:t>
      </w:r>
      <w:r w:rsidR="00BF71B6">
        <w:rPr>
          <w:rFonts w:cstheme="minorHAnsi"/>
          <w:lang w:val="es-ES_tradnl"/>
        </w:rPr>
        <w:t xml:space="preserve"> un</w:t>
      </w:r>
      <w:r w:rsidR="008D2B87">
        <w:rPr>
          <w:rFonts w:cstheme="minorHAnsi"/>
          <w:lang w:val="es-ES_tradnl"/>
        </w:rPr>
        <w:t xml:space="preserve"> análisis </w:t>
      </w:r>
      <w:r w:rsidR="008943EF">
        <w:rPr>
          <w:rFonts w:cstheme="minorHAnsi"/>
          <w:lang w:val="es-ES_tradnl"/>
        </w:rPr>
        <w:t xml:space="preserve">documental y entrevistas </w:t>
      </w:r>
      <w:proofErr w:type="spellStart"/>
      <w:r w:rsidR="00B6513F">
        <w:rPr>
          <w:rFonts w:cstheme="minorHAnsi"/>
          <w:lang w:val="es-ES_tradnl"/>
        </w:rPr>
        <w:t>semi</w:t>
      </w:r>
      <w:proofErr w:type="spellEnd"/>
      <w:r w:rsidR="00B6513F">
        <w:rPr>
          <w:rFonts w:cstheme="minorHAnsi"/>
          <w:lang w:val="es-ES_tradnl"/>
        </w:rPr>
        <w:t xml:space="preserve"> estructuradas </w:t>
      </w:r>
      <w:r w:rsidR="0097235B">
        <w:rPr>
          <w:rFonts w:cstheme="minorHAnsi"/>
          <w:lang w:val="es-ES_tradnl"/>
        </w:rPr>
        <w:t>a jefes de carreras</w:t>
      </w:r>
      <w:r w:rsidR="006607F8">
        <w:rPr>
          <w:rFonts w:cstheme="minorHAnsi"/>
          <w:lang w:val="es-ES_tradnl"/>
        </w:rPr>
        <w:t xml:space="preserve"> e integrantes</w:t>
      </w:r>
      <w:r w:rsidR="00764605">
        <w:rPr>
          <w:rFonts w:cstheme="minorHAnsi"/>
          <w:lang w:val="es-ES_tradnl"/>
        </w:rPr>
        <w:t xml:space="preserve"> de</w:t>
      </w:r>
      <w:r w:rsidR="00A42213">
        <w:rPr>
          <w:rFonts w:cstheme="minorHAnsi"/>
          <w:lang w:val="es-ES_tradnl"/>
        </w:rPr>
        <w:t xml:space="preserve"> los comités de docencia </w:t>
      </w:r>
      <w:r w:rsidR="00A42213" w:rsidRPr="00E54D08">
        <w:rPr>
          <w:rFonts w:cstheme="minorHAnsi"/>
          <w:color w:val="000000" w:themeColor="text1"/>
          <w:lang w:val="es-ES_tradnl"/>
        </w:rPr>
        <w:t xml:space="preserve">de </w:t>
      </w:r>
      <w:r w:rsidR="0085224D">
        <w:rPr>
          <w:rFonts w:cstheme="minorHAnsi"/>
          <w:color w:val="000000" w:themeColor="text1"/>
          <w:lang w:val="es-ES_tradnl"/>
        </w:rPr>
        <w:t>9</w:t>
      </w:r>
      <w:r w:rsidR="00A42213" w:rsidRPr="00E54D08">
        <w:rPr>
          <w:rFonts w:cstheme="minorHAnsi"/>
          <w:color w:val="000000" w:themeColor="text1"/>
          <w:lang w:val="es-ES_tradnl"/>
        </w:rPr>
        <w:t xml:space="preserve"> programas </w:t>
      </w:r>
      <w:r w:rsidR="00A42213">
        <w:rPr>
          <w:rFonts w:cstheme="minorHAnsi"/>
          <w:lang w:val="es-ES_tradnl"/>
        </w:rPr>
        <w:t>de Pedagogía en Educación Básica</w:t>
      </w:r>
      <w:r w:rsidR="00D2530A">
        <w:rPr>
          <w:rFonts w:cstheme="minorHAnsi"/>
          <w:lang w:val="es-ES_tradnl"/>
        </w:rPr>
        <w:t xml:space="preserve">. </w:t>
      </w:r>
    </w:p>
    <w:p w14:paraId="7F60AA15" w14:textId="77777777" w:rsidR="00BF71B6" w:rsidRDefault="00BF71B6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3A69DDA4" w14:textId="77777777" w:rsidR="001669DD" w:rsidRDefault="001669DD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El análisis documental se realizará en base a las resoluciones de acreditación de las carrera</w:t>
      </w:r>
      <w:r w:rsidR="000F5A35">
        <w:rPr>
          <w:rFonts w:cstheme="minorHAnsi"/>
          <w:lang w:val="es-ES_tradnl"/>
        </w:rPr>
        <w:t>s</w:t>
      </w:r>
      <w:r>
        <w:rPr>
          <w:rFonts w:cstheme="minorHAnsi"/>
          <w:lang w:val="es-ES_tradnl"/>
        </w:rPr>
        <w:t xml:space="preserve">, respecto al último proceso de acreditación de los </w:t>
      </w:r>
      <w:r w:rsidR="00FA65FC">
        <w:rPr>
          <w:rFonts w:cstheme="minorHAnsi"/>
          <w:lang w:val="es-ES_tradnl"/>
        </w:rPr>
        <w:t>programas que participarán, los cuales especifican la normativa legal bajo la que se desarrolla el proceso de acreditación en cuestión; los antecedentes generales del proceso; una síntesis de fortalezas y debilidades de la carrera; y el acuerdo de la respectiva acreditación (CNA, 2018).</w:t>
      </w:r>
    </w:p>
    <w:p w14:paraId="0A68B9B8" w14:textId="77777777" w:rsidR="001669DD" w:rsidRDefault="001669DD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6EA972DA" w14:textId="77777777" w:rsidR="00C628EA" w:rsidRDefault="00D2530A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Las entrevistas</w:t>
      </w:r>
      <w:r w:rsidR="00BF71B6">
        <w:rPr>
          <w:rFonts w:cstheme="minorHAnsi"/>
          <w:lang w:val="es-ES_tradnl"/>
        </w:rPr>
        <w:t>, por su parte,</w:t>
      </w:r>
      <w:r>
        <w:rPr>
          <w:rFonts w:cstheme="minorHAnsi"/>
          <w:lang w:val="es-ES_tradnl"/>
        </w:rPr>
        <w:t xml:space="preserve"> buscarán conocer las disposiciones y valoraciones de los formadores de docentes respecto a los estándares pedagógicos y disciplinarios, y su implementación. </w:t>
      </w:r>
    </w:p>
    <w:p w14:paraId="75A7F912" w14:textId="77777777" w:rsidR="00C628EA" w:rsidRDefault="00C628EA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480B2CB0" w14:textId="77777777" w:rsidR="006E3E54" w:rsidRDefault="00C628EA" w:rsidP="00B33516">
      <w:pPr>
        <w:spacing w:line="276" w:lineRule="auto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El estudio será descriptivo</w:t>
      </w:r>
      <w:r w:rsidR="00F35F9F">
        <w:rPr>
          <w:rFonts w:cstheme="minorHAnsi"/>
          <w:lang w:val="es-ES_tradnl"/>
        </w:rPr>
        <w:t>,</w:t>
      </w:r>
      <w:r w:rsidR="00D211E3">
        <w:rPr>
          <w:rFonts w:cstheme="minorHAnsi"/>
          <w:lang w:val="es-ES_tradnl"/>
        </w:rPr>
        <w:t xml:space="preserve"> pues busca</w:t>
      </w:r>
      <w:r w:rsidR="00303A35">
        <w:rPr>
          <w:rFonts w:cstheme="minorHAnsi"/>
          <w:lang w:val="es-ES_tradnl"/>
        </w:rPr>
        <w:t xml:space="preserve"> describir las visiones, nudos críticos y oportunidades que se perciben en los programas de Pedagogía en Educación Básica</w:t>
      </w:r>
      <w:r>
        <w:rPr>
          <w:rFonts w:cstheme="minorHAnsi"/>
          <w:lang w:val="es-ES_tradnl"/>
        </w:rPr>
        <w:t xml:space="preserve"> frente a la política de estándares FID obligatorios</w:t>
      </w:r>
      <w:r w:rsidR="00303A35">
        <w:rPr>
          <w:rFonts w:cstheme="minorHAnsi"/>
          <w:lang w:val="es-ES_tradnl"/>
        </w:rPr>
        <w:t xml:space="preserve">; y </w:t>
      </w:r>
      <w:r w:rsidR="0022394B">
        <w:rPr>
          <w:rFonts w:cstheme="minorHAnsi"/>
          <w:lang w:val="es-ES_tradnl"/>
        </w:rPr>
        <w:t xml:space="preserve">es </w:t>
      </w:r>
      <w:r w:rsidR="00303A35">
        <w:rPr>
          <w:rFonts w:cstheme="minorHAnsi"/>
          <w:lang w:val="es-ES_tradnl"/>
        </w:rPr>
        <w:t xml:space="preserve">exploratorio, </w:t>
      </w:r>
      <w:r w:rsidR="00F35F9F">
        <w:rPr>
          <w:rFonts w:cstheme="minorHAnsi"/>
          <w:lang w:val="es-ES_tradnl"/>
        </w:rPr>
        <w:t>dado que,</w:t>
      </w:r>
      <w:r w:rsidR="0022394B">
        <w:rPr>
          <w:rFonts w:cstheme="minorHAnsi"/>
          <w:lang w:val="es-ES_tradnl"/>
        </w:rPr>
        <w:t xml:space="preserve"> </w:t>
      </w:r>
      <w:r w:rsidR="00303A35">
        <w:rPr>
          <w:rFonts w:cstheme="minorHAnsi"/>
          <w:lang w:val="es-ES_tradnl"/>
        </w:rPr>
        <w:t>a la fecha de la presente propuesta,</w:t>
      </w:r>
      <w:r w:rsidR="004B7FC5">
        <w:rPr>
          <w:rFonts w:cstheme="minorHAnsi"/>
          <w:lang w:val="es-ES_tradnl"/>
        </w:rPr>
        <w:t xml:space="preserve"> </w:t>
      </w:r>
      <w:r w:rsidR="00303A35">
        <w:rPr>
          <w:rFonts w:cstheme="minorHAnsi"/>
          <w:lang w:val="es-ES_tradnl"/>
        </w:rPr>
        <w:t>no existen estudios que aborden</w:t>
      </w:r>
      <w:r w:rsidR="0070133E">
        <w:rPr>
          <w:rFonts w:cstheme="minorHAnsi"/>
          <w:lang w:val="es-ES_tradnl"/>
        </w:rPr>
        <w:t xml:space="preserve"> similares preguntas y objetivos de investigación.</w:t>
      </w:r>
    </w:p>
    <w:p w14:paraId="6FBE2D3B" w14:textId="77777777" w:rsidR="00FA0217" w:rsidRDefault="00FA0217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6DDA33B5" w14:textId="77777777" w:rsidR="006C0E7A" w:rsidRPr="00B33516" w:rsidRDefault="00C91EBE" w:rsidP="00B33516">
      <w:pPr>
        <w:spacing w:line="276" w:lineRule="auto"/>
        <w:jc w:val="both"/>
        <w:rPr>
          <w:rFonts w:cstheme="minorHAnsi"/>
          <w:lang w:val="es-ES_tradnl"/>
        </w:rPr>
      </w:pPr>
      <w:r w:rsidRPr="00B33516">
        <w:rPr>
          <w:rFonts w:cstheme="minorHAnsi"/>
          <w:lang w:val="es-ES_tradnl"/>
        </w:rPr>
        <w:t>Bibliografía</w:t>
      </w:r>
    </w:p>
    <w:p w14:paraId="66FE8995" w14:textId="77777777" w:rsidR="006C0E7A" w:rsidRPr="00B33516" w:rsidRDefault="006C0E7A" w:rsidP="00B33516">
      <w:pPr>
        <w:spacing w:line="276" w:lineRule="auto"/>
        <w:jc w:val="both"/>
        <w:rPr>
          <w:rFonts w:cstheme="minorHAnsi"/>
          <w:lang w:val="es-ES_tradnl"/>
        </w:rPr>
      </w:pPr>
    </w:p>
    <w:p w14:paraId="4DF10972" w14:textId="77777777" w:rsidR="007459CB" w:rsidRPr="00B33516" w:rsidRDefault="007459CB" w:rsidP="00B33516">
      <w:pPr>
        <w:spacing w:line="276" w:lineRule="auto"/>
        <w:jc w:val="both"/>
        <w:rPr>
          <w:rFonts w:cstheme="minorHAnsi"/>
        </w:rPr>
      </w:pPr>
    </w:p>
    <w:sectPr w:rsidR="007459CB" w:rsidRPr="00B33516" w:rsidSect="00FD3FAC"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ulio Hasbún" w:date="2020-10-04T10:34:00Z" w:initials="JH">
    <w:p w14:paraId="1348D5DE" w14:textId="77777777" w:rsidR="00E5148A" w:rsidRDefault="00E5148A">
      <w:pPr>
        <w:pStyle w:val="CommentText"/>
      </w:pPr>
      <w:r>
        <w:rPr>
          <w:rStyle w:val="CommentReference"/>
        </w:rPr>
        <w:annotationRef/>
      </w:r>
      <w:r>
        <w:t>Los antecedentes son relevantes y pertinentes, y permiten conformar un problema de investigación.</w:t>
      </w:r>
    </w:p>
  </w:comment>
  <w:comment w:id="1" w:author="Julio Hasbún" w:date="2020-10-04T10:34:00Z" w:initials="JH">
    <w:p w14:paraId="6C416C87" w14:textId="1C41C685" w:rsidR="00E5148A" w:rsidRDefault="00E5148A">
      <w:pPr>
        <w:pStyle w:val="CommentText"/>
      </w:pPr>
      <w:r>
        <w:rPr>
          <w:rStyle w:val="CommentReference"/>
        </w:rPr>
        <w:annotationRef/>
      </w:r>
      <w:r>
        <w:t>Las preguntas se desprenden claramente de los antecedentes aportados.</w:t>
      </w:r>
      <w:r w:rsidR="00F64BF1">
        <w:t xml:space="preserve"> Es ideal sintetizar estas cuestiones en solo una pregunta de investigación que permita orientar claramente el proceso de trabajo siguiente. Es decir, pueden existir preguntas complementarias, pero a una sola pregunta de investigación que es central para ti, dado que las tres van en la misma dirección.</w:t>
      </w:r>
    </w:p>
  </w:comment>
  <w:comment w:id="2" w:author="Julio Hasbún" w:date="2020-10-04T10:50:00Z" w:initials="JH">
    <w:p w14:paraId="24ED70CE" w14:textId="77777777" w:rsidR="0031762A" w:rsidRDefault="0031762A">
      <w:pPr>
        <w:pStyle w:val="CommentText"/>
      </w:pPr>
      <w:r>
        <w:rPr>
          <w:rStyle w:val="CommentReference"/>
        </w:rPr>
        <w:annotationRef/>
      </w:r>
      <w:r>
        <w:t>Quizá habría que señalar un periodo de levantamiento de información: “durante el año XXXX”, dado que ad-portas depende de la aprobación del proyecto.</w:t>
      </w:r>
    </w:p>
  </w:comment>
  <w:comment w:id="3" w:author="Julio Hasbún" w:date="2020-10-04T11:03:00Z" w:initials="JH">
    <w:p w14:paraId="647F4A89" w14:textId="58D39D6B" w:rsidR="00933DD0" w:rsidRDefault="00933DD0">
      <w:pPr>
        <w:pStyle w:val="CommentText"/>
      </w:pPr>
      <w:r>
        <w:rPr>
          <w:rStyle w:val="CommentReference"/>
        </w:rPr>
        <w:annotationRef/>
      </w:r>
      <w:r>
        <w:t xml:space="preserve">Este objetivo no queda tan claro que se desprenda del objetivo general y las preguntas de investigación, y quizá sea relevante o quizá no, dependiendo de lo que ocurra en el levantamiento y análisis de la información. </w:t>
      </w:r>
    </w:p>
  </w:comment>
  <w:comment w:id="4" w:author="Julio Hasbún" w:date="2020-10-04T10:48:00Z" w:initials="JH">
    <w:p w14:paraId="440D48C1" w14:textId="77777777" w:rsidR="0031762A" w:rsidRDefault="0031762A">
      <w:pPr>
        <w:pStyle w:val="CommentText"/>
      </w:pPr>
      <w:r>
        <w:rPr>
          <w:rStyle w:val="CommentReference"/>
        </w:rPr>
        <w:annotationRef/>
      </w:r>
      <w:r>
        <w:t>¿Se trata de una muestra o es una aproximación censal?</w:t>
      </w:r>
    </w:p>
    <w:p w14:paraId="4B83D974" w14:textId="77777777" w:rsidR="0031762A" w:rsidRDefault="0031762A">
      <w:pPr>
        <w:pStyle w:val="CommentText"/>
      </w:pPr>
      <w:r>
        <w:t>¿Las valoraciones de los programas son individuales, es decir, no están organizados ni se comunican/coordinan entre sí estos actores?</w:t>
      </w:r>
    </w:p>
    <w:p w14:paraId="7DBECA7B" w14:textId="77777777" w:rsidR="00F64BF1" w:rsidRDefault="00F64BF1">
      <w:pPr>
        <w:pStyle w:val="CommentText"/>
      </w:pPr>
      <w:r>
        <w:t>¿Cuál es el criterio de inclusión/exclusión de esta muestra de 9 programas?</w:t>
      </w:r>
    </w:p>
    <w:p w14:paraId="4CACFD9D" w14:textId="34572800" w:rsidR="00947F69" w:rsidRDefault="00947F69">
      <w:pPr>
        <w:pStyle w:val="CommentText"/>
      </w:pPr>
      <w:r>
        <w:t xml:space="preserve">Quizá más que ver la perspectiva administrativa de los Jefes de Carrera, puede ser interesante considerar una más operativa y aterrizada, por ejemplo, de los supervisores de prácticas, quienes en definitiva ven in situ las brechas que existen entre la formación y las necesidades de los contextos </w:t>
      </w:r>
      <w:r>
        <w:t>educativos.</w:t>
      </w:r>
      <w:bookmarkStart w:id="5" w:name="_GoBack"/>
      <w:bookmarkEnd w:id="5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48D5DE" w15:done="0"/>
  <w15:commentEx w15:paraId="6C416C87" w15:done="0"/>
  <w15:commentEx w15:paraId="24ED70CE" w15:done="0"/>
  <w15:commentEx w15:paraId="647F4A89" w15:done="0"/>
  <w15:commentEx w15:paraId="4CACFD9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C252B" w14:textId="77777777" w:rsidR="00732EE4" w:rsidRDefault="00732EE4" w:rsidP="00FD3FAC">
      <w:r>
        <w:separator/>
      </w:r>
    </w:p>
  </w:endnote>
  <w:endnote w:type="continuationSeparator" w:id="0">
    <w:p w14:paraId="0DCA2CFD" w14:textId="77777777" w:rsidR="00732EE4" w:rsidRDefault="00732EE4" w:rsidP="00FD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BA531" w14:textId="77777777" w:rsidR="00732EE4" w:rsidRDefault="00732EE4" w:rsidP="00FD3FAC">
      <w:r>
        <w:separator/>
      </w:r>
    </w:p>
  </w:footnote>
  <w:footnote w:type="continuationSeparator" w:id="0">
    <w:p w14:paraId="36529BE8" w14:textId="77777777" w:rsidR="00732EE4" w:rsidRDefault="00732EE4" w:rsidP="00FD3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B2A33" w14:textId="77777777" w:rsidR="00FD3FAC" w:rsidRDefault="00FD3FAC">
    <w:pPr>
      <w:pStyle w:val="Header"/>
    </w:pPr>
    <w:r>
      <w:rPr>
        <w:noProof/>
        <w:lang w:eastAsia="es-CL"/>
      </w:rPr>
      <w:drawing>
        <wp:inline distT="0" distB="0" distL="0" distR="0" wp14:anchorId="40A8DE75" wp14:editId="296AF3F7">
          <wp:extent cx="2733675" cy="557994"/>
          <wp:effectExtent l="0" t="0" r="0" b="0"/>
          <wp:docPr id="1" name="0 Imagen" descr="Imagen que contiene tabl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Imagen que contiene tabl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9751" cy="559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C5A6F"/>
    <w:multiLevelType w:val="hybridMultilevel"/>
    <w:tmpl w:val="2CB8FAA8"/>
    <w:lvl w:ilvl="0" w:tplc="C0364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E0929"/>
    <w:multiLevelType w:val="hybridMultilevel"/>
    <w:tmpl w:val="1602A736"/>
    <w:lvl w:ilvl="0" w:tplc="49B875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lio Hasbún">
    <w15:presenceInfo w15:providerId="None" w15:userId="Julio Hasbú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FF"/>
    <w:rsid w:val="00032D29"/>
    <w:rsid w:val="00033338"/>
    <w:rsid w:val="00040306"/>
    <w:rsid w:val="00046C3B"/>
    <w:rsid w:val="000606F7"/>
    <w:rsid w:val="000C3E95"/>
    <w:rsid w:val="000D380F"/>
    <w:rsid w:val="000D7D4F"/>
    <w:rsid w:val="000E1612"/>
    <w:rsid w:val="000F51AD"/>
    <w:rsid w:val="000F5A35"/>
    <w:rsid w:val="000F5B19"/>
    <w:rsid w:val="00143F94"/>
    <w:rsid w:val="00151F76"/>
    <w:rsid w:val="00154FB2"/>
    <w:rsid w:val="00156E25"/>
    <w:rsid w:val="001669DD"/>
    <w:rsid w:val="00171981"/>
    <w:rsid w:val="001731A7"/>
    <w:rsid w:val="00183977"/>
    <w:rsid w:val="001907FB"/>
    <w:rsid w:val="00193A82"/>
    <w:rsid w:val="00193E85"/>
    <w:rsid w:val="00197251"/>
    <w:rsid w:val="001B33F3"/>
    <w:rsid w:val="001C25AC"/>
    <w:rsid w:val="002079DB"/>
    <w:rsid w:val="00211109"/>
    <w:rsid w:val="0022394B"/>
    <w:rsid w:val="0025473B"/>
    <w:rsid w:val="00261B8A"/>
    <w:rsid w:val="00262B8D"/>
    <w:rsid w:val="0026702D"/>
    <w:rsid w:val="00277280"/>
    <w:rsid w:val="002B6BF1"/>
    <w:rsid w:val="002C29A2"/>
    <w:rsid w:val="002D6821"/>
    <w:rsid w:val="00303A35"/>
    <w:rsid w:val="003042BB"/>
    <w:rsid w:val="00304744"/>
    <w:rsid w:val="0031762A"/>
    <w:rsid w:val="00321E50"/>
    <w:rsid w:val="003711FF"/>
    <w:rsid w:val="00371938"/>
    <w:rsid w:val="003A41A7"/>
    <w:rsid w:val="003B0969"/>
    <w:rsid w:val="003B6651"/>
    <w:rsid w:val="003C4FEA"/>
    <w:rsid w:val="003D3394"/>
    <w:rsid w:val="003E7C89"/>
    <w:rsid w:val="0040119A"/>
    <w:rsid w:val="00413194"/>
    <w:rsid w:val="00434410"/>
    <w:rsid w:val="004359EF"/>
    <w:rsid w:val="004514B5"/>
    <w:rsid w:val="00453BC9"/>
    <w:rsid w:val="00471C26"/>
    <w:rsid w:val="0047660A"/>
    <w:rsid w:val="00481B08"/>
    <w:rsid w:val="00486BCF"/>
    <w:rsid w:val="00497713"/>
    <w:rsid w:val="004A0313"/>
    <w:rsid w:val="004A0F4D"/>
    <w:rsid w:val="004A1B86"/>
    <w:rsid w:val="004B2507"/>
    <w:rsid w:val="004B7FC5"/>
    <w:rsid w:val="004D3E24"/>
    <w:rsid w:val="004F795D"/>
    <w:rsid w:val="00501D38"/>
    <w:rsid w:val="005307AF"/>
    <w:rsid w:val="005414F9"/>
    <w:rsid w:val="00546664"/>
    <w:rsid w:val="00583D47"/>
    <w:rsid w:val="005B0130"/>
    <w:rsid w:val="005B62A5"/>
    <w:rsid w:val="005B6D22"/>
    <w:rsid w:val="005D6F30"/>
    <w:rsid w:val="0061044F"/>
    <w:rsid w:val="006144B1"/>
    <w:rsid w:val="006207A1"/>
    <w:rsid w:val="00647F0A"/>
    <w:rsid w:val="00653B27"/>
    <w:rsid w:val="006607F8"/>
    <w:rsid w:val="00682EA5"/>
    <w:rsid w:val="00686515"/>
    <w:rsid w:val="006C0E7A"/>
    <w:rsid w:val="006C1F06"/>
    <w:rsid w:val="006D295F"/>
    <w:rsid w:val="006D6E0C"/>
    <w:rsid w:val="006E3E54"/>
    <w:rsid w:val="006E6E84"/>
    <w:rsid w:val="0070133E"/>
    <w:rsid w:val="007149EC"/>
    <w:rsid w:val="00717FB4"/>
    <w:rsid w:val="00722F0A"/>
    <w:rsid w:val="007264C3"/>
    <w:rsid w:val="007306CD"/>
    <w:rsid w:val="00732EE4"/>
    <w:rsid w:val="007459CB"/>
    <w:rsid w:val="00747312"/>
    <w:rsid w:val="00752728"/>
    <w:rsid w:val="007555D8"/>
    <w:rsid w:val="00764605"/>
    <w:rsid w:val="007902EA"/>
    <w:rsid w:val="007C01AA"/>
    <w:rsid w:val="007C310E"/>
    <w:rsid w:val="007C4467"/>
    <w:rsid w:val="007D04AF"/>
    <w:rsid w:val="007D06F7"/>
    <w:rsid w:val="007D27DD"/>
    <w:rsid w:val="00810197"/>
    <w:rsid w:val="00816EE7"/>
    <w:rsid w:val="0085224D"/>
    <w:rsid w:val="00856744"/>
    <w:rsid w:val="008628C6"/>
    <w:rsid w:val="008915AE"/>
    <w:rsid w:val="0089292E"/>
    <w:rsid w:val="008943EF"/>
    <w:rsid w:val="0089569B"/>
    <w:rsid w:val="008A2428"/>
    <w:rsid w:val="008A6405"/>
    <w:rsid w:val="008B4F4D"/>
    <w:rsid w:val="008B6827"/>
    <w:rsid w:val="008C0F65"/>
    <w:rsid w:val="008C6327"/>
    <w:rsid w:val="008C6594"/>
    <w:rsid w:val="008D2B87"/>
    <w:rsid w:val="008F19C1"/>
    <w:rsid w:val="008F4BA5"/>
    <w:rsid w:val="00906D47"/>
    <w:rsid w:val="009179B3"/>
    <w:rsid w:val="00932D11"/>
    <w:rsid w:val="00933DD0"/>
    <w:rsid w:val="009455E0"/>
    <w:rsid w:val="00947F69"/>
    <w:rsid w:val="00955EDD"/>
    <w:rsid w:val="009567C3"/>
    <w:rsid w:val="00957ECC"/>
    <w:rsid w:val="00970F28"/>
    <w:rsid w:val="0097235B"/>
    <w:rsid w:val="00972F5B"/>
    <w:rsid w:val="00986F76"/>
    <w:rsid w:val="009A50B1"/>
    <w:rsid w:val="009B0CBE"/>
    <w:rsid w:val="009B7753"/>
    <w:rsid w:val="009E00A2"/>
    <w:rsid w:val="009E42B4"/>
    <w:rsid w:val="009E7AE6"/>
    <w:rsid w:val="00A03B31"/>
    <w:rsid w:val="00A04F11"/>
    <w:rsid w:val="00A209A8"/>
    <w:rsid w:val="00A271AE"/>
    <w:rsid w:val="00A27656"/>
    <w:rsid w:val="00A42213"/>
    <w:rsid w:val="00A661B3"/>
    <w:rsid w:val="00A72BDB"/>
    <w:rsid w:val="00A93E69"/>
    <w:rsid w:val="00AA3DC2"/>
    <w:rsid w:val="00AB4030"/>
    <w:rsid w:val="00AB4239"/>
    <w:rsid w:val="00AE6573"/>
    <w:rsid w:val="00AF08F7"/>
    <w:rsid w:val="00AF1FB0"/>
    <w:rsid w:val="00B004C6"/>
    <w:rsid w:val="00B03BCC"/>
    <w:rsid w:val="00B160C0"/>
    <w:rsid w:val="00B216BD"/>
    <w:rsid w:val="00B2485F"/>
    <w:rsid w:val="00B33516"/>
    <w:rsid w:val="00B3654F"/>
    <w:rsid w:val="00B52802"/>
    <w:rsid w:val="00B6133C"/>
    <w:rsid w:val="00B6513F"/>
    <w:rsid w:val="00B677FD"/>
    <w:rsid w:val="00B70EBA"/>
    <w:rsid w:val="00B7271F"/>
    <w:rsid w:val="00B860DD"/>
    <w:rsid w:val="00B97CB0"/>
    <w:rsid w:val="00BB7468"/>
    <w:rsid w:val="00BB7FB3"/>
    <w:rsid w:val="00BC2EC9"/>
    <w:rsid w:val="00BC6CEE"/>
    <w:rsid w:val="00BD3008"/>
    <w:rsid w:val="00BE5443"/>
    <w:rsid w:val="00BF2EA1"/>
    <w:rsid w:val="00BF71B6"/>
    <w:rsid w:val="00C17FC2"/>
    <w:rsid w:val="00C2483F"/>
    <w:rsid w:val="00C270F3"/>
    <w:rsid w:val="00C349AF"/>
    <w:rsid w:val="00C42627"/>
    <w:rsid w:val="00C51B7D"/>
    <w:rsid w:val="00C628EA"/>
    <w:rsid w:val="00C6718B"/>
    <w:rsid w:val="00C7671B"/>
    <w:rsid w:val="00C91E35"/>
    <w:rsid w:val="00C91EBE"/>
    <w:rsid w:val="00C931A9"/>
    <w:rsid w:val="00CA5D18"/>
    <w:rsid w:val="00CA7FDE"/>
    <w:rsid w:val="00CB6DFF"/>
    <w:rsid w:val="00CD14D1"/>
    <w:rsid w:val="00CE51A2"/>
    <w:rsid w:val="00CF086F"/>
    <w:rsid w:val="00D211E3"/>
    <w:rsid w:val="00D2530A"/>
    <w:rsid w:val="00D30A3B"/>
    <w:rsid w:val="00D33A51"/>
    <w:rsid w:val="00D354AA"/>
    <w:rsid w:val="00D42A6B"/>
    <w:rsid w:val="00D5023C"/>
    <w:rsid w:val="00D550C9"/>
    <w:rsid w:val="00D5710C"/>
    <w:rsid w:val="00D60EF4"/>
    <w:rsid w:val="00D77BD2"/>
    <w:rsid w:val="00D84BC2"/>
    <w:rsid w:val="00DB5A6D"/>
    <w:rsid w:val="00DB67DF"/>
    <w:rsid w:val="00E003BC"/>
    <w:rsid w:val="00E107A2"/>
    <w:rsid w:val="00E33E5B"/>
    <w:rsid w:val="00E37468"/>
    <w:rsid w:val="00E47F91"/>
    <w:rsid w:val="00E50F05"/>
    <w:rsid w:val="00E5148A"/>
    <w:rsid w:val="00E51F3C"/>
    <w:rsid w:val="00E54D08"/>
    <w:rsid w:val="00E66586"/>
    <w:rsid w:val="00E672D6"/>
    <w:rsid w:val="00E76B93"/>
    <w:rsid w:val="00E8722E"/>
    <w:rsid w:val="00E96F10"/>
    <w:rsid w:val="00ED128B"/>
    <w:rsid w:val="00ED2D42"/>
    <w:rsid w:val="00EF073A"/>
    <w:rsid w:val="00EF7029"/>
    <w:rsid w:val="00F35F9F"/>
    <w:rsid w:val="00F36B6C"/>
    <w:rsid w:val="00F534C7"/>
    <w:rsid w:val="00F64BF1"/>
    <w:rsid w:val="00FA0217"/>
    <w:rsid w:val="00FA4FEE"/>
    <w:rsid w:val="00FA54BF"/>
    <w:rsid w:val="00FA65FC"/>
    <w:rsid w:val="00FC22C4"/>
    <w:rsid w:val="00FC5CAC"/>
    <w:rsid w:val="00FD30B7"/>
    <w:rsid w:val="00FD3FAC"/>
    <w:rsid w:val="00FE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8FB6"/>
  <w15:chartTrackingRefBased/>
  <w15:docId w15:val="{6176025A-1EBA-1346-A81B-AE646F93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9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9C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C0F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3FAC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FAC"/>
  </w:style>
  <w:style w:type="paragraph" w:styleId="Footer">
    <w:name w:val="footer"/>
    <w:basedOn w:val="Normal"/>
    <w:link w:val="FooterChar"/>
    <w:uiPriority w:val="99"/>
    <w:unhideWhenUsed/>
    <w:rsid w:val="00FD3FAC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FAC"/>
  </w:style>
  <w:style w:type="character" w:styleId="CommentReference">
    <w:name w:val="annotation reference"/>
    <w:basedOn w:val="DefaultParagraphFont"/>
    <w:uiPriority w:val="99"/>
    <w:semiHidden/>
    <w:unhideWhenUsed/>
    <w:rsid w:val="00E51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4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4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4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2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29D59-5324-413E-A063-EE46D954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1070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constanza carolina baasch (constanza.baasch)</dc:creator>
  <cp:keywords/>
  <dc:description/>
  <cp:lastModifiedBy>Julio Hasbún</cp:lastModifiedBy>
  <cp:revision>5</cp:revision>
  <dcterms:created xsi:type="dcterms:W3CDTF">2020-10-04T13:53:00Z</dcterms:created>
  <dcterms:modified xsi:type="dcterms:W3CDTF">2020-10-04T15:21:00Z</dcterms:modified>
</cp:coreProperties>
</file>