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mallCaps/>
          <w:lang w:val="es-CL"/>
        </w:rPr>
        <w:id w:val="486957396"/>
        <w:docPartObj>
          <w:docPartGallery w:val="Cover Pages"/>
          <w:docPartUnique/>
        </w:docPartObj>
      </w:sdtPr>
      <w:sdtEndPr/>
      <w:sdtContent>
        <w:p w:rsidR="00A515DB" w:rsidRPr="0066388F" w:rsidRDefault="003B4EA1">
          <w:pPr>
            <w:spacing w:after="200"/>
            <w:rPr>
              <w:b/>
              <w:lang w:val="es-CL"/>
            </w:rPr>
          </w:pPr>
          <w:r>
            <w:rPr>
              <w:rFonts w:asciiTheme="majorHAnsi" w:hAnsiTheme="majorHAnsi"/>
              <w:b/>
              <w:noProof/>
              <w:color w:val="D34817" w:themeColor="accent1"/>
              <w:sz w:val="48"/>
              <w:szCs w:val="48"/>
              <w:lang w:val="es-CL" w:eastAsia="es-CL"/>
            </w:rPr>
            <w:pict>
              <v:roundrect id="AutoShape 44" o:spid="_x0000_s1026" style="position:absolute;margin-left:0;margin-top:0;width:561.35pt;height:742.95pt;z-index:251665920;visibility:visible;mso-width-percent:920;mso-height-percent:940;mso-position-horizontal:center;mso-position-horizontal-relative:page;mso-position-vertical:center;mso-position-vertical-relative:page;mso-width-percent:920;mso-height-percent:940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" o:allowincell="f" filled="f" fillcolor="black" strokecolor="black [3213]">
                <w10:wrap anchorx="page" anchory="page"/>
              </v:roundrect>
            </w:pict>
          </w:r>
          <w:r>
            <w:rPr>
              <w:rFonts w:asciiTheme="majorHAnsi" w:hAnsiTheme="majorHAnsi"/>
              <w:b/>
              <w:noProof/>
              <w:color w:val="D34817" w:themeColor="accent1"/>
              <w:sz w:val="48"/>
              <w:szCs w:val="48"/>
              <w:lang w:val="es-CL" w:eastAsia="es-CL"/>
            </w:rPr>
            <w:pict>
              <v:rect id="Rectangle 43" o:spid="_x0000_s1028" style="position:absolute;margin-left:0;margin-top:0;width:561.1pt;height:179.2pt;z-index:251664896;visibility:visible;mso-width-percent:917;mso-height-percent:1000;mso-top-percent:250;mso-position-horizontal:center;mso-position-horizontal-relative:page;mso-position-vertical-relative:page;mso-width-percent:917;mso-height-percent:1000;mso-top-percent:25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" o:allowincell="f" filled="f" stroked="f">
                <v:textbox style="mso-fit-shape-to-text:t" inset="0,0,0,0">
                  <w:txbxContent>
                    <w:tbl>
                      <w:tblPr>
                        <w:tblStyle w:val="Tablaconcuadrcula"/>
                        <w:tblOverlap w:val="never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144" w:type="dxa"/>
                          <w:left w:w="0" w:type="dxa"/>
                          <w:bottom w:w="144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239"/>
                      </w:tblGrid>
                      <w:tr w:rsidR="00052AE3">
                        <w:trPr>
                          <w:trHeight w:val="144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:rsidR="00A515DB" w:rsidRDefault="00A515DB">
                            <w:pPr>
                              <w:pStyle w:val="Sinespaciad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2AE3" w:rsidRPr="00CE33D7">
                        <w:trPr>
                          <w:trHeight w:val="1440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A515DB" w:rsidRPr="00CE33D7" w:rsidRDefault="003B4EA1" w:rsidP="00CE33D7">
                            <w:pPr>
                              <w:pStyle w:val="Sinespaciado"/>
                              <w:suppressOverlap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FFFFFF" w:themeColor="background1"/>
                                  <w:sz w:val="40"/>
                                  <w:szCs w:val="40"/>
                                </w:rPr>
                                <w:id w:val="3232653"/>
                                <w:placeholder>
                                  <w:docPart w:val="737262C6056B4EF7977F5845ECF86805"/>
                                </w:placeholder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CE33D7" w:rsidRPr="00CE33D7">
                                  <w:rPr>
                                    <w:rFonts w:ascii="Arial" w:hAnsi="Arial" w:cs="Arial"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Estructura</w:t>
                                </w:r>
                                <w:proofErr w:type="spellEnd"/>
                                <w:r w:rsidR="00CE33D7" w:rsidRPr="00CE33D7">
                                  <w:rPr>
                                    <w:rFonts w:ascii="Arial" w:hAnsi="Arial" w:cs="Arial"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 xml:space="preserve"> de ET</w:t>
                                </w:r>
                              </w:sdtContent>
                            </w:sdt>
                          </w:p>
                        </w:tc>
                      </w:tr>
                      <w:tr w:rsidR="00052AE3" w:rsidRPr="00CE33D7">
                        <w:trPr>
                          <w:trHeight w:val="144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:rsidR="00A515DB" w:rsidRPr="00CE33D7" w:rsidRDefault="00A515DB">
                            <w:pPr>
                              <w:pStyle w:val="Sinespaciad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</w:tc>
                      </w:tr>
                      <w:tr w:rsidR="00052AE3" w:rsidRPr="00CE33D7">
                        <w:trPr>
                          <w:trHeight w:val="720"/>
                          <w:jc w:val="center"/>
                        </w:trPr>
                        <w:tc>
                          <w:tcPr>
                            <w:tcW w:w="0" w:type="auto"/>
                            <w:vAlign w:val="bottom"/>
                          </w:tcPr>
                          <w:p w:rsidR="00A515DB" w:rsidRPr="00CE33D7" w:rsidRDefault="00A515DB" w:rsidP="00CE33D7">
                            <w:pPr>
                              <w:pStyle w:val="Sinespaciado"/>
                              <w:suppressOverlap/>
                              <w:jc w:val="center"/>
                              <w:rPr>
                                <w:rFonts w:ascii="Arial" w:hAnsi="Arial" w:cs="Arial"/>
                                <w:i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A515DB" w:rsidRPr="00CE33D7" w:rsidRDefault="00A515DB">
                      <w:pPr>
                        <w:rPr>
                          <w:rFonts w:ascii="Arial" w:hAnsi="Arial" w:cs="Arial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  <w:r w:rsidR="00566E6C" w:rsidRPr="0066388F">
            <w:rPr>
              <w:smallCaps/>
              <w:lang w:val="es-CL"/>
            </w:rPr>
            <w:br w:type="page"/>
          </w:r>
        </w:p>
      </w:sdtContent>
    </w:sdt>
    <w:p w:rsidR="00A515DB" w:rsidRPr="0066388F" w:rsidRDefault="003B4EA1">
      <w:pPr>
        <w:pStyle w:val="Ttulo"/>
        <w:rPr>
          <w:smallCaps w:val="0"/>
          <w:lang w:val="es-CL"/>
        </w:rPr>
      </w:pPr>
      <w:sdt>
        <w:sdtPr>
          <w:rPr>
            <w:smallCaps w:val="0"/>
            <w:lang w:val="es-CL"/>
          </w:rPr>
          <w:alias w:val="Title"/>
          <w:tag w:val="Title"/>
          <w:id w:val="11808329"/>
          <w:placeholder>
            <w:docPart w:val="9CF37E5C87E14968B61AB4EF4F54F72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CE33D7" w:rsidRPr="0066388F">
            <w:rPr>
              <w:smallCaps w:val="0"/>
              <w:lang w:val="es-CL"/>
            </w:rPr>
            <w:t>Estructura de ET</w:t>
          </w:r>
        </w:sdtContent>
      </w:sdt>
    </w:p>
    <w:p w:rsidR="00AA2F4C" w:rsidRPr="0066388F" w:rsidRDefault="00AA2F4C" w:rsidP="00052AE3">
      <w:pPr>
        <w:pStyle w:val="Ttulo1"/>
        <w:rPr>
          <w:lang w:val="es-CL"/>
        </w:rPr>
      </w:pPr>
    </w:p>
    <w:p w:rsidR="00C31C34" w:rsidRPr="0066388F" w:rsidRDefault="005B789F" w:rsidP="00AA2F4C">
      <w:pPr>
        <w:numPr>
          <w:ilvl w:val="0"/>
          <w:numId w:val="16"/>
        </w:numPr>
        <w:spacing w:after="0" w:line="360" w:lineRule="auto"/>
        <w:rPr>
          <w:rFonts w:asciiTheme="majorHAnsi" w:hAnsiTheme="majorHAnsi"/>
          <w:sz w:val="24"/>
          <w:szCs w:val="24"/>
          <w:lang w:val="es-CL"/>
        </w:rPr>
      </w:pPr>
      <w:r>
        <w:rPr>
          <w:rFonts w:asciiTheme="majorHAnsi" w:hAnsiTheme="majorHAnsi"/>
          <w:sz w:val="24"/>
          <w:szCs w:val="24"/>
          <w:lang w:val="es-CL"/>
        </w:rPr>
        <w:t>Introducció</w:t>
      </w:r>
      <w:r w:rsidR="00D26BE3" w:rsidRPr="0066388F">
        <w:rPr>
          <w:rFonts w:asciiTheme="majorHAnsi" w:hAnsiTheme="majorHAnsi"/>
          <w:sz w:val="24"/>
          <w:szCs w:val="24"/>
          <w:lang w:val="es-CL"/>
        </w:rPr>
        <w:t>n</w:t>
      </w:r>
    </w:p>
    <w:p w:rsidR="00D26BE3" w:rsidRPr="0066388F" w:rsidRDefault="00C31C34" w:rsidP="00C31C34">
      <w:pPr>
        <w:spacing w:after="0" w:line="360" w:lineRule="auto"/>
        <w:ind w:left="360"/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>D</w:t>
      </w:r>
      <w:r w:rsidR="00AA2F4C" w:rsidRPr="0066388F">
        <w:rPr>
          <w:rFonts w:asciiTheme="majorHAnsi" w:hAnsiTheme="majorHAnsi"/>
          <w:sz w:val="24"/>
          <w:szCs w:val="24"/>
          <w:lang w:val="es-CL"/>
        </w:rPr>
        <w:t>escripción breve del proyecto</w:t>
      </w:r>
    </w:p>
    <w:p w:rsidR="00AA2F4C" w:rsidRPr="0066388F" w:rsidRDefault="00D26BE3" w:rsidP="00C31C34">
      <w:pPr>
        <w:spacing w:after="0" w:line="360" w:lineRule="auto"/>
        <w:ind w:left="360"/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>N</w:t>
      </w:r>
      <w:r w:rsidR="00AA2F4C" w:rsidRPr="0066388F">
        <w:rPr>
          <w:rFonts w:asciiTheme="majorHAnsi" w:hAnsiTheme="majorHAnsi"/>
          <w:sz w:val="24"/>
          <w:szCs w:val="24"/>
          <w:lang w:val="es-CL"/>
        </w:rPr>
        <w:t>ombre del proyecto, cliente, lugar geográfico donde se realizará el proyecto, datos generales de altitud, tipo de planta que se construirá (planta de chancado, planta concentradora, mineroducto, etc…)</w:t>
      </w:r>
    </w:p>
    <w:p w:rsidR="00820681" w:rsidRPr="0066388F" w:rsidRDefault="00820681" w:rsidP="00C31C34">
      <w:pPr>
        <w:spacing w:after="0" w:line="360" w:lineRule="auto"/>
        <w:ind w:left="360"/>
        <w:rPr>
          <w:rFonts w:asciiTheme="majorHAnsi" w:hAnsiTheme="majorHAnsi"/>
          <w:sz w:val="24"/>
          <w:szCs w:val="24"/>
          <w:lang w:val="es-CL"/>
        </w:rPr>
      </w:pPr>
    </w:p>
    <w:p w:rsidR="00C31C34" w:rsidRPr="0066388F" w:rsidRDefault="00AA2F4C" w:rsidP="00AA2F4C">
      <w:pPr>
        <w:numPr>
          <w:ilvl w:val="0"/>
          <w:numId w:val="16"/>
        </w:numPr>
        <w:spacing w:after="0" w:line="360" w:lineRule="auto"/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>Objetivos</w:t>
      </w:r>
    </w:p>
    <w:p w:rsidR="00AA2F4C" w:rsidRPr="0066388F" w:rsidRDefault="00C31C34" w:rsidP="00C31C34">
      <w:pPr>
        <w:spacing w:after="0" w:line="360" w:lineRule="auto"/>
        <w:ind w:left="360"/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>D</w:t>
      </w:r>
      <w:r w:rsidR="00AA2F4C" w:rsidRPr="0066388F">
        <w:rPr>
          <w:rFonts w:asciiTheme="majorHAnsi" w:hAnsiTheme="majorHAnsi"/>
          <w:sz w:val="24"/>
          <w:szCs w:val="24"/>
          <w:lang w:val="es-CL"/>
        </w:rPr>
        <w:t>escripción de para qué es el documento y breve síntesis de los tópicos que aborda</w:t>
      </w:r>
      <w:r w:rsidR="00820681" w:rsidRPr="0066388F">
        <w:rPr>
          <w:rFonts w:asciiTheme="majorHAnsi" w:hAnsiTheme="majorHAnsi"/>
          <w:sz w:val="24"/>
          <w:szCs w:val="24"/>
          <w:lang w:val="es-CL"/>
        </w:rPr>
        <w:t>.</w:t>
      </w:r>
    </w:p>
    <w:p w:rsidR="00820681" w:rsidRPr="0066388F" w:rsidRDefault="00820681" w:rsidP="00C31C34">
      <w:pPr>
        <w:spacing w:after="0" w:line="360" w:lineRule="auto"/>
        <w:ind w:left="360"/>
        <w:rPr>
          <w:rFonts w:asciiTheme="majorHAnsi" w:hAnsiTheme="majorHAnsi"/>
          <w:sz w:val="24"/>
          <w:szCs w:val="24"/>
          <w:lang w:val="es-CL"/>
        </w:rPr>
      </w:pPr>
    </w:p>
    <w:p w:rsidR="00C31C34" w:rsidRPr="0066388F" w:rsidRDefault="00AA2F4C" w:rsidP="00AA2F4C">
      <w:pPr>
        <w:numPr>
          <w:ilvl w:val="0"/>
          <w:numId w:val="16"/>
        </w:numPr>
        <w:spacing w:after="0" w:line="360" w:lineRule="auto"/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>Normas o estándares</w:t>
      </w:r>
    </w:p>
    <w:p w:rsidR="00AA2F4C" w:rsidRPr="0066388F" w:rsidRDefault="00812C8C" w:rsidP="00C31C34">
      <w:pPr>
        <w:spacing w:after="0" w:line="360" w:lineRule="auto"/>
        <w:ind w:left="360"/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 xml:space="preserve">Se refiere a los </w:t>
      </w:r>
      <w:r w:rsidR="00AA2F4C" w:rsidRPr="0066388F">
        <w:rPr>
          <w:rFonts w:asciiTheme="majorHAnsi" w:hAnsiTheme="majorHAnsi"/>
          <w:sz w:val="24"/>
          <w:szCs w:val="24"/>
          <w:lang w:val="es-CL"/>
        </w:rPr>
        <w:t xml:space="preserve">usados en los instrumentos (estándares de fabricación, radiación electromagnética, </w:t>
      </w:r>
      <w:proofErr w:type="spellStart"/>
      <w:r w:rsidR="00AA2F4C" w:rsidRPr="0066388F">
        <w:rPr>
          <w:rFonts w:asciiTheme="majorHAnsi" w:hAnsiTheme="majorHAnsi"/>
          <w:sz w:val="24"/>
          <w:szCs w:val="24"/>
          <w:lang w:val="es-CL"/>
        </w:rPr>
        <w:t>etc</w:t>
      </w:r>
      <w:proofErr w:type="spellEnd"/>
      <w:r w:rsidR="00AA2F4C" w:rsidRPr="0066388F">
        <w:rPr>
          <w:rFonts w:asciiTheme="majorHAnsi" w:hAnsiTheme="majorHAnsi"/>
          <w:sz w:val="24"/>
          <w:szCs w:val="24"/>
          <w:lang w:val="es-CL"/>
        </w:rPr>
        <w:t>,…) (ver al final del documento).</w:t>
      </w:r>
    </w:p>
    <w:p w:rsidR="00820681" w:rsidRPr="0066388F" w:rsidRDefault="00820681" w:rsidP="00C31C34">
      <w:pPr>
        <w:spacing w:after="0" w:line="360" w:lineRule="auto"/>
        <w:ind w:left="360"/>
        <w:rPr>
          <w:rFonts w:asciiTheme="majorHAnsi" w:hAnsiTheme="majorHAnsi"/>
          <w:sz w:val="24"/>
          <w:szCs w:val="24"/>
          <w:lang w:val="es-CL"/>
        </w:rPr>
      </w:pPr>
    </w:p>
    <w:p w:rsidR="00812C8C" w:rsidRPr="0066388F" w:rsidRDefault="00AA2F4C" w:rsidP="00AA2F4C">
      <w:pPr>
        <w:numPr>
          <w:ilvl w:val="0"/>
          <w:numId w:val="16"/>
        </w:numPr>
        <w:spacing w:after="0" w:line="360" w:lineRule="auto"/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 xml:space="preserve">Características técnicas </w:t>
      </w:r>
      <w:r w:rsidR="00820681" w:rsidRPr="0066388F">
        <w:rPr>
          <w:rFonts w:asciiTheme="majorHAnsi" w:hAnsiTheme="majorHAnsi"/>
          <w:sz w:val="24"/>
          <w:szCs w:val="24"/>
          <w:lang w:val="es-CL"/>
        </w:rPr>
        <w:t>generales</w:t>
      </w:r>
    </w:p>
    <w:p w:rsidR="00820681" w:rsidRPr="0066388F" w:rsidRDefault="00820681" w:rsidP="00820681">
      <w:pPr>
        <w:spacing w:after="0" w:line="360" w:lineRule="auto"/>
        <w:ind w:left="360"/>
        <w:rPr>
          <w:rFonts w:asciiTheme="majorHAnsi" w:hAnsiTheme="majorHAnsi"/>
          <w:sz w:val="24"/>
          <w:szCs w:val="24"/>
          <w:lang w:val="es-CL"/>
        </w:rPr>
      </w:pPr>
    </w:p>
    <w:p w:rsidR="00AA2F4C" w:rsidRPr="0066388F" w:rsidRDefault="00812C8C" w:rsidP="00812C8C">
      <w:pPr>
        <w:spacing w:after="0" w:line="360" w:lineRule="auto"/>
        <w:ind w:left="360"/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>S</w:t>
      </w:r>
      <w:r w:rsidR="00AA2F4C" w:rsidRPr="0066388F">
        <w:rPr>
          <w:rFonts w:asciiTheme="majorHAnsi" w:hAnsiTheme="majorHAnsi"/>
          <w:sz w:val="24"/>
          <w:szCs w:val="24"/>
          <w:lang w:val="es-CL"/>
        </w:rPr>
        <w:t>e refiere al marco tecnológico, por ejemplo: instrumentos con entradas/salidas análogas o binarias con niveles de tensión establecidos. Pudiendo ser también el uso de buses de campo para instrumentación inteligente.</w:t>
      </w:r>
    </w:p>
    <w:p w:rsidR="00820681" w:rsidRPr="0066388F" w:rsidRDefault="00820681" w:rsidP="00812C8C">
      <w:pPr>
        <w:spacing w:after="0" w:line="360" w:lineRule="auto"/>
        <w:ind w:left="360"/>
        <w:rPr>
          <w:rFonts w:asciiTheme="majorHAnsi" w:hAnsiTheme="majorHAnsi"/>
          <w:sz w:val="24"/>
          <w:szCs w:val="24"/>
          <w:lang w:val="es-CL"/>
        </w:rPr>
      </w:pPr>
    </w:p>
    <w:p w:rsidR="00820681" w:rsidRPr="0066388F" w:rsidRDefault="001C6BFB" w:rsidP="00AA2F4C">
      <w:pPr>
        <w:numPr>
          <w:ilvl w:val="0"/>
          <w:numId w:val="16"/>
        </w:numPr>
        <w:spacing w:after="0" w:line="360" w:lineRule="auto"/>
        <w:rPr>
          <w:rFonts w:asciiTheme="majorHAnsi" w:hAnsiTheme="majorHAnsi"/>
          <w:sz w:val="24"/>
          <w:szCs w:val="24"/>
          <w:lang w:val="es-CL"/>
        </w:rPr>
      </w:pPr>
      <w:r>
        <w:rPr>
          <w:rFonts w:asciiTheme="majorHAnsi" w:hAnsiTheme="majorHAnsi"/>
          <w:sz w:val="24"/>
          <w:szCs w:val="24"/>
          <w:lang w:val="es-CL"/>
        </w:rPr>
        <w:t>Tipos de instrumentos para distintas mediciones</w:t>
      </w:r>
    </w:p>
    <w:p w:rsidR="001C6BFB" w:rsidRDefault="001C6BFB" w:rsidP="00AA2F4C">
      <w:pPr>
        <w:numPr>
          <w:ilvl w:val="1"/>
          <w:numId w:val="16"/>
        </w:numPr>
        <w:tabs>
          <w:tab w:val="num" w:pos="1134"/>
        </w:tabs>
        <w:spacing w:after="0" w:line="360" w:lineRule="auto"/>
        <w:ind w:left="426" w:firstLine="0"/>
        <w:rPr>
          <w:rFonts w:asciiTheme="majorHAnsi" w:hAnsiTheme="majorHAnsi"/>
          <w:sz w:val="24"/>
          <w:szCs w:val="24"/>
          <w:lang w:val="es-CL"/>
        </w:rPr>
      </w:pPr>
      <w:r>
        <w:rPr>
          <w:rFonts w:asciiTheme="majorHAnsi" w:hAnsiTheme="majorHAnsi"/>
          <w:sz w:val="24"/>
          <w:szCs w:val="24"/>
          <w:lang w:val="es-CL"/>
        </w:rPr>
        <w:t>Nivel</w:t>
      </w:r>
    </w:p>
    <w:p w:rsidR="001C6BFB" w:rsidRDefault="001C6BFB" w:rsidP="00AA2F4C">
      <w:pPr>
        <w:numPr>
          <w:ilvl w:val="1"/>
          <w:numId w:val="16"/>
        </w:numPr>
        <w:tabs>
          <w:tab w:val="num" w:pos="1134"/>
        </w:tabs>
        <w:spacing w:after="0" w:line="360" w:lineRule="auto"/>
        <w:ind w:left="426" w:firstLine="0"/>
        <w:rPr>
          <w:rFonts w:asciiTheme="majorHAnsi" w:hAnsiTheme="majorHAnsi"/>
          <w:sz w:val="24"/>
          <w:szCs w:val="24"/>
          <w:lang w:val="es-CL"/>
        </w:rPr>
      </w:pPr>
      <w:r>
        <w:rPr>
          <w:rFonts w:asciiTheme="majorHAnsi" w:hAnsiTheme="majorHAnsi"/>
          <w:sz w:val="24"/>
          <w:szCs w:val="24"/>
          <w:lang w:val="es-CL"/>
        </w:rPr>
        <w:t>Flujo</w:t>
      </w:r>
    </w:p>
    <w:p w:rsidR="001C6BFB" w:rsidRDefault="001C6BFB" w:rsidP="00AA2F4C">
      <w:pPr>
        <w:numPr>
          <w:ilvl w:val="1"/>
          <w:numId w:val="16"/>
        </w:numPr>
        <w:tabs>
          <w:tab w:val="num" w:pos="1134"/>
        </w:tabs>
        <w:spacing w:after="0" w:line="360" w:lineRule="auto"/>
        <w:ind w:left="426" w:firstLine="0"/>
        <w:rPr>
          <w:rFonts w:asciiTheme="majorHAnsi" w:hAnsiTheme="majorHAnsi"/>
          <w:sz w:val="24"/>
          <w:szCs w:val="24"/>
          <w:lang w:val="es-CL"/>
        </w:rPr>
      </w:pPr>
      <w:r>
        <w:rPr>
          <w:rFonts w:asciiTheme="majorHAnsi" w:hAnsiTheme="majorHAnsi"/>
          <w:sz w:val="24"/>
          <w:szCs w:val="24"/>
          <w:lang w:val="es-CL"/>
        </w:rPr>
        <w:t>Presión</w:t>
      </w:r>
    </w:p>
    <w:p w:rsidR="001C6BFB" w:rsidRDefault="001C6BFB" w:rsidP="00AA2F4C">
      <w:pPr>
        <w:numPr>
          <w:ilvl w:val="1"/>
          <w:numId w:val="16"/>
        </w:numPr>
        <w:tabs>
          <w:tab w:val="num" w:pos="1134"/>
        </w:tabs>
        <w:spacing w:after="0" w:line="360" w:lineRule="auto"/>
        <w:ind w:left="426" w:firstLine="0"/>
        <w:rPr>
          <w:rFonts w:asciiTheme="majorHAnsi" w:hAnsiTheme="majorHAnsi"/>
          <w:sz w:val="24"/>
          <w:szCs w:val="24"/>
          <w:lang w:val="es-CL"/>
        </w:rPr>
      </w:pPr>
      <w:r>
        <w:rPr>
          <w:rFonts w:asciiTheme="majorHAnsi" w:hAnsiTheme="majorHAnsi"/>
          <w:sz w:val="24"/>
          <w:szCs w:val="24"/>
          <w:lang w:val="es-CL"/>
        </w:rPr>
        <w:t>Temperatura</w:t>
      </w:r>
    </w:p>
    <w:p w:rsidR="00AA2F4C" w:rsidRDefault="001C6BFB" w:rsidP="00AA2F4C">
      <w:pPr>
        <w:numPr>
          <w:ilvl w:val="1"/>
          <w:numId w:val="16"/>
        </w:numPr>
        <w:tabs>
          <w:tab w:val="num" w:pos="1134"/>
        </w:tabs>
        <w:spacing w:after="0" w:line="360" w:lineRule="auto"/>
        <w:ind w:left="426" w:firstLine="0"/>
        <w:rPr>
          <w:rFonts w:asciiTheme="majorHAnsi" w:hAnsiTheme="majorHAnsi"/>
          <w:sz w:val="24"/>
          <w:szCs w:val="24"/>
          <w:lang w:val="es-CL"/>
        </w:rPr>
      </w:pPr>
      <w:r>
        <w:rPr>
          <w:rFonts w:asciiTheme="majorHAnsi" w:hAnsiTheme="majorHAnsi"/>
          <w:sz w:val="24"/>
          <w:szCs w:val="24"/>
          <w:lang w:val="es-CL"/>
        </w:rPr>
        <w:t>Interruptores de seguridad para correas y alimentadores (</w:t>
      </w:r>
      <w:proofErr w:type="spellStart"/>
      <w:r>
        <w:rPr>
          <w:rFonts w:asciiTheme="majorHAnsi" w:hAnsiTheme="majorHAnsi"/>
          <w:sz w:val="24"/>
          <w:szCs w:val="24"/>
          <w:lang w:val="es-CL"/>
        </w:rPr>
        <w:t>pull</w:t>
      </w:r>
      <w:proofErr w:type="spellEnd"/>
      <w:r>
        <w:rPr>
          <w:rFonts w:asciiTheme="majorHAnsi" w:hAnsiTheme="majorHAnsi"/>
          <w:sz w:val="24"/>
          <w:szCs w:val="24"/>
          <w:lang w:val="es-CL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s-CL"/>
        </w:rPr>
        <w:t>cord</w:t>
      </w:r>
      <w:proofErr w:type="spellEnd"/>
      <w:r>
        <w:rPr>
          <w:rFonts w:asciiTheme="majorHAnsi" w:hAnsiTheme="majorHAnsi"/>
          <w:sz w:val="24"/>
          <w:szCs w:val="24"/>
          <w:lang w:val="es-CL"/>
        </w:rPr>
        <w:t xml:space="preserve"> ((se colocarán c/ 30 m)), 2 interruptores de </w:t>
      </w:r>
      <w:proofErr w:type="spellStart"/>
      <w:r>
        <w:rPr>
          <w:rFonts w:asciiTheme="majorHAnsi" w:hAnsiTheme="majorHAnsi"/>
          <w:sz w:val="24"/>
          <w:szCs w:val="24"/>
          <w:lang w:val="es-CL"/>
        </w:rPr>
        <w:t>desalineamiento</w:t>
      </w:r>
      <w:proofErr w:type="spellEnd"/>
      <w:proofErr w:type="gramStart"/>
      <w:r>
        <w:rPr>
          <w:rFonts w:asciiTheme="majorHAnsi" w:hAnsiTheme="majorHAnsi"/>
          <w:sz w:val="24"/>
          <w:szCs w:val="24"/>
          <w:lang w:val="es-CL"/>
        </w:rPr>
        <w:t>, …</w:t>
      </w:r>
      <w:proofErr w:type="gramEnd"/>
      <w:r>
        <w:rPr>
          <w:rFonts w:asciiTheme="majorHAnsi" w:hAnsiTheme="majorHAnsi"/>
          <w:sz w:val="24"/>
          <w:szCs w:val="24"/>
          <w:lang w:val="es-CL"/>
        </w:rPr>
        <w:t>.)</w:t>
      </w:r>
    </w:p>
    <w:p w:rsidR="001C6BFB" w:rsidRDefault="001C6BFB" w:rsidP="00AA2F4C">
      <w:pPr>
        <w:numPr>
          <w:ilvl w:val="1"/>
          <w:numId w:val="16"/>
        </w:numPr>
        <w:tabs>
          <w:tab w:val="num" w:pos="1134"/>
        </w:tabs>
        <w:spacing w:after="0" w:line="360" w:lineRule="auto"/>
        <w:ind w:left="426" w:firstLine="0"/>
        <w:rPr>
          <w:rFonts w:asciiTheme="majorHAnsi" w:hAnsiTheme="majorHAnsi"/>
          <w:sz w:val="24"/>
          <w:szCs w:val="24"/>
          <w:lang w:val="es-CL"/>
        </w:rPr>
      </w:pPr>
      <w:r>
        <w:rPr>
          <w:rFonts w:asciiTheme="majorHAnsi" w:hAnsiTheme="majorHAnsi"/>
          <w:sz w:val="24"/>
          <w:szCs w:val="24"/>
          <w:lang w:val="es-CL"/>
        </w:rPr>
        <w:t xml:space="preserve">Válvulas de control dependiendo de la aplicación (cuerpos, función </w:t>
      </w:r>
      <w:proofErr w:type="spellStart"/>
      <w:r>
        <w:rPr>
          <w:rFonts w:asciiTheme="majorHAnsi" w:hAnsiTheme="majorHAnsi"/>
          <w:sz w:val="24"/>
          <w:szCs w:val="24"/>
          <w:lang w:val="es-CL"/>
        </w:rPr>
        <w:t>On</w:t>
      </w:r>
      <w:proofErr w:type="spellEnd"/>
      <w:r>
        <w:rPr>
          <w:rFonts w:asciiTheme="majorHAnsi" w:hAnsiTheme="majorHAnsi"/>
          <w:sz w:val="24"/>
          <w:szCs w:val="24"/>
          <w:lang w:val="es-CL"/>
        </w:rPr>
        <w:t>/OFF o modulante). Actuadores. Niveles de ruido aceptables</w:t>
      </w:r>
    </w:p>
    <w:p w:rsidR="001C6BFB" w:rsidRPr="0066388F" w:rsidRDefault="001C6BFB" w:rsidP="00AA2F4C">
      <w:pPr>
        <w:numPr>
          <w:ilvl w:val="1"/>
          <w:numId w:val="16"/>
        </w:numPr>
        <w:tabs>
          <w:tab w:val="num" w:pos="1134"/>
        </w:tabs>
        <w:spacing w:after="0" w:line="360" w:lineRule="auto"/>
        <w:ind w:left="426" w:firstLine="0"/>
        <w:rPr>
          <w:rFonts w:asciiTheme="majorHAnsi" w:hAnsiTheme="majorHAnsi"/>
          <w:sz w:val="24"/>
          <w:szCs w:val="24"/>
          <w:lang w:val="es-CL"/>
        </w:rPr>
      </w:pPr>
      <w:r>
        <w:rPr>
          <w:rFonts w:asciiTheme="majorHAnsi" w:hAnsiTheme="majorHAnsi"/>
          <w:sz w:val="24"/>
          <w:szCs w:val="24"/>
          <w:lang w:val="es-CL"/>
        </w:rPr>
        <w:lastRenderedPageBreak/>
        <w:t>Otros</w:t>
      </w:r>
    </w:p>
    <w:p w:rsidR="00AA2F4C" w:rsidRPr="0066388F" w:rsidRDefault="00AA2F4C" w:rsidP="00AA2F4C">
      <w:pPr>
        <w:numPr>
          <w:ilvl w:val="1"/>
          <w:numId w:val="16"/>
        </w:numPr>
        <w:tabs>
          <w:tab w:val="num" w:pos="1134"/>
        </w:tabs>
        <w:spacing w:after="0" w:line="360" w:lineRule="auto"/>
        <w:ind w:left="1134" w:hanging="708"/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>Encapsulado físico, es decir, categoría de estándar NEMA o IEC.</w:t>
      </w:r>
    </w:p>
    <w:p w:rsidR="00812C8C" w:rsidRPr="0066388F" w:rsidRDefault="00AA2F4C" w:rsidP="00AA2F4C">
      <w:pPr>
        <w:numPr>
          <w:ilvl w:val="1"/>
          <w:numId w:val="16"/>
        </w:numPr>
        <w:tabs>
          <w:tab w:val="num" w:pos="1134"/>
        </w:tabs>
        <w:spacing w:after="0" w:line="360" w:lineRule="auto"/>
        <w:ind w:left="1134" w:hanging="708"/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>Diseño electrónico (o performance)</w:t>
      </w:r>
      <w:r w:rsidR="001C6BFB">
        <w:rPr>
          <w:rFonts w:asciiTheme="majorHAnsi" w:hAnsiTheme="majorHAnsi"/>
          <w:sz w:val="24"/>
          <w:szCs w:val="24"/>
          <w:lang w:val="es-CL"/>
        </w:rPr>
        <w:t xml:space="preserve"> de transmisores</w:t>
      </w:r>
      <w:r w:rsidR="001E0D51">
        <w:rPr>
          <w:rFonts w:asciiTheme="majorHAnsi" w:hAnsiTheme="majorHAnsi"/>
          <w:sz w:val="24"/>
          <w:szCs w:val="24"/>
          <w:lang w:val="es-CL"/>
        </w:rPr>
        <w:t xml:space="preserve"> [ esto se puede incluir, cuando se vean los tipos de instrumentos ]</w:t>
      </w:r>
    </w:p>
    <w:p w:rsidR="00AA2F4C" w:rsidRPr="0066388F" w:rsidRDefault="00812C8C" w:rsidP="00812C8C">
      <w:pPr>
        <w:spacing w:after="0" w:line="360" w:lineRule="auto"/>
        <w:ind w:left="1134"/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>C</w:t>
      </w:r>
      <w:r w:rsidR="00AA2F4C" w:rsidRPr="0066388F">
        <w:rPr>
          <w:rFonts w:asciiTheme="majorHAnsi" w:hAnsiTheme="majorHAnsi"/>
          <w:sz w:val="24"/>
          <w:szCs w:val="24"/>
          <w:lang w:val="es-CL"/>
        </w:rPr>
        <w:t>onsiderar al menos los siguientes parámetros:</w:t>
      </w:r>
    </w:p>
    <w:p w:rsidR="00AA2F4C" w:rsidRPr="0066388F" w:rsidRDefault="00AA2F4C" w:rsidP="00AA2F4C">
      <w:pPr>
        <w:tabs>
          <w:tab w:val="num" w:pos="426"/>
        </w:tabs>
        <w:spacing w:line="360" w:lineRule="auto"/>
        <w:ind w:left="1134"/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>5.6.1 Exactitud</w:t>
      </w:r>
    </w:p>
    <w:p w:rsidR="00AA2F4C" w:rsidRPr="0066388F" w:rsidRDefault="00AA2F4C" w:rsidP="00AA2F4C">
      <w:pPr>
        <w:tabs>
          <w:tab w:val="num" w:pos="426"/>
        </w:tabs>
        <w:spacing w:line="360" w:lineRule="auto"/>
        <w:ind w:left="1134"/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>5.6.2 Repetitividad</w:t>
      </w:r>
    </w:p>
    <w:p w:rsidR="00AA2F4C" w:rsidRPr="0066388F" w:rsidRDefault="00AA2F4C" w:rsidP="00AA2F4C">
      <w:pPr>
        <w:numPr>
          <w:ilvl w:val="0"/>
          <w:numId w:val="16"/>
        </w:numPr>
        <w:spacing w:after="0" w:line="360" w:lineRule="auto"/>
        <w:rPr>
          <w:rFonts w:asciiTheme="majorHAnsi" w:hAnsiTheme="majorHAnsi"/>
          <w:bCs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>Repuestos</w:t>
      </w:r>
    </w:p>
    <w:p w:rsidR="008B5176" w:rsidRPr="0066388F" w:rsidRDefault="008B5176" w:rsidP="008B5176">
      <w:pPr>
        <w:spacing w:after="0" w:line="360" w:lineRule="auto"/>
        <w:ind w:left="360"/>
        <w:rPr>
          <w:rFonts w:asciiTheme="majorHAnsi" w:hAnsiTheme="majorHAnsi"/>
          <w:bCs/>
          <w:sz w:val="24"/>
          <w:szCs w:val="24"/>
          <w:lang w:val="es-CL"/>
        </w:rPr>
      </w:pPr>
    </w:p>
    <w:p w:rsidR="008B5176" w:rsidRPr="0066388F" w:rsidRDefault="00AA2F4C" w:rsidP="00AA2F4C">
      <w:pPr>
        <w:numPr>
          <w:ilvl w:val="1"/>
          <w:numId w:val="16"/>
        </w:numPr>
        <w:tabs>
          <w:tab w:val="clear" w:pos="2559"/>
          <w:tab w:val="num" w:pos="1134"/>
        </w:tabs>
        <w:spacing w:after="0" w:line="360" w:lineRule="auto"/>
        <w:ind w:left="1134" w:hanging="708"/>
        <w:rPr>
          <w:rFonts w:asciiTheme="majorHAnsi" w:hAnsiTheme="majorHAnsi"/>
          <w:bCs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 xml:space="preserve"> Repuestos para puesta en marcha</w:t>
      </w:r>
    </w:p>
    <w:p w:rsidR="00AA2F4C" w:rsidRPr="0066388F" w:rsidRDefault="008B5176" w:rsidP="008B5176">
      <w:pPr>
        <w:spacing w:after="0" w:line="360" w:lineRule="auto"/>
        <w:ind w:left="1134"/>
        <w:rPr>
          <w:rFonts w:asciiTheme="majorHAnsi" w:hAnsiTheme="majorHAnsi"/>
          <w:bCs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>A</w:t>
      </w:r>
      <w:r w:rsidR="00AA2F4C" w:rsidRPr="0066388F">
        <w:rPr>
          <w:rFonts w:asciiTheme="majorHAnsi" w:hAnsiTheme="majorHAnsi"/>
          <w:sz w:val="24"/>
          <w:szCs w:val="24"/>
          <w:lang w:val="es-CL"/>
        </w:rPr>
        <w:t>quí se deben especificar cuántos instrumentos se considerarán para eventualmente reemplazar aquellos que fallarán durante la puesta en marcha</w:t>
      </w:r>
    </w:p>
    <w:p w:rsidR="008B5176" w:rsidRPr="0066388F" w:rsidRDefault="008B5176" w:rsidP="008B5176">
      <w:pPr>
        <w:spacing w:after="0" w:line="360" w:lineRule="auto"/>
        <w:ind w:left="1134"/>
        <w:rPr>
          <w:rFonts w:asciiTheme="majorHAnsi" w:hAnsiTheme="majorHAnsi"/>
          <w:bCs/>
          <w:sz w:val="24"/>
          <w:szCs w:val="24"/>
          <w:lang w:val="es-CL"/>
        </w:rPr>
      </w:pPr>
    </w:p>
    <w:p w:rsidR="008B5176" w:rsidRPr="0066388F" w:rsidRDefault="00AA2F4C" w:rsidP="00AA2F4C">
      <w:pPr>
        <w:numPr>
          <w:ilvl w:val="1"/>
          <w:numId w:val="16"/>
        </w:numPr>
        <w:tabs>
          <w:tab w:val="clear" w:pos="2559"/>
          <w:tab w:val="num" w:pos="1134"/>
        </w:tabs>
        <w:spacing w:after="0" w:line="360" w:lineRule="auto"/>
        <w:ind w:left="1134" w:hanging="708"/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 xml:space="preserve"> Repuestos para mantenimiento; </w:t>
      </w:r>
    </w:p>
    <w:p w:rsidR="00AA2F4C" w:rsidRPr="0066388F" w:rsidRDefault="008B5176" w:rsidP="008B5176">
      <w:pPr>
        <w:spacing w:after="0" w:line="360" w:lineRule="auto"/>
        <w:ind w:left="1134"/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>S</w:t>
      </w:r>
      <w:r w:rsidR="00AA2F4C" w:rsidRPr="0066388F">
        <w:rPr>
          <w:rFonts w:asciiTheme="majorHAnsi" w:hAnsiTheme="majorHAnsi"/>
          <w:sz w:val="24"/>
          <w:szCs w:val="24"/>
          <w:lang w:val="es-CL"/>
        </w:rPr>
        <w:t>e deben definir con cuántos instrumentos se dispondrán para mantenimiento por un período determinado y se especifican para 1 ó 2 años y de ahí en adelante se van solicitando periódicamente. Se incluyen además aspectos como garantizar los repuestos cuando se requieran</w:t>
      </w:r>
      <w:r w:rsidRPr="0066388F">
        <w:rPr>
          <w:rFonts w:asciiTheme="majorHAnsi" w:hAnsiTheme="majorHAnsi"/>
          <w:sz w:val="24"/>
          <w:szCs w:val="24"/>
          <w:lang w:val="es-CL"/>
        </w:rPr>
        <w:t>,</w:t>
      </w:r>
      <w:r w:rsidR="00AA2F4C" w:rsidRPr="0066388F">
        <w:rPr>
          <w:rFonts w:asciiTheme="majorHAnsi" w:hAnsiTheme="majorHAnsi"/>
          <w:sz w:val="24"/>
          <w:szCs w:val="24"/>
          <w:lang w:val="es-CL"/>
        </w:rPr>
        <w:t xml:space="preserve"> en un plazo no mayor a 24 ó 48 horas.</w:t>
      </w:r>
    </w:p>
    <w:p w:rsidR="008B5176" w:rsidRPr="0066388F" w:rsidRDefault="008B5176" w:rsidP="008B5176">
      <w:pPr>
        <w:spacing w:after="0" w:line="360" w:lineRule="auto"/>
        <w:rPr>
          <w:rFonts w:asciiTheme="majorHAnsi" w:hAnsiTheme="majorHAnsi"/>
          <w:sz w:val="24"/>
          <w:szCs w:val="24"/>
          <w:lang w:val="es-CL"/>
        </w:rPr>
      </w:pPr>
    </w:p>
    <w:p w:rsidR="00E8296F" w:rsidRPr="0066388F" w:rsidRDefault="00E8296F" w:rsidP="00E8296F">
      <w:pPr>
        <w:numPr>
          <w:ilvl w:val="0"/>
          <w:numId w:val="16"/>
        </w:numPr>
        <w:spacing w:after="0" w:line="360" w:lineRule="auto"/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>Servicio técnico</w:t>
      </w:r>
      <w:r w:rsidR="00AA2F4C" w:rsidRPr="0066388F">
        <w:rPr>
          <w:rFonts w:asciiTheme="majorHAnsi" w:hAnsiTheme="majorHAnsi"/>
          <w:sz w:val="24"/>
          <w:szCs w:val="24"/>
          <w:lang w:val="es-CL"/>
        </w:rPr>
        <w:t xml:space="preserve"> </w:t>
      </w:r>
    </w:p>
    <w:p w:rsidR="00AA2F4C" w:rsidRPr="0066388F" w:rsidRDefault="008B5176" w:rsidP="00E8296F">
      <w:pPr>
        <w:spacing w:after="0" w:line="360" w:lineRule="auto"/>
        <w:ind w:left="360"/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>S</w:t>
      </w:r>
      <w:r w:rsidR="00AA2F4C" w:rsidRPr="0066388F">
        <w:rPr>
          <w:rFonts w:asciiTheme="majorHAnsi" w:hAnsiTheme="majorHAnsi"/>
          <w:sz w:val="24"/>
          <w:szCs w:val="24"/>
          <w:lang w:val="es-CL"/>
        </w:rPr>
        <w:t>e refiere a los requerimientos de servicio técnico local (en Santiago) con los que deberá cumplir el proveedor; infraestructura, personal técnico, visitas a la planta para resolver nuevas aplicaciones.</w:t>
      </w:r>
    </w:p>
    <w:p w:rsidR="008B5176" w:rsidRPr="0066388F" w:rsidRDefault="008B5176" w:rsidP="00E8296F">
      <w:pPr>
        <w:spacing w:after="0" w:line="360" w:lineRule="auto"/>
        <w:ind w:left="360"/>
        <w:rPr>
          <w:rFonts w:asciiTheme="majorHAnsi" w:hAnsiTheme="majorHAnsi"/>
          <w:sz w:val="24"/>
          <w:szCs w:val="24"/>
          <w:lang w:val="es-CL"/>
        </w:rPr>
      </w:pPr>
    </w:p>
    <w:p w:rsidR="00E8296F" w:rsidRPr="0066388F" w:rsidRDefault="00E8296F" w:rsidP="00AA2F4C">
      <w:pPr>
        <w:numPr>
          <w:ilvl w:val="0"/>
          <w:numId w:val="16"/>
        </w:numPr>
        <w:spacing w:after="0" w:line="360" w:lineRule="auto"/>
        <w:rPr>
          <w:rFonts w:asciiTheme="majorHAnsi" w:hAnsiTheme="majorHAnsi"/>
          <w:bCs/>
          <w:sz w:val="24"/>
          <w:szCs w:val="24"/>
          <w:lang w:val="es-CL"/>
        </w:rPr>
      </w:pPr>
      <w:r w:rsidRPr="0066388F">
        <w:rPr>
          <w:rFonts w:asciiTheme="majorHAnsi" w:hAnsiTheme="majorHAnsi"/>
          <w:bCs/>
          <w:sz w:val="24"/>
          <w:szCs w:val="24"/>
          <w:lang w:val="es-CL"/>
        </w:rPr>
        <w:t>Garantía</w:t>
      </w:r>
    </w:p>
    <w:p w:rsidR="008B5176" w:rsidRPr="0066388F" w:rsidRDefault="008B5176" w:rsidP="00E8296F">
      <w:pPr>
        <w:spacing w:after="0" w:line="360" w:lineRule="auto"/>
        <w:ind w:left="360"/>
        <w:rPr>
          <w:rFonts w:asciiTheme="majorHAnsi" w:hAnsiTheme="majorHAnsi"/>
          <w:bCs/>
          <w:sz w:val="24"/>
          <w:szCs w:val="24"/>
          <w:lang w:val="es-CL"/>
        </w:rPr>
      </w:pPr>
      <w:r w:rsidRPr="0066388F">
        <w:rPr>
          <w:rFonts w:asciiTheme="majorHAnsi" w:hAnsiTheme="majorHAnsi"/>
          <w:bCs/>
          <w:sz w:val="24"/>
          <w:szCs w:val="24"/>
          <w:lang w:val="es-CL"/>
        </w:rPr>
        <w:t>Se considera: 12 meses desde su instalación o 16 meses desde su entrega desde la fábrica.</w:t>
      </w:r>
      <w:r w:rsidR="00AA2F4C" w:rsidRPr="0066388F">
        <w:rPr>
          <w:rFonts w:asciiTheme="majorHAnsi" w:hAnsiTheme="majorHAnsi"/>
          <w:bCs/>
          <w:sz w:val="24"/>
          <w:szCs w:val="24"/>
          <w:lang w:val="es-CL"/>
        </w:rPr>
        <w:t xml:space="preserve"> </w:t>
      </w:r>
    </w:p>
    <w:p w:rsidR="00AA2F4C" w:rsidRPr="0066388F" w:rsidRDefault="00AA2F4C" w:rsidP="00E8296F">
      <w:pPr>
        <w:spacing w:after="0" w:line="360" w:lineRule="auto"/>
        <w:ind w:left="360"/>
        <w:rPr>
          <w:rFonts w:asciiTheme="majorHAnsi" w:hAnsiTheme="majorHAnsi"/>
          <w:bCs/>
          <w:sz w:val="24"/>
          <w:szCs w:val="24"/>
          <w:lang w:val="es-CL"/>
        </w:rPr>
      </w:pPr>
      <w:r w:rsidRPr="0066388F">
        <w:rPr>
          <w:rFonts w:asciiTheme="majorHAnsi" w:hAnsiTheme="majorHAnsi"/>
          <w:bCs/>
          <w:sz w:val="24"/>
          <w:szCs w:val="24"/>
          <w:lang w:val="es-CL"/>
        </w:rPr>
        <w:t xml:space="preserve">Se debe garantizar además la permanencia de los instrumentos y modelos en el mercado por un tiempo que debe definirse (estos períodos deben ser de mínimo </w:t>
      </w:r>
      <w:r w:rsidR="008B5176" w:rsidRPr="0066388F">
        <w:rPr>
          <w:rFonts w:asciiTheme="majorHAnsi" w:hAnsiTheme="majorHAnsi"/>
          <w:bCs/>
          <w:sz w:val="24"/>
          <w:szCs w:val="24"/>
          <w:lang w:val="es-CL"/>
        </w:rPr>
        <w:t xml:space="preserve">10 a 15 </w:t>
      </w:r>
      <w:r w:rsidRPr="0066388F">
        <w:rPr>
          <w:rFonts w:asciiTheme="majorHAnsi" w:hAnsiTheme="majorHAnsi"/>
          <w:bCs/>
          <w:sz w:val="24"/>
          <w:szCs w:val="24"/>
          <w:lang w:val="es-CL"/>
        </w:rPr>
        <w:t>años).</w:t>
      </w:r>
    </w:p>
    <w:p w:rsidR="008B5176" w:rsidRPr="0066388F" w:rsidRDefault="008B5176" w:rsidP="00E8296F">
      <w:pPr>
        <w:spacing w:after="0" w:line="360" w:lineRule="auto"/>
        <w:ind w:left="360"/>
        <w:rPr>
          <w:rFonts w:asciiTheme="majorHAnsi" w:hAnsiTheme="majorHAnsi"/>
          <w:bCs/>
          <w:sz w:val="24"/>
          <w:szCs w:val="24"/>
          <w:lang w:val="es-CL"/>
        </w:rPr>
      </w:pPr>
    </w:p>
    <w:p w:rsidR="00AA2F4C" w:rsidRDefault="00AA2F4C" w:rsidP="00AA2F4C">
      <w:pPr>
        <w:rPr>
          <w:rFonts w:asciiTheme="majorHAnsi" w:hAnsiTheme="majorHAnsi"/>
          <w:b/>
          <w:sz w:val="24"/>
          <w:szCs w:val="24"/>
          <w:u w:val="single"/>
          <w:lang w:val="es-CL"/>
        </w:rPr>
      </w:pPr>
      <w:r w:rsidRPr="0066388F">
        <w:rPr>
          <w:rFonts w:asciiTheme="majorHAnsi" w:hAnsiTheme="majorHAnsi"/>
          <w:b/>
          <w:sz w:val="24"/>
          <w:szCs w:val="24"/>
          <w:u w:val="single"/>
          <w:lang w:val="es-CL"/>
        </w:rPr>
        <w:t>NORMAS</w:t>
      </w:r>
    </w:p>
    <w:p w:rsidR="001E0D51" w:rsidRPr="001E0D51" w:rsidRDefault="001E0D51" w:rsidP="00AA2F4C">
      <w:pPr>
        <w:rPr>
          <w:rFonts w:asciiTheme="majorHAnsi" w:hAnsiTheme="majorHAnsi"/>
          <w:sz w:val="24"/>
          <w:szCs w:val="24"/>
          <w:u w:val="single"/>
          <w:lang w:val="es-CL"/>
        </w:rPr>
      </w:pPr>
      <w:r w:rsidRPr="001E0D51">
        <w:rPr>
          <w:rFonts w:asciiTheme="majorHAnsi" w:hAnsiTheme="majorHAnsi"/>
          <w:sz w:val="24"/>
          <w:szCs w:val="24"/>
          <w:u w:val="single"/>
          <w:lang w:val="es-CL"/>
        </w:rPr>
        <w:t>/estas v</w:t>
      </w:r>
      <w:r>
        <w:rPr>
          <w:rFonts w:asciiTheme="majorHAnsi" w:hAnsiTheme="majorHAnsi"/>
          <w:sz w:val="24"/>
          <w:szCs w:val="24"/>
          <w:u w:val="single"/>
          <w:lang w:val="es-CL"/>
        </w:rPr>
        <w:t>an en el punto indicado anterior</w:t>
      </w:r>
      <w:bookmarkStart w:id="0" w:name="_GoBack"/>
      <w:bookmarkEnd w:id="0"/>
      <w:r w:rsidRPr="001E0D51">
        <w:rPr>
          <w:rFonts w:asciiTheme="majorHAnsi" w:hAnsiTheme="majorHAnsi"/>
          <w:sz w:val="24"/>
          <w:szCs w:val="24"/>
          <w:u w:val="single"/>
          <w:lang w:val="es-CL"/>
        </w:rPr>
        <w:t>mente/</w:t>
      </w:r>
    </w:p>
    <w:p w:rsidR="00AA2F4C" w:rsidRPr="0066388F" w:rsidRDefault="00AA2F4C" w:rsidP="00AA2F4C">
      <w:pPr>
        <w:rPr>
          <w:rFonts w:asciiTheme="majorHAnsi" w:hAnsiTheme="majorHAnsi"/>
          <w:b/>
          <w:sz w:val="24"/>
          <w:szCs w:val="24"/>
          <w:u w:val="single"/>
          <w:lang w:val="es-CL"/>
        </w:rPr>
      </w:pPr>
    </w:p>
    <w:p w:rsidR="00AA2F4C" w:rsidRPr="0066388F" w:rsidRDefault="00E8296F" w:rsidP="00AA2F4C">
      <w:pPr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>Deben considerar</w:t>
      </w:r>
      <w:r w:rsidR="00AA2F4C" w:rsidRPr="0066388F">
        <w:rPr>
          <w:rFonts w:asciiTheme="majorHAnsi" w:hAnsiTheme="majorHAnsi"/>
          <w:sz w:val="24"/>
          <w:szCs w:val="24"/>
          <w:lang w:val="es-CL"/>
        </w:rPr>
        <w:t>se al menos las siguientes normas de instrumentación,  eléctricas, electrónicas, y de fabricación con las cuales deben cumplir los instrumentos</w:t>
      </w:r>
    </w:p>
    <w:p w:rsidR="00AA2F4C" w:rsidRPr="0066388F" w:rsidRDefault="00AA2F4C" w:rsidP="00AA2F4C">
      <w:pPr>
        <w:rPr>
          <w:rFonts w:asciiTheme="majorHAnsi" w:hAnsiTheme="majorHAnsi"/>
          <w:b/>
          <w:sz w:val="24"/>
          <w:szCs w:val="24"/>
          <w:u w:val="single"/>
          <w:lang w:val="es-CL"/>
        </w:rPr>
      </w:pPr>
    </w:p>
    <w:p w:rsidR="00AA2F4C" w:rsidRPr="005B789F" w:rsidRDefault="00AA2F4C" w:rsidP="00AA2F4C">
      <w:pPr>
        <w:numPr>
          <w:ilvl w:val="0"/>
          <w:numId w:val="17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5B789F">
        <w:rPr>
          <w:rFonts w:asciiTheme="majorHAnsi" w:hAnsiTheme="majorHAnsi"/>
          <w:sz w:val="24"/>
          <w:szCs w:val="24"/>
        </w:rPr>
        <w:t>ISA</w:t>
      </w:r>
      <w:r w:rsidRPr="005B789F">
        <w:rPr>
          <w:rFonts w:asciiTheme="majorHAnsi" w:hAnsiTheme="majorHAnsi"/>
          <w:sz w:val="24"/>
          <w:szCs w:val="24"/>
        </w:rPr>
        <w:tab/>
      </w:r>
      <w:r w:rsidR="00820681" w:rsidRPr="005B789F">
        <w:rPr>
          <w:rFonts w:asciiTheme="majorHAnsi" w:hAnsiTheme="majorHAnsi"/>
          <w:sz w:val="24"/>
          <w:szCs w:val="24"/>
        </w:rPr>
        <w:tab/>
      </w:r>
      <w:r w:rsidRPr="005B789F">
        <w:rPr>
          <w:rFonts w:asciiTheme="majorHAnsi" w:hAnsiTheme="majorHAnsi"/>
          <w:sz w:val="24"/>
          <w:szCs w:val="24"/>
        </w:rPr>
        <w:t>Instrumentation, System, and Automation Society</w:t>
      </w:r>
      <w:r w:rsidRPr="005B789F">
        <w:rPr>
          <w:rFonts w:asciiTheme="majorHAnsi" w:hAnsiTheme="majorHAnsi"/>
          <w:sz w:val="24"/>
          <w:szCs w:val="24"/>
        </w:rPr>
        <w:tab/>
      </w:r>
    </w:p>
    <w:p w:rsidR="00AA2F4C" w:rsidRPr="0066388F" w:rsidRDefault="00AA2F4C" w:rsidP="00AA2F4C">
      <w:pPr>
        <w:numPr>
          <w:ilvl w:val="0"/>
          <w:numId w:val="17"/>
        </w:numPr>
        <w:spacing w:after="0" w:line="360" w:lineRule="auto"/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>IEC</w:t>
      </w:r>
      <w:r w:rsidRPr="0066388F">
        <w:rPr>
          <w:rFonts w:asciiTheme="majorHAnsi" w:hAnsiTheme="majorHAnsi"/>
          <w:sz w:val="24"/>
          <w:szCs w:val="24"/>
          <w:lang w:val="es-CL"/>
        </w:rPr>
        <w:tab/>
      </w:r>
      <w:r w:rsidR="00820681" w:rsidRPr="0066388F">
        <w:rPr>
          <w:rFonts w:asciiTheme="majorHAnsi" w:hAnsiTheme="majorHAnsi"/>
          <w:sz w:val="24"/>
          <w:szCs w:val="24"/>
          <w:lang w:val="es-CL"/>
        </w:rPr>
        <w:tab/>
      </w:r>
      <w:r w:rsidRPr="0066388F">
        <w:rPr>
          <w:rFonts w:asciiTheme="majorHAnsi" w:hAnsiTheme="majorHAnsi"/>
          <w:sz w:val="24"/>
          <w:szCs w:val="24"/>
          <w:lang w:val="es-CL"/>
        </w:rPr>
        <w:t xml:space="preserve">International </w:t>
      </w:r>
      <w:proofErr w:type="spellStart"/>
      <w:r w:rsidRPr="0066388F">
        <w:rPr>
          <w:rFonts w:asciiTheme="majorHAnsi" w:hAnsiTheme="majorHAnsi"/>
          <w:sz w:val="24"/>
          <w:szCs w:val="24"/>
          <w:lang w:val="es-CL"/>
        </w:rPr>
        <w:t>Electrotechnical</w:t>
      </w:r>
      <w:proofErr w:type="spellEnd"/>
      <w:r w:rsidRPr="0066388F">
        <w:rPr>
          <w:rFonts w:asciiTheme="majorHAnsi" w:hAnsiTheme="majorHAnsi"/>
          <w:sz w:val="24"/>
          <w:szCs w:val="24"/>
          <w:lang w:val="es-CL"/>
        </w:rPr>
        <w:t xml:space="preserve"> </w:t>
      </w:r>
      <w:proofErr w:type="spellStart"/>
      <w:r w:rsidRPr="0066388F">
        <w:rPr>
          <w:rFonts w:asciiTheme="majorHAnsi" w:hAnsiTheme="majorHAnsi"/>
          <w:sz w:val="24"/>
          <w:szCs w:val="24"/>
          <w:lang w:val="es-CL"/>
        </w:rPr>
        <w:t>Commission</w:t>
      </w:r>
      <w:proofErr w:type="spellEnd"/>
    </w:p>
    <w:p w:rsidR="00AA2F4C" w:rsidRPr="0066388F" w:rsidRDefault="00AA2F4C" w:rsidP="00AA2F4C">
      <w:pPr>
        <w:numPr>
          <w:ilvl w:val="0"/>
          <w:numId w:val="17"/>
        </w:numPr>
        <w:spacing w:after="0" w:line="360" w:lineRule="auto"/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>NEC</w:t>
      </w:r>
      <w:r w:rsidRPr="0066388F">
        <w:rPr>
          <w:rFonts w:asciiTheme="majorHAnsi" w:hAnsiTheme="majorHAnsi"/>
          <w:sz w:val="24"/>
          <w:szCs w:val="24"/>
          <w:lang w:val="es-CL"/>
        </w:rPr>
        <w:tab/>
      </w:r>
      <w:proofErr w:type="spellStart"/>
      <w:r w:rsidRPr="0066388F">
        <w:rPr>
          <w:rFonts w:asciiTheme="majorHAnsi" w:hAnsiTheme="majorHAnsi"/>
          <w:sz w:val="24"/>
          <w:szCs w:val="24"/>
          <w:lang w:val="es-CL"/>
        </w:rPr>
        <w:t>National</w:t>
      </w:r>
      <w:proofErr w:type="spellEnd"/>
      <w:r w:rsidRPr="0066388F">
        <w:rPr>
          <w:rFonts w:asciiTheme="majorHAnsi" w:hAnsiTheme="majorHAnsi"/>
          <w:sz w:val="24"/>
          <w:szCs w:val="24"/>
          <w:lang w:val="es-CL"/>
        </w:rPr>
        <w:t xml:space="preserve"> </w:t>
      </w:r>
      <w:proofErr w:type="spellStart"/>
      <w:r w:rsidRPr="0066388F">
        <w:rPr>
          <w:rFonts w:asciiTheme="majorHAnsi" w:hAnsiTheme="majorHAnsi"/>
          <w:sz w:val="24"/>
          <w:szCs w:val="24"/>
          <w:lang w:val="es-CL"/>
        </w:rPr>
        <w:t>Electrical</w:t>
      </w:r>
      <w:proofErr w:type="spellEnd"/>
      <w:r w:rsidRPr="0066388F">
        <w:rPr>
          <w:rFonts w:asciiTheme="majorHAnsi" w:hAnsiTheme="majorHAnsi"/>
          <w:sz w:val="24"/>
          <w:szCs w:val="24"/>
          <w:lang w:val="es-CL"/>
        </w:rPr>
        <w:t xml:space="preserve"> </w:t>
      </w:r>
      <w:proofErr w:type="spellStart"/>
      <w:r w:rsidRPr="0066388F">
        <w:rPr>
          <w:rFonts w:asciiTheme="majorHAnsi" w:hAnsiTheme="majorHAnsi"/>
          <w:sz w:val="24"/>
          <w:szCs w:val="24"/>
          <w:lang w:val="es-CL"/>
        </w:rPr>
        <w:t>Code</w:t>
      </w:r>
      <w:proofErr w:type="spellEnd"/>
    </w:p>
    <w:p w:rsidR="00AA2F4C" w:rsidRPr="0066388F" w:rsidRDefault="00AA2F4C" w:rsidP="00AA2F4C">
      <w:pPr>
        <w:numPr>
          <w:ilvl w:val="0"/>
          <w:numId w:val="17"/>
        </w:numPr>
        <w:spacing w:after="0" w:line="360" w:lineRule="auto"/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>NEMA</w:t>
      </w:r>
      <w:r w:rsidRPr="0066388F">
        <w:rPr>
          <w:rFonts w:asciiTheme="majorHAnsi" w:hAnsiTheme="majorHAnsi"/>
          <w:sz w:val="24"/>
          <w:szCs w:val="24"/>
          <w:lang w:val="es-CL"/>
        </w:rPr>
        <w:tab/>
      </w:r>
      <w:proofErr w:type="spellStart"/>
      <w:r w:rsidRPr="0066388F">
        <w:rPr>
          <w:rFonts w:asciiTheme="majorHAnsi" w:hAnsiTheme="majorHAnsi"/>
          <w:sz w:val="24"/>
          <w:szCs w:val="24"/>
          <w:lang w:val="es-CL"/>
        </w:rPr>
        <w:t>National</w:t>
      </w:r>
      <w:proofErr w:type="spellEnd"/>
      <w:r w:rsidRPr="0066388F">
        <w:rPr>
          <w:rFonts w:asciiTheme="majorHAnsi" w:hAnsiTheme="majorHAnsi"/>
          <w:sz w:val="24"/>
          <w:szCs w:val="24"/>
          <w:lang w:val="es-CL"/>
        </w:rPr>
        <w:t xml:space="preserve"> </w:t>
      </w:r>
      <w:proofErr w:type="spellStart"/>
      <w:r w:rsidRPr="0066388F">
        <w:rPr>
          <w:rFonts w:asciiTheme="majorHAnsi" w:hAnsiTheme="majorHAnsi"/>
          <w:sz w:val="24"/>
          <w:szCs w:val="24"/>
          <w:lang w:val="es-CL"/>
        </w:rPr>
        <w:t>Electrical</w:t>
      </w:r>
      <w:proofErr w:type="spellEnd"/>
      <w:r w:rsidRPr="0066388F">
        <w:rPr>
          <w:rFonts w:asciiTheme="majorHAnsi" w:hAnsiTheme="majorHAnsi"/>
          <w:sz w:val="24"/>
          <w:szCs w:val="24"/>
          <w:lang w:val="es-CL"/>
        </w:rPr>
        <w:t xml:space="preserve"> Manufactures </w:t>
      </w:r>
      <w:proofErr w:type="spellStart"/>
      <w:r w:rsidRPr="0066388F">
        <w:rPr>
          <w:rFonts w:asciiTheme="majorHAnsi" w:hAnsiTheme="majorHAnsi"/>
          <w:sz w:val="24"/>
          <w:szCs w:val="24"/>
          <w:lang w:val="es-CL"/>
        </w:rPr>
        <w:t>Association</w:t>
      </w:r>
      <w:proofErr w:type="spellEnd"/>
    </w:p>
    <w:p w:rsidR="00AA2F4C" w:rsidRPr="005B789F" w:rsidRDefault="00AA2F4C" w:rsidP="00AA2F4C">
      <w:pPr>
        <w:numPr>
          <w:ilvl w:val="0"/>
          <w:numId w:val="17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5B789F">
        <w:rPr>
          <w:rFonts w:asciiTheme="majorHAnsi" w:hAnsiTheme="majorHAnsi"/>
          <w:sz w:val="24"/>
          <w:szCs w:val="24"/>
        </w:rPr>
        <w:t>ASTM</w:t>
      </w:r>
      <w:r w:rsidRPr="005B789F">
        <w:rPr>
          <w:rFonts w:asciiTheme="majorHAnsi" w:hAnsiTheme="majorHAnsi"/>
          <w:sz w:val="24"/>
          <w:szCs w:val="24"/>
        </w:rPr>
        <w:tab/>
        <w:t>American Society of testing and Material</w:t>
      </w:r>
    </w:p>
    <w:p w:rsidR="00AA2F4C" w:rsidRPr="005B789F" w:rsidRDefault="00AA2F4C" w:rsidP="00AA2F4C">
      <w:pPr>
        <w:numPr>
          <w:ilvl w:val="0"/>
          <w:numId w:val="17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5B789F">
        <w:rPr>
          <w:rFonts w:asciiTheme="majorHAnsi" w:hAnsiTheme="majorHAnsi"/>
          <w:sz w:val="24"/>
          <w:szCs w:val="24"/>
        </w:rPr>
        <w:t>ASME</w:t>
      </w:r>
      <w:r w:rsidRPr="005B789F">
        <w:rPr>
          <w:rFonts w:asciiTheme="majorHAnsi" w:hAnsiTheme="majorHAnsi"/>
          <w:sz w:val="24"/>
          <w:szCs w:val="24"/>
        </w:rPr>
        <w:tab/>
        <w:t>American Society of Mechanical Engineers</w:t>
      </w:r>
    </w:p>
    <w:p w:rsidR="00AA2F4C" w:rsidRPr="0066388F" w:rsidRDefault="00AA2F4C" w:rsidP="00AA2F4C">
      <w:pPr>
        <w:numPr>
          <w:ilvl w:val="0"/>
          <w:numId w:val="17"/>
        </w:numPr>
        <w:spacing w:after="0" w:line="360" w:lineRule="auto"/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>IEEE</w:t>
      </w:r>
      <w:r w:rsidRPr="0066388F">
        <w:rPr>
          <w:rFonts w:asciiTheme="majorHAnsi" w:hAnsiTheme="majorHAnsi"/>
          <w:sz w:val="24"/>
          <w:szCs w:val="24"/>
          <w:lang w:val="es-CL"/>
        </w:rPr>
        <w:tab/>
        <w:t>(traducir)</w:t>
      </w:r>
    </w:p>
    <w:p w:rsidR="00AA2F4C" w:rsidRPr="0066388F" w:rsidRDefault="00AA2F4C" w:rsidP="00AA2F4C">
      <w:pPr>
        <w:numPr>
          <w:ilvl w:val="0"/>
          <w:numId w:val="17"/>
        </w:numPr>
        <w:spacing w:after="0" w:line="360" w:lineRule="auto"/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>UL</w:t>
      </w:r>
      <w:r w:rsidRPr="0066388F">
        <w:rPr>
          <w:rFonts w:asciiTheme="majorHAnsi" w:hAnsiTheme="majorHAnsi"/>
          <w:sz w:val="24"/>
          <w:szCs w:val="24"/>
          <w:lang w:val="es-CL"/>
        </w:rPr>
        <w:tab/>
      </w:r>
      <w:r w:rsidRPr="0066388F">
        <w:rPr>
          <w:rFonts w:asciiTheme="majorHAnsi" w:hAnsiTheme="majorHAnsi"/>
          <w:sz w:val="24"/>
          <w:szCs w:val="24"/>
          <w:lang w:val="es-CL"/>
        </w:rPr>
        <w:tab/>
      </w:r>
      <w:proofErr w:type="spellStart"/>
      <w:r w:rsidRPr="0066388F">
        <w:rPr>
          <w:rFonts w:asciiTheme="majorHAnsi" w:hAnsiTheme="majorHAnsi"/>
          <w:sz w:val="24"/>
          <w:szCs w:val="24"/>
          <w:lang w:val="es-CL"/>
        </w:rPr>
        <w:t>Underwriters</w:t>
      </w:r>
      <w:proofErr w:type="spellEnd"/>
      <w:r w:rsidR="0066388F">
        <w:rPr>
          <w:rFonts w:asciiTheme="majorHAnsi" w:hAnsiTheme="majorHAnsi"/>
          <w:sz w:val="24"/>
          <w:szCs w:val="24"/>
          <w:lang w:val="es-CL"/>
        </w:rPr>
        <w:t xml:space="preserve"> </w:t>
      </w:r>
      <w:proofErr w:type="spellStart"/>
      <w:r w:rsidRPr="0066388F">
        <w:rPr>
          <w:rFonts w:asciiTheme="majorHAnsi" w:hAnsiTheme="majorHAnsi"/>
          <w:sz w:val="24"/>
          <w:szCs w:val="24"/>
          <w:lang w:val="es-CL"/>
        </w:rPr>
        <w:t>Laboratories</w:t>
      </w:r>
      <w:proofErr w:type="spellEnd"/>
    </w:p>
    <w:p w:rsidR="00AA2F4C" w:rsidRPr="0066388F" w:rsidRDefault="00AA2F4C" w:rsidP="00AA2F4C">
      <w:pPr>
        <w:numPr>
          <w:ilvl w:val="0"/>
          <w:numId w:val="17"/>
        </w:numPr>
        <w:spacing w:after="0" w:line="360" w:lineRule="auto"/>
        <w:rPr>
          <w:rFonts w:asciiTheme="majorHAnsi" w:hAnsiTheme="majorHAnsi"/>
          <w:sz w:val="24"/>
          <w:szCs w:val="24"/>
          <w:lang w:val="es-CL"/>
        </w:rPr>
      </w:pPr>
      <w:r w:rsidRPr="0066388F">
        <w:rPr>
          <w:rFonts w:asciiTheme="majorHAnsi" w:hAnsiTheme="majorHAnsi"/>
          <w:sz w:val="24"/>
          <w:szCs w:val="24"/>
          <w:lang w:val="es-CL"/>
        </w:rPr>
        <w:t>CSA</w:t>
      </w:r>
      <w:r w:rsidRPr="0066388F">
        <w:rPr>
          <w:rFonts w:asciiTheme="majorHAnsi" w:hAnsiTheme="majorHAnsi"/>
          <w:sz w:val="24"/>
          <w:szCs w:val="24"/>
          <w:lang w:val="es-CL"/>
        </w:rPr>
        <w:tab/>
        <w:t>(traducir)</w:t>
      </w:r>
    </w:p>
    <w:p w:rsidR="00AA2F4C" w:rsidRPr="005B789F" w:rsidRDefault="00AA2F4C" w:rsidP="00AA2F4C">
      <w:pPr>
        <w:numPr>
          <w:ilvl w:val="0"/>
          <w:numId w:val="17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5B789F">
        <w:rPr>
          <w:rFonts w:asciiTheme="majorHAnsi" w:hAnsiTheme="majorHAnsi"/>
          <w:sz w:val="24"/>
          <w:szCs w:val="24"/>
        </w:rPr>
        <w:t>OSHA</w:t>
      </w:r>
      <w:r w:rsidRPr="005B789F">
        <w:rPr>
          <w:rFonts w:asciiTheme="majorHAnsi" w:hAnsiTheme="majorHAnsi"/>
          <w:sz w:val="24"/>
          <w:szCs w:val="24"/>
        </w:rPr>
        <w:tab/>
        <w:t>Occupational Safety and Health Administration</w:t>
      </w:r>
    </w:p>
    <w:p w:rsidR="00DE5136" w:rsidRPr="005B789F" w:rsidRDefault="00DE5136" w:rsidP="00AA2F4C">
      <w:pPr>
        <w:pStyle w:val="Ttulo1"/>
        <w:rPr>
          <w:color w:val="auto"/>
          <w:sz w:val="24"/>
          <w:szCs w:val="24"/>
        </w:rPr>
      </w:pPr>
    </w:p>
    <w:sectPr w:rsidR="00DE5136" w:rsidRPr="005B789F" w:rsidSect="00A515DB">
      <w:footerReference w:type="even" r:id="rId11"/>
      <w:footerReference w:type="default" r:id="rId12"/>
      <w:pgSz w:w="12240" w:h="15840" w:code="1"/>
      <w:pgMar w:top="1440" w:right="1440" w:bottom="1440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A1" w:rsidRDefault="003B4EA1">
      <w:pPr>
        <w:spacing w:after="0" w:line="240" w:lineRule="auto"/>
      </w:pPr>
      <w:r>
        <w:separator/>
      </w:r>
    </w:p>
  </w:endnote>
  <w:endnote w:type="continuationSeparator" w:id="0">
    <w:p w:rsidR="003B4EA1" w:rsidRDefault="003B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5DB" w:rsidRDefault="003B4EA1">
    <w:pPr>
      <w:pStyle w:val="Piedepgina"/>
    </w:pPr>
    <w:r>
      <w:rPr>
        <w:noProof/>
        <w:lang w:val="es-CL" w:eastAsia="es-CL"/>
      </w:rPr>
      <w:pict>
        <v:rect id="Rectangle 23" o:spid="_x0000_s2054" style="position:absolute;margin-left:0;margin-top:0;width:41.85pt;height:9in;z-index:251673600;visibility:visible;mso-width-percent:500;mso-height-percent:100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" o:allowincell="f" filled="f" stroked="f">
          <v:textbox style="layout-flow:vertical;mso-layout-flow-alt:bottom-to-top" inset=",,8.64pt,10.8pt">
            <w:txbxContent>
              <w:p w:rsidR="00A515DB" w:rsidRDefault="003B4EA1">
                <w:pPr>
                  <w:pStyle w:val="Sinespaciado"/>
                  <w:rPr>
                    <w:rFonts w:asciiTheme="majorHAnsi" w:hAnsiTheme="majorHAnsi"/>
                    <w:color w:val="7F7F7F" w:themeColor="text1" w:themeTint="80"/>
                    <w:sz w:val="20"/>
                  </w:rPr>
                </w:pPr>
                <w:sdt>
                  <w:sdtPr>
                    <w:rPr>
                      <w:rFonts w:asciiTheme="majorHAnsi" w:hAnsiTheme="majorHAnsi"/>
                      <w:color w:val="7F7F7F" w:themeColor="text1" w:themeTint="80"/>
                      <w:sz w:val="20"/>
                    </w:rPr>
                    <w:alias w:val="Title"/>
                    <w:id w:val="201965352"/>
                    <w:placeholder>
                      <w:docPart w:val="7E9B62BEAD6B44858DEC0A0C3C4D9AC9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proofErr w:type="spellStart"/>
                    <w:r w:rsidR="00CE33D7" w:rsidRPr="00CE33D7">
                      <w:rPr>
                        <w:rFonts w:asciiTheme="majorHAnsi" w:hAnsiTheme="majorHAnsi"/>
                        <w:color w:val="7F7F7F" w:themeColor="text1" w:themeTint="80"/>
                        <w:sz w:val="20"/>
                      </w:rPr>
                      <w:t>Estructura</w:t>
                    </w:r>
                    <w:proofErr w:type="spellEnd"/>
                    <w:r w:rsidR="00CE33D7" w:rsidRPr="00CE33D7">
                      <w:rPr>
                        <w:rFonts w:asciiTheme="majorHAnsi" w:hAnsiTheme="majorHAnsi"/>
                        <w:color w:val="7F7F7F" w:themeColor="text1" w:themeTint="80"/>
                        <w:sz w:val="20"/>
                      </w:rPr>
                      <w:t xml:space="preserve"> de ET</w:t>
                    </w:r>
                  </w:sdtContent>
                </w:sdt>
                <w:r w:rsidR="00566E6C">
                  <w:rPr>
                    <w:rFonts w:asciiTheme="majorHAnsi" w:hAnsiTheme="majorHAnsi"/>
                    <w:color w:val="7F7F7F" w:themeColor="text1" w:themeTint="80"/>
                    <w:sz w:val="20"/>
                  </w:rPr>
                  <w:t xml:space="preserve"> | </w:t>
                </w:r>
                <w:sdt>
                  <w:sdtPr>
                    <w:rPr>
                      <w:rFonts w:asciiTheme="majorHAnsi" w:hAnsiTheme="majorHAnsi"/>
                      <w:color w:val="7F7F7F" w:themeColor="text1" w:themeTint="80"/>
                      <w:sz w:val="20"/>
                    </w:rPr>
                    <w:alias w:val="Date"/>
                    <w:id w:val="201965362"/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12-12-13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E33D7">
                      <w:rPr>
                        <w:rFonts w:asciiTheme="majorHAnsi" w:hAnsiTheme="majorHAnsi"/>
                        <w:color w:val="7F7F7F" w:themeColor="text1" w:themeTint="80"/>
                        <w:sz w:val="20"/>
                      </w:rPr>
                      <w:t>12/13/2012</w:t>
                    </w:r>
                  </w:sdtContent>
                </w:sdt>
              </w:p>
            </w:txbxContent>
          </v:textbox>
          <w10:wrap anchorx="margin" anchory="margin"/>
        </v:rect>
      </w:pict>
    </w:r>
    <w:r>
      <w:rPr>
        <w:noProof/>
        <w:lang w:val="es-CL" w:eastAsia="es-CL"/>
      </w:rPr>
      <w:pict>
        <v:roundrect id="AutoShape 24" o:spid="_x0000_s2053" style="position:absolute;margin-left:0;margin-top:0;width:562.05pt;height:743.45pt;z-index:251674624;visibility:visible;mso-width-percent:920;mso-height-percent:940;mso-position-horizontal:center;mso-position-horizontal-relative:page;mso-position-vertical:center;mso-position-vertical-relative:page;mso-width-percent:920;mso-height-percent:940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K/ehpacCAABYBQAADgAAAAAAAAAAAAAA&#10;AAAuAgAAZHJzL2Uyb0RvYy54bWxQSwECLQAUAAYACAAAACEA3wFejN4AAAAHAQAADwAAAAAAAAAA&#10;AAAAAAABBQAAZHJzL2Rvd25yZXYueG1sUEsFBgAAAAAEAAQA8wAAAAwGAAAAAA==&#10;" o:allowincell="f" filled="f" fillcolor="black" strokecolor="black [3213]" strokeweight="1pt">
          <w10:wrap anchorx="page" anchory="page"/>
        </v:roundrect>
      </w:pict>
    </w:r>
    <w:r>
      <w:rPr>
        <w:noProof/>
        <w:lang w:val="es-CL" w:eastAsia="es-CL"/>
      </w:rPr>
      <w:pict>
        <v:oval id="Oval 22" o:spid="_x0000_s2052" style="position:absolute;margin-left:0;margin-top:0;width:41pt;height:41pt;z-index:251672576;visibility:visible;mso-position-horizontal:left;mso-position-horizontal-relative:right-margin-area;mso-position-vertical:top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" o:allowincell="f" fillcolor="#d34817 [3204]" stroked="f">
          <v:textbox inset="0,0,0,0">
            <w:txbxContent>
              <w:p w:rsidR="00A515DB" w:rsidRDefault="00D259C1">
                <w:pPr>
                  <w:pStyle w:val="Sinespaciado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r>
                  <w:fldChar w:fldCharType="begin"/>
                </w:r>
                <w:r w:rsidR="00E2679A">
                  <w:instrText xml:space="preserve"> PAGE  \* Arabic  \* MERGEFORMAT </w:instrText>
                </w:r>
                <w:r>
                  <w:fldChar w:fldCharType="separate"/>
                </w:r>
                <w:r w:rsidR="001E0D51" w:rsidRPr="001E0D51">
                  <w:rPr>
                    <w:noProof/>
                    <w:color w:val="FFFFFF" w:themeColor="background1"/>
                    <w:sz w:val="40"/>
                    <w:szCs w:val="40"/>
                  </w:rPr>
                  <w:t>2</w:t>
                </w:r>
                <w:r>
                  <w:rPr>
                    <w:noProof/>
                    <w:color w:val="FFFFFF" w:themeColor="background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oval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5DB" w:rsidRDefault="003B4EA1">
    <w:pPr>
      <w:rPr>
        <w:sz w:val="20"/>
      </w:rPr>
    </w:pPr>
    <w:r>
      <w:rPr>
        <w:noProof/>
        <w:sz w:val="10"/>
        <w:szCs w:val="10"/>
        <w:lang w:val="es-CL" w:eastAsia="es-CL"/>
      </w:rPr>
      <w:pict>
        <v:rect id="Rectangle 21" o:spid="_x0000_s2051" style="position:absolute;margin-left:5pt;margin-top:0;width:46.85pt;height:9in;z-index:251670528;visibility:visible;mso-width-percent:500;mso-height-percent:100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" o:allowincell="f" filled="f" stroked="f">
          <v:textbox style="layout-flow:vertical;mso-layout-flow-alt:bottom-to-top" inset=",,8.64pt,10.8pt">
            <w:txbxContent>
              <w:p w:rsidR="00A515DB" w:rsidRDefault="003B4EA1">
                <w:pPr>
                  <w:pStyle w:val="Sinespaciado"/>
                  <w:rPr>
                    <w:rFonts w:asciiTheme="majorHAnsi" w:hAnsiTheme="majorHAnsi"/>
                    <w:color w:val="7F7F7F" w:themeColor="text1" w:themeTint="80"/>
                    <w:sz w:val="20"/>
                  </w:rPr>
                </w:pPr>
                <w:sdt>
                  <w:sdtPr>
                    <w:rPr>
                      <w:rFonts w:asciiTheme="majorHAnsi" w:hAnsiTheme="majorHAnsi"/>
                      <w:color w:val="7F7F7F" w:themeColor="text1" w:themeTint="80"/>
                      <w:sz w:val="20"/>
                    </w:rPr>
                    <w:alias w:val="Title"/>
                    <w:id w:val="805429516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proofErr w:type="spellStart"/>
                    <w:r w:rsidR="00CE33D7" w:rsidRPr="00CE33D7">
                      <w:rPr>
                        <w:rFonts w:asciiTheme="majorHAnsi" w:hAnsiTheme="majorHAnsi"/>
                        <w:color w:val="7F7F7F" w:themeColor="text1" w:themeTint="80"/>
                        <w:sz w:val="20"/>
                      </w:rPr>
                      <w:t>Estructura</w:t>
                    </w:r>
                    <w:proofErr w:type="spellEnd"/>
                    <w:r w:rsidR="00CE33D7" w:rsidRPr="00CE33D7">
                      <w:rPr>
                        <w:rFonts w:asciiTheme="majorHAnsi" w:hAnsiTheme="majorHAnsi"/>
                        <w:color w:val="7F7F7F" w:themeColor="text1" w:themeTint="80"/>
                        <w:sz w:val="20"/>
                      </w:rPr>
                      <w:t xml:space="preserve"> de ET</w:t>
                    </w:r>
                  </w:sdtContent>
                </w:sdt>
                <w:r w:rsidR="00566E6C">
                  <w:rPr>
                    <w:rFonts w:asciiTheme="majorHAnsi" w:hAnsiTheme="majorHAnsi"/>
                    <w:color w:val="7F7F7F" w:themeColor="text1" w:themeTint="80"/>
                    <w:sz w:val="20"/>
                  </w:rPr>
                  <w:t xml:space="preserve"> | </w:t>
                </w:r>
                <w:sdt>
                  <w:sdtPr>
                    <w:rPr>
                      <w:rFonts w:asciiTheme="majorHAnsi" w:hAnsiTheme="majorHAnsi"/>
                      <w:color w:val="7F7F7F" w:themeColor="text1" w:themeTint="80"/>
                      <w:sz w:val="20"/>
                    </w:rPr>
                    <w:alias w:val="Date"/>
                    <w:id w:val="805429517"/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12-12-13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E33D7">
                      <w:rPr>
                        <w:rFonts w:asciiTheme="majorHAnsi" w:hAnsiTheme="majorHAnsi"/>
                        <w:color w:val="7F7F7F" w:themeColor="text1" w:themeTint="80"/>
                        <w:sz w:val="20"/>
                      </w:rPr>
                      <w:t>12/13/2012</w:t>
                    </w:r>
                  </w:sdtContent>
                </w:sdt>
              </w:p>
            </w:txbxContent>
          </v:textbox>
          <w10:wrap anchorx="margin" anchory="margin"/>
        </v:rect>
      </w:pict>
    </w:r>
    <w:r>
      <w:rPr>
        <w:noProof/>
        <w:sz w:val="20"/>
        <w:lang w:val="es-CL" w:eastAsia="es-CL"/>
      </w:rPr>
      <w:pict>
        <v:roundrect id="AutoShape 20" o:spid="_x0000_s2050" style="position:absolute;margin-left:0;margin-top:0;width:561.1pt;height:743.2pt;z-index:251669504;visibility:visible;mso-width-percent:920;mso-height-percent:940;mso-position-horizontal:center;mso-position-horizontal-relative:page;mso-position-vertical:center;mso-position-vertical-relative:page;mso-width-percent:920;mso-height-percent:940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" o:allowincell="f" filled="f" fillcolor="black" strokecolor="black [3213]" strokeweight="1pt">
          <w10:wrap anchorx="page" anchory="page"/>
        </v:roundrect>
      </w:pict>
    </w:r>
    <w:r>
      <w:rPr>
        <w:noProof/>
        <w:sz w:val="20"/>
        <w:lang w:val="es-CL" w:eastAsia="es-CL"/>
      </w:rPr>
      <w:pict>
        <v:oval id="Oval 19" o:spid="_x0000_s2049" style="position:absolute;margin-left:-18.4pt;margin-top:0;width:41pt;height:41pt;z-index:251668480;visibility:visible;mso-position-horizontal:right;mso-position-horizontal-relative:left-margin-area;mso-position-vertical:top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" o:allowincell="f" fillcolor="#d34817 [3204]" stroked="f">
          <v:textbox inset="0,0,0,0">
            <w:txbxContent>
              <w:p w:rsidR="00A515DB" w:rsidRDefault="00D259C1">
                <w:pPr>
                  <w:pStyle w:val="Sinespaciado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r>
                  <w:fldChar w:fldCharType="begin"/>
                </w:r>
                <w:r w:rsidR="00E2679A">
                  <w:instrText xml:space="preserve"> PAGE  \* Arabic  \* MERGEFORMAT </w:instrText>
                </w:r>
                <w:r>
                  <w:fldChar w:fldCharType="separate"/>
                </w:r>
                <w:r w:rsidR="001E0D51" w:rsidRPr="001E0D51">
                  <w:rPr>
                    <w:noProof/>
                    <w:color w:val="FFFFFF" w:themeColor="background1"/>
                    <w:sz w:val="40"/>
                    <w:szCs w:val="40"/>
                  </w:rPr>
                  <w:t>1</w:t>
                </w:r>
                <w:r>
                  <w:rPr>
                    <w:noProof/>
                    <w:color w:val="FFFFFF" w:themeColor="background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oval>
      </w:pict>
    </w:r>
  </w:p>
  <w:p w:rsidR="00A515DB" w:rsidRDefault="00A515DB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A1" w:rsidRDefault="003B4EA1">
      <w:pPr>
        <w:spacing w:after="0" w:line="240" w:lineRule="auto"/>
      </w:pPr>
      <w:r>
        <w:separator/>
      </w:r>
    </w:p>
  </w:footnote>
  <w:footnote w:type="continuationSeparator" w:id="0">
    <w:p w:rsidR="003B4EA1" w:rsidRDefault="003B4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9B6F702"/>
    <w:lvl w:ilvl="0">
      <w:start w:val="1"/>
      <w:numFmt w:val="bullet"/>
      <w:pStyle w:val="Listaconvietas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aconvietas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aconvietas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aconvietas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7E249CE2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>
    <w:nsid w:val="39605139"/>
    <w:multiLevelType w:val="singleLevel"/>
    <w:tmpl w:val="017C293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46C772E8"/>
    <w:multiLevelType w:val="multilevel"/>
    <w:tmpl w:val="67FEE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hadow/>
        <w:emboss w:val="0"/>
        <w:imprint w:val="0"/>
      </w:rPr>
    </w:lvl>
    <w:lvl w:ilvl="1">
      <w:start w:val="1"/>
      <w:numFmt w:val="decimal"/>
      <w:lvlText w:val="%1.%2."/>
      <w:lvlJc w:val="left"/>
      <w:pPr>
        <w:tabs>
          <w:tab w:val="num" w:pos="2559"/>
        </w:tabs>
        <w:ind w:left="2559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CL" w:vendorID="64" w:dllVersion="131078" w:nlCheck="1" w:checkStyle="1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3D7"/>
    <w:rsid w:val="00050BD4"/>
    <w:rsid w:val="00052AE3"/>
    <w:rsid w:val="001302D0"/>
    <w:rsid w:val="001C6BFB"/>
    <w:rsid w:val="001E0D51"/>
    <w:rsid w:val="00264A9F"/>
    <w:rsid w:val="00330F92"/>
    <w:rsid w:val="003B4EA1"/>
    <w:rsid w:val="0051179A"/>
    <w:rsid w:val="00566E6C"/>
    <w:rsid w:val="0057540E"/>
    <w:rsid w:val="005B789F"/>
    <w:rsid w:val="005C0F92"/>
    <w:rsid w:val="0066388F"/>
    <w:rsid w:val="007F2556"/>
    <w:rsid w:val="00812C8C"/>
    <w:rsid w:val="00820681"/>
    <w:rsid w:val="008B5176"/>
    <w:rsid w:val="009475A7"/>
    <w:rsid w:val="00A515DB"/>
    <w:rsid w:val="00AA2F4C"/>
    <w:rsid w:val="00B41EBF"/>
    <w:rsid w:val="00B43DA9"/>
    <w:rsid w:val="00B85AEB"/>
    <w:rsid w:val="00BB5E93"/>
    <w:rsid w:val="00C31C34"/>
    <w:rsid w:val="00CE33D7"/>
    <w:rsid w:val="00D259C1"/>
    <w:rsid w:val="00D26BE3"/>
    <w:rsid w:val="00DE5136"/>
    <w:rsid w:val="00E2679A"/>
    <w:rsid w:val="00E8296F"/>
    <w:rsid w:val="00E957B5"/>
    <w:rsid w:val="00EE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5DB"/>
    <w:pPr>
      <w:spacing w:after="160"/>
    </w:pPr>
    <w:rPr>
      <w:rFonts w:cs="Times New Roman"/>
      <w:color w:val="000000" w:themeColor="text1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515DB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A515DB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15DB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515DB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15DB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515DB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515DB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515DB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A515DB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5DB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515DB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A515DB"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A515DB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A515DB"/>
    <w:rPr>
      <w:rFonts w:asciiTheme="majorHAnsi" w:hAnsiTheme="majorHAnsi" w:cs="Times New Roman"/>
      <w:b/>
      <w:smallCaps/>
      <w:color w:val="D34817" w:themeColor="accent1"/>
      <w:sz w:val="48"/>
      <w:szCs w:val="48"/>
    </w:rPr>
  </w:style>
  <w:style w:type="paragraph" w:styleId="Subttulo">
    <w:name w:val="Subtitle"/>
    <w:basedOn w:val="Normal"/>
    <w:link w:val="SubttuloCar"/>
    <w:uiPriority w:val="11"/>
    <w:qFormat/>
    <w:rsid w:val="00A515DB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515DB"/>
    <w:rPr>
      <w:rFonts w:asciiTheme="majorHAnsi" w:hAnsiTheme="majorHAnsi" w:cstheme="minorHAnsi"/>
      <w:sz w:val="28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A515DB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15DB"/>
    <w:rPr>
      <w:rFonts w:cs="Times New Roman"/>
      <w:color w:val="000000" w:themeColor="text1"/>
      <w:szCs w:val="20"/>
    </w:rPr>
  </w:style>
  <w:style w:type="paragraph" w:styleId="Epgrafe">
    <w:name w:val="caption"/>
    <w:basedOn w:val="Normal"/>
    <w:next w:val="Normal"/>
    <w:uiPriority w:val="35"/>
    <w:unhideWhenUsed/>
    <w:qFormat/>
    <w:rsid w:val="00A515DB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5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5DB"/>
    <w:rPr>
      <w:rFonts w:ascii="Tahoma" w:hAnsi="Tahoma" w:cs="Tahoma"/>
      <w:color w:val="000000" w:themeColor="text1"/>
      <w:sz w:val="16"/>
      <w:szCs w:val="16"/>
    </w:rPr>
  </w:style>
  <w:style w:type="paragraph" w:styleId="Textodebloque">
    <w:name w:val="Block Text"/>
    <w:aliases w:val="Block Quote"/>
    <w:uiPriority w:val="40"/>
    <w:rsid w:val="00A515DB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Ttulodellibro">
    <w:name w:val="Book Title"/>
    <w:basedOn w:val="Fuentedeprrafopredeter"/>
    <w:uiPriority w:val="33"/>
    <w:qFormat/>
    <w:rsid w:val="00A515DB"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nfasis">
    <w:name w:val="Emphasis"/>
    <w:uiPriority w:val="20"/>
    <w:qFormat/>
    <w:rsid w:val="00A515DB"/>
    <w:rPr>
      <w:b/>
      <w:i/>
      <w:color w:val="404040" w:themeColor="text1" w:themeTint="BF"/>
      <w:spacing w:val="2"/>
      <w:w w:val="100"/>
    </w:rPr>
  </w:style>
  <w:style w:type="paragraph" w:styleId="Encabezado">
    <w:name w:val="header"/>
    <w:basedOn w:val="Normal"/>
    <w:link w:val="EncabezadoCar"/>
    <w:uiPriority w:val="99"/>
    <w:unhideWhenUsed/>
    <w:rsid w:val="00A515D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15DB"/>
    <w:rPr>
      <w:rFonts w:cs="Times New Roman"/>
      <w:color w:val="000000" w:themeColor="text1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A515DB"/>
    <w:rPr>
      <w:rFonts w:asciiTheme="majorHAnsi" w:hAnsiTheme="majorHAnsi" w:cs="Times New Roman"/>
      <w:b/>
      <w:color w:val="7B6A4D" w:themeColor="accent3" w:themeShade="BF"/>
      <w:spacing w:val="20"/>
      <w:sz w:val="24"/>
    </w:rPr>
  </w:style>
  <w:style w:type="character" w:customStyle="1" w:styleId="Ttulo5Car">
    <w:name w:val="Título 5 Car"/>
    <w:basedOn w:val="Fuentedeprrafopredeter"/>
    <w:link w:val="Ttulo5"/>
    <w:uiPriority w:val="9"/>
    <w:rsid w:val="00A515DB"/>
    <w:rPr>
      <w:rFonts w:asciiTheme="majorHAnsi" w:hAnsiTheme="majorHAnsi" w:cs="Times New Roman"/>
      <w:b/>
      <w:i/>
      <w:color w:val="7B6A4D" w:themeColor="accent3" w:themeShade="BF"/>
      <w:spacing w:val="20"/>
      <w:szCs w:val="26"/>
    </w:rPr>
  </w:style>
  <w:style w:type="character" w:customStyle="1" w:styleId="Ttulo6Car">
    <w:name w:val="Título 6 Car"/>
    <w:basedOn w:val="Fuentedeprrafopredeter"/>
    <w:link w:val="Ttulo6"/>
    <w:uiPriority w:val="9"/>
    <w:rsid w:val="00A515DB"/>
    <w:rPr>
      <w:rFonts w:asciiTheme="majorHAnsi" w:hAnsiTheme="majorHAnsi" w:cs="Times New Roman"/>
      <w:color w:val="524633" w:themeColor="accent3" w:themeShade="7F"/>
      <w:spacing w:val="10"/>
      <w:sz w:val="24"/>
      <w:szCs w:val="20"/>
    </w:rPr>
  </w:style>
  <w:style w:type="character" w:customStyle="1" w:styleId="Ttulo7Car">
    <w:name w:val="Título 7 Car"/>
    <w:basedOn w:val="Fuentedeprrafopredeter"/>
    <w:link w:val="Ttulo7"/>
    <w:uiPriority w:val="9"/>
    <w:rsid w:val="00A515DB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</w:rPr>
  </w:style>
  <w:style w:type="character" w:customStyle="1" w:styleId="Ttulo8Car">
    <w:name w:val="Título 8 Car"/>
    <w:basedOn w:val="Fuentedeprrafopredeter"/>
    <w:link w:val="Ttulo8"/>
    <w:uiPriority w:val="9"/>
    <w:rsid w:val="00A515DB"/>
    <w:rPr>
      <w:rFonts w:asciiTheme="majorHAnsi" w:hAnsiTheme="majorHAnsi" w:cs="Times New Roman"/>
      <w:color w:val="D34817" w:themeColor="accent1"/>
      <w:spacing w:val="1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A515DB"/>
    <w:rPr>
      <w:rFonts w:asciiTheme="majorHAnsi" w:hAnsiTheme="majorHAnsi" w:cs="Times New Roman"/>
      <w:i/>
      <w:color w:val="D34817" w:themeColor="accent1"/>
      <w:spacing w:val="10"/>
      <w:szCs w:val="20"/>
    </w:rPr>
  </w:style>
  <w:style w:type="character" w:styleId="nfasisintenso">
    <w:name w:val="Intense Emphasis"/>
    <w:basedOn w:val="Fuentedeprrafopredeter"/>
    <w:uiPriority w:val="21"/>
    <w:qFormat/>
    <w:rsid w:val="00A515DB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A515DB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15DB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D34817" w:themeFill="accent1"/>
    </w:rPr>
  </w:style>
  <w:style w:type="character" w:styleId="Referenciaintensa">
    <w:name w:val="Intense Reference"/>
    <w:basedOn w:val="Fuentedeprrafopredeter"/>
    <w:uiPriority w:val="32"/>
    <w:qFormat/>
    <w:rsid w:val="00A515DB"/>
    <w:rPr>
      <w:rFonts w:cs="Times New Roman"/>
      <w:b/>
      <w:color w:val="D34817" w:themeColor="accent1"/>
      <w:sz w:val="22"/>
      <w:szCs w:val="20"/>
      <w:u w:val="single"/>
    </w:rPr>
  </w:style>
  <w:style w:type="paragraph" w:styleId="Listaconvietas">
    <w:name w:val="List Bullet"/>
    <w:basedOn w:val="Normal"/>
    <w:uiPriority w:val="36"/>
    <w:unhideWhenUsed/>
    <w:qFormat/>
    <w:rsid w:val="00A515DB"/>
    <w:pPr>
      <w:numPr>
        <w:numId w:val="11"/>
      </w:numPr>
      <w:spacing w:after="0"/>
      <w:contextualSpacing/>
    </w:pPr>
  </w:style>
  <w:style w:type="paragraph" w:styleId="Listaconvietas2">
    <w:name w:val="List Bullet 2"/>
    <w:basedOn w:val="Normal"/>
    <w:uiPriority w:val="36"/>
    <w:unhideWhenUsed/>
    <w:qFormat/>
    <w:rsid w:val="00A515DB"/>
    <w:pPr>
      <w:numPr>
        <w:numId w:val="12"/>
      </w:numPr>
      <w:spacing w:after="0"/>
    </w:pPr>
  </w:style>
  <w:style w:type="paragraph" w:styleId="Listaconvietas3">
    <w:name w:val="List Bullet 3"/>
    <w:basedOn w:val="Normal"/>
    <w:uiPriority w:val="36"/>
    <w:unhideWhenUsed/>
    <w:qFormat/>
    <w:rsid w:val="00A515DB"/>
    <w:pPr>
      <w:numPr>
        <w:numId w:val="13"/>
      </w:numPr>
      <w:spacing w:after="0"/>
    </w:pPr>
  </w:style>
  <w:style w:type="paragraph" w:styleId="Listaconvietas4">
    <w:name w:val="List Bullet 4"/>
    <w:basedOn w:val="Normal"/>
    <w:uiPriority w:val="36"/>
    <w:unhideWhenUsed/>
    <w:qFormat/>
    <w:rsid w:val="00A515DB"/>
    <w:pPr>
      <w:numPr>
        <w:numId w:val="14"/>
      </w:numPr>
      <w:spacing w:after="0"/>
    </w:pPr>
  </w:style>
  <w:style w:type="paragraph" w:styleId="Listaconvietas5">
    <w:name w:val="List Bullet 5"/>
    <w:basedOn w:val="Normal"/>
    <w:uiPriority w:val="36"/>
    <w:unhideWhenUsed/>
    <w:qFormat/>
    <w:rsid w:val="00A515DB"/>
    <w:pPr>
      <w:numPr>
        <w:numId w:val="15"/>
      </w:numPr>
      <w:spacing w:after="0"/>
    </w:pPr>
  </w:style>
  <w:style w:type="paragraph" w:styleId="Sinespaciado">
    <w:name w:val="No Spacing"/>
    <w:basedOn w:val="Normal"/>
    <w:uiPriority w:val="1"/>
    <w:qFormat/>
    <w:rsid w:val="00A515DB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A515DB"/>
    <w:rPr>
      <w:color w:val="808080"/>
    </w:rPr>
  </w:style>
  <w:style w:type="paragraph" w:styleId="Cita">
    <w:name w:val="Quote"/>
    <w:basedOn w:val="Normal"/>
    <w:link w:val="CitaCar"/>
    <w:uiPriority w:val="29"/>
    <w:qFormat/>
    <w:rsid w:val="00A515DB"/>
    <w:rPr>
      <w:i/>
      <w:color w:val="7F7F7F" w:themeColor="background1" w:themeShade="7F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A515DB"/>
    <w:rPr>
      <w:rFonts w:cs="Times New Roman"/>
      <w:i/>
      <w:color w:val="7F7F7F" w:themeColor="background1" w:themeShade="7F"/>
      <w:sz w:val="24"/>
      <w:szCs w:val="20"/>
    </w:rPr>
  </w:style>
  <w:style w:type="character" w:styleId="Textoennegrita">
    <w:name w:val="Strong"/>
    <w:uiPriority w:val="22"/>
    <w:qFormat/>
    <w:rsid w:val="00A515DB"/>
    <w:rPr>
      <w:rFonts w:asciiTheme="minorHAnsi" w:hAnsiTheme="minorHAnsi"/>
      <w:b/>
      <w:color w:val="9B2D1F" w:themeColor="accent2"/>
    </w:rPr>
  </w:style>
  <w:style w:type="character" w:styleId="nfasissutil">
    <w:name w:val="Subtle Emphasis"/>
    <w:basedOn w:val="Fuentedeprrafopredeter"/>
    <w:uiPriority w:val="19"/>
    <w:qFormat/>
    <w:rsid w:val="00A515DB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Referenciasutil">
    <w:name w:val="Subtle Reference"/>
    <w:basedOn w:val="Fuentedeprrafopredeter"/>
    <w:uiPriority w:val="31"/>
    <w:qFormat/>
    <w:rsid w:val="00A515DB"/>
    <w:rPr>
      <w:rFonts w:cs="Times New Roman"/>
      <w:color w:val="737373" w:themeColor="text1" w:themeTint="8C"/>
      <w:sz w:val="22"/>
      <w:szCs w:val="20"/>
      <w:u w:val="single"/>
    </w:rPr>
  </w:style>
  <w:style w:type="table" w:styleId="Tablaconcuadrcula">
    <w:name w:val="Table Grid"/>
    <w:basedOn w:val="Tablanormal"/>
    <w:uiPriority w:val="1"/>
    <w:rsid w:val="00A515DB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autoRedefine/>
    <w:uiPriority w:val="99"/>
    <w:unhideWhenUsed/>
    <w:qFormat/>
    <w:rsid w:val="00A515DB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DC2">
    <w:name w:val="toc 2"/>
    <w:basedOn w:val="Normal"/>
    <w:next w:val="Normal"/>
    <w:autoRedefine/>
    <w:uiPriority w:val="99"/>
    <w:unhideWhenUsed/>
    <w:qFormat/>
    <w:rsid w:val="00A515DB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A515DB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A515DB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A515DB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A515DB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A515DB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A515DB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A515DB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ipervnculo">
    <w:name w:val="Hyperlink"/>
    <w:basedOn w:val="Fuentedeprrafopredeter"/>
    <w:uiPriority w:val="99"/>
    <w:semiHidden/>
    <w:unhideWhenUsed/>
    <w:rsid w:val="00A515DB"/>
    <w:rPr>
      <w:color w:val="CC9900" w:themeColor="hyperlink"/>
      <w:u w:val="single"/>
    </w:rPr>
  </w:style>
  <w:style w:type="paragraph" w:styleId="Prrafodelista">
    <w:name w:val="List Paragraph"/>
    <w:basedOn w:val="Normal"/>
    <w:uiPriority w:val="34"/>
    <w:qFormat/>
    <w:rsid w:val="008B51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quity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F37E5C87E14968B61AB4EF4F54F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F3470-21F7-4CE0-9BA8-95907BD61D37}"/>
      </w:docPartPr>
      <w:docPartBody>
        <w:p w:rsidR="00BF52F7" w:rsidRDefault="009648A4">
          <w:pPr>
            <w:pStyle w:val="9CF37E5C87E14968B61AB4EF4F54F727"/>
          </w:pPr>
          <w:r>
            <w:t>[Type the document title]</w:t>
          </w:r>
        </w:p>
      </w:docPartBody>
    </w:docPart>
    <w:docPart>
      <w:docPartPr>
        <w:name w:val="737262C6056B4EF7977F5845ECF86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196EB-7D13-4511-B649-9FA7A57082FE}"/>
      </w:docPartPr>
      <w:docPartBody>
        <w:p w:rsidR="00BF52F7" w:rsidRDefault="009648A4">
          <w:pPr>
            <w:pStyle w:val="737262C6056B4EF7977F5845ECF86805"/>
          </w:pPr>
          <w:r>
            <w:rPr>
              <w:rFonts w:asciiTheme="majorHAnsi" w:hAnsiTheme="majorHAnsi"/>
              <w:color w:val="FFFFFF" w:themeColor="background1"/>
              <w:sz w:val="72"/>
              <w:szCs w:val="7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648A4"/>
    <w:rsid w:val="0005383D"/>
    <w:rsid w:val="003D4428"/>
    <w:rsid w:val="005E353B"/>
    <w:rsid w:val="00646FC6"/>
    <w:rsid w:val="009648A4"/>
    <w:rsid w:val="00BF5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3B"/>
  </w:style>
  <w:style w:type="paragraph" w:styleId="Ttulo1">
    <w:name w:val="heading 1"/>
    <w:basedOn w:val="Normal"/>
    <w:next w:val="Normal"/>
    <w:link w:val="Ttulo1Car"/>
    <w:uiPriority w:val="9"/>
    <w:qFormat/>
    <w:rsid w:val="005E353B"/>
    <w:pPr>
      <w:spacing w:before="300" w:after="40" w:line="240" w:lineRule="auto"/>
      <w:outlineLvl w:val="0"/>
    </w:pPr>
    <w:rPr>
      <w:rFonts w:asciiTheme="majorHAnsi" w:eastAsiaTheme="minorHAnsi" w:hAnsiTheme="majorHAnsi" w:cs="Times New Roman"/>
      <w:b/>
      <w:color w:val="365F91" w:themeColor="accent1" w:themeShade="BF"/>
      <w:spacing w:val="20"/>
      <w:sz w:val="28"/>
      <w:szCs w:val="32"/>
      <w:lang w:eastAsia="ja-JP"/>
    </w:rPr>
  </w:style>
  <w:style w:type="paragraph" w:styleId="Ttulo2">
    <w:name w:val="heading 2"/>
    <w:basedOn w:val="Normal"/>
    <w:next w:val="Normal"/>
    <w:link w:val="Ttulo2Car"/>
    <w:uiPriority w:val="9"/>
    <w:qFormat/>
    <w:rsid w:val="005E353B"/>
    <w:pPr>
      <w:spacing w:before="240" w:after="40" w:line="240" w:lineRule="auto"/>
      <w:outlineLvl w:val="1"/>
    </w:pPr>
    <w:rPr>
      <w:rFonts w:asciiTheme="majorHAnsi" w:eastAsiaTheme="minorHAnsi" w:hAnsiTheme="majorHAnsi" w:cs="Times New Roman"/>
      <w:b/>
      <w:color w:val="365F91" w:themeColor="accent1" w:themeShade="BF"/>
      <w:spacing w:val="20"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5E353B"/>
    <w:pPr>
      <w:spacing w:before="200" w:after="40" w:line="240" w:lineRule="auto"/>
      <w:outlineLvl w:val="2"/>
    </w:pPr>
    <w:rPr>
      <w:rFonts w:asciiTheme="majorHAnsi" w:eastAsiaTheme="minorHAnsi" w:hAnsiTheme="majorHAnsi" w:cs="Times New Roman"/>
      <w:b/>
      <w:color w:val="4F81BD" w:themeColor="accent1"/>
      <w:spacing w:val="2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CF37E5C87E14968B61AB4EF4F54F727">
    <w:name w:val="9CF37E5C87E14968B61AB4EF4F54F727"/>
    <w:rsid w:val="005E353B"/>
  </w:style>
  <w:style w:type="paragraph" w:customStyle="1" w:styleId="76D1540F7E6F433885A005954619206B">
    <w:name w:val="76D1540F7E6F433885A005954619206B"/>
    <w:rsid w:val="005E353B"/>
  </w:style>
  <w:style w:type="character" w:customStyle="1" w:styleId="Ttulo1Car">
    <w:name w:val="Título 1 Car"/>
    <w:basedOn w:val="Fuentedeprrafopredeter"/>
    <w:link w:val="Ttulo1"/>
    <w:uiPriority w:val="9"/>
    <w:rsid w:val="005E353B"/>
    <w:rPr>
      <w:rFonts w:asciiTheme="majorHAnsi" w:eastAsiaTheme="minorHAnsi" w:hAnsiTheme="majorHAnsi" w:cs="Times New Roman"/>
      <w:b/>
      <w:color w:val="365F91" w:themeColor="accent1" w:themeShade="BF"/>
      <w:spacing w:val="20"/>
      <w:sz w:val="28"/>
      <w:szCs w:val="32"/>
      <w:lang w:eastAsia="ja-JP"/>
    </w:rPr>
  </w:style>
  <w:style w:type="character" w:customStyle="1" w:styleId="Ttulo2Car">
    <w:name w:val="Título 2 Car"/>
    <w:basedOn w:val="Fuentedeprrafopredeter"/>
    <w:link w:val="Ttulo2"/>
    <w:uiPriority w:val="9"/>
    <w:rsid w:val="005E353B"/>
    <w:rPr>
      <w:rFonts w:asciiTheme="majorHAnsi" w:eastAsiaTheme="minorHAnsi" w:hAnsiTheme="majorHAnsi" w:cs="Times New Roman"/>
      <w:b/>
      <w:color w:val="365F91" w:themeColor="accent1" w:themeShade="BF"/>
      <w:spacing w:val="20"/>
      <w:sz w:val="24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5E353B"/>
    <w:rPr>
      <w:rFonts w:asciiTheme="majorHAnsi" w:eastAsiaTheme="minorHAnsi" w:hAnsiTheme="majorHAnsi" w:cs="Times New Roman"/>
      <w:b/>
      <w:color w:val="4F81BD" w:themeColor="accent1"/>
      <w:spacing w:val="2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5E353B"/>
    <w:rPr>
      <w:color w:val="808080"/>
    </w:rPr>
  </w:style>
  <w:style w:type="paragraph" w:customStyle="1" w:styleId="737262C6056B4EF7977F5845ECF86805">
    <w:name w:val="737262C6056B4EF7977F5845ECF86805"/>
    <w:rsid w:val="005E353B"/>
  </w:style>
  <w:style w:type="paragraph" w:customStyle="1" w:styleId="EDEAC492E9DC4E37856BB8D5EABD02CC">
    <w:name w:val="EDEAC492E9DC4E37856BB8D5EABD02CC"/>
    <w:rsid w:val="005E353B"/>
  </w:style>
  <w:style w:type="paragraph" w:customStyle="1" w:styleId="53A05ADB31144CC9924CC28691A53CCA">
    <w:name w:val="53A05ADB31144CC9924CC28691A53CCA"/>
    <w:rsid w:val="005E353B"/>
  </w:style>
  <w:style w:type="paragraph" w:customStyle="1" w:styleId="DB3B998663E840638A79B606CD2F8E99">
    <w:name w:val="DB3B998663E840638A79B606CD2F8E99"/>
    <w:rsid w:val="005E353B"/>
  </w:style>
  <w:style w:type="paragraph" w:customStyle="1" w:styleId="D6045FB8B9F447B5AA9EF9FA342D13EE">
    <w:name w:val="D6045FB8B9F447B5AA9EF9FA342D13EE"/>
    <w:rsid w:val="005E353B"/>
  </w:style>
  <w:style w:type="paragraph" w:customStyle="1" w:styleId="77C329B313D9457B80B48AA509565DF6">
    <w:name w:val="77C329B313D9457B80B48AA509565DF6"/>
    <w:rsid w:val="005E353B"/>
  </w:style>
  <w:style w:type="paragraph" w:customStyle="1" w:styleId="7E9B62BEAD6B44858DEC0A0C3C4D9AC9">
    <w:name w:val="7E9B62BEAD6B44858DEC0A0C3C4D9AC9"/>
    <w:rsid w:val="005E353B"/>
  </w:style>
  <w:style w:type="paragraph" w:customStyle="1" w:styleId="BCDE37EE27E94734B383AF2F7AADD5D5">
    <w:name w:val="BCDE37EE27E94734B383AF2F7AADD5D5"/>
    <w:rsid w:val="005E353B"/>
  </w:style>
  <w:style w:type="paragraph" w:customStyle="1" w:styleId="034086314D0648CE9A7BD100C8EED88D">
    <w:name w:val="034086314D0648CE9A7BD100C8EED88D"/>
    <w:rsid w:val="005E353B"/>
  </w:style>
  <w:style w:type="paragraph" w:customStyle="1" w:styleId="C86F96916B604EC698D4F2BE294F95C7">
    <w:name w:val="C86F96916B604EC698D4F2BE294F95C7"/>
    <w:rsid w:val="005E353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2012-12-13T00:00:00</PublishDate>
  <Abstract/>
  <CompanyAddress/>
  <CompanyPhone/>
  <CompanyFax/>
  <CompanyEmail/>
</CoverPageProperties>
</file>

<file path=customXml/item2.xml><?xml version="1.0" encoding="utf-8"?>
<templateProperties xmlns="urn:microsoft.template.properties">
  <_Version/>
  <_LCID/>
</templateProperties>
</file>

<file path=customXml/item3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229087-0CE3-49F2-8F52-E7138F37D32E}">
  <ds:schemaRefs>
    <ds:schemaRef ds:uri="urn:microsoft.template.properties"/>
  </ds:schemaRefs>
</ds:datastoreItem>
</file>

<file path=customXml/itemProps3.xml><?xml version="1.0" encoding="utf-8"?>
<ds:datastoreItem xmlns:ds="http://schemas.openxmlformats.org/officeDocument/2006/customXml" ds:itemID="{83B41FA1-A166-4203-827F-22BD32762337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EquityReport</Template>
  <TotalTime>9</TotalTime>
  <Pages>4</Pages>
  <Words>463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Estructura de ET</vt:lpstr>
      <vt:lpstr/>
    </vt:vector>
  </TitlesOfParts>
  <Company>SNC-Lavaln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Estructura de ET</dc:title>
  <dc:subject>A mejorar</dc:subject>
  <dc:creator>Lopej19</dc:creator>
  <cp:lastModifiedBy>Jorge López</cp:lastModifiedBy>
  <cp:revision>3</cp:revision>
  <dcterms:created xsi:type="dcterms:W3CDTF">2020-04-19T19:44:00Z</dcterms:created>
  <dcterms:modified xsi:type="dcterms:W3CDTF">2020-04-19T19:53:00Z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