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5A7" w:rsidRPr="00EC6483" w:rsidRDefault="009B689F" w:rsidP="00A475A7">
      <w:pPr>
        <w:rPr>
          <w:b/>
        </w:rPr>
      </w:pPr>
      <w:r>
        <w:rPr>
          <w:b/>
        </w:rPr>
        <w:t xml:space="preserve">PREGUNTA </w:t>
      </w:r>
      <w:bookmarkStart w:id="0" w:name="_GoBack"/>
      <w:bookmarkEnd w:id="0"/>
    </w:p>
    <w:p w:rsidR="00A475A7" w:rsidRDefault="00A475A7" w:rsidP="00A475A7">
      <w:pPr>
        <w:jc w:val="both"/>
      </w:pPr>
      <w:r>
        <w:t>Para algunos metales donde la difusión atómica ocurre por el mecanismo de vacancias, en la Tabla 2 adjunta se indican los valores de: la temperatura de fusión, T</w:t>
      </w:r>
      <w:r w:rsidRPr="00BB3A88">
        <w:rPr>
          <w:vertAlign w:val="subscript"/>
        </w:rPr>
        <w:t>F</w:t>
      </w:r>
      <w:r>
        <w:t>; la energía necesaria para formar una vacancia, E</w:t>
      </w:r>
      <w:r w:rsidRPr="008215B1">
        <w:rPr>
          <w:vertAlign w:val="subscript"/>
        </w:rPr>
        <w:t>V</w:t>
      </w:r>
      <w:r>
        <w:t xml:space="preserve">; y de la energía para que migre una vacancia, E*. </w:t>
      </w:r>
    </w:p>
    <w:p w:rsidR="00A475A7" w:rsidRDefault="00A475A7" w:rsidP="00A475A7">
      <w:pPr>
        <w:jc w:val="both"/>
      </w:pPr>
      <w:r>
        <w:t>Se pide:</w:t>
      </w:r>
    </w:p>
    <w:p w:rsidR="00A475A7" w:rsidRDefault="00A475A7" w:rsidP="00A475A7">
      <w:pPr>
        <w:pStyle w:val="Prrafodelista"/>
        <w:numPr>
          <w:ilvl w:val="0"/>
          <w:numId w:val="1"/>
        </w:numPr>
        <w:jc w:val="both"/>
      </w:pPr>
      <w:r>
        <w:t>Representar gráficamente (E</w:t>
      </w:r>
      <w:r w:rsidRPr="008215B1">
        <w:rPr>
          <w:vertAlign w:val="subscript"/>
        </w:rPr>
        <w:t>V</w:t>
      </w:r>
      <w:r>
        <w:t xml:space="preserve">+E*) en función de </w:t>
      </w:r>
      <w:proofErr w:type="gramStart"/>
      <w:r>
        <w:t>T</w:t>
      </w:r>
      <w:r w:rsidRPr="008215B1">
        <w:rPr>
          <w:vertAlign w:val="subscript"/>
        </w:rPr>
        <w:t>F</w:t>
      </w:r>
      <w:r>
        <w:t>[</w:t>
      </w:r>
      <w:proofErr w:type="gramEnd"/>
      <w:r>
        <w:t xml:space="preserve">K]. En tal figura represente </w:t>
      </w:r>
      <w:proofErr w:type="gramStart"/>
      <w:r>
        <w:t>T[</w:t>
      </w:r>
      <w:proofErr w:type="gramEnd"/>
      <w:r>
        <w:t>K] en el eje horizontal.</w:t>
      </w:r>
    </w:p>
    <w:p w:rsidR="00A475A7" w:rsidRDefault="00A475A7" w:rsidP="00A475A7">
      <w:pPr>
        <w:pStyle w:val="Prrafodelista"/>
        <w:numPr>
          <w:ilvl w:val="0"/>
          <w:numId w:val="1"/>
        </w:numPr>
        <w:jc w:val="both"/>
      </w:pPr>
      <w:r>
        <w:t>Describir, considerando el gráfico anterior, la relación aproximada que se observa entre las variables  (E</w:t>
      </w:r>
      <w:r w:rsidRPr="008215B1">
        <w:rPr>
          <w:vertAlign w:val="subscript"/>
        </w:rPr>
        <w:t>V</w:t>
      </w:r>
      <w:r>
        <w:t>+E*) y T</w:t>
      </w:r>
      <w:r w:rsidRPr="008215B1">
        <w:rPr>
          <w:vertAlign w:val="subscript"/>
        </w:rPr>
        <w:t>F</w:t>
      </w:r>
      <w:r>
        <w:t>. Además, proporcionar la explicación fundamental (teórica) de este comportamiento.</w:t>
      </w:r>
    </w:p>
    <w:p w:rsidR="00A475A7" w:rsidRDefault="00A475A7" w:rsidP="00A475A7">
      <w:pPr>
        <w:pStyle w:val="Prrafodelista"/>
        <w:numPr>
          <w:ilvl w:val="0"/>
          <w:numId w:val="1"/>
        </w:numPr>
        <w:jc w:val="both"/>
      </w:pPr>
      <w:r>
        <w:t>Calcular, para cada uno de esos materiales, el valor de R</w:t>
      </w:r>
      <w:r w:rsidRPr="000C33EF">
        <w:rPr>
          <w:vertAlign w:val="subscript"/>
        </w:rPr>
        <w:t>A</w:t>
      </w:r>
      <w:r>
        <w:t xml:space="preserve"> (número de saltos que en promedio da un átomo por segundo,  bajo condiciones de equilibrio) a una temperatura  correspondiente a un 80% de la temperatura de fusión </w:t>
      </w:r>
      <w:proofErr w:type="gramStart"/>
      <w:r>
        <w:t>T</w:t>
      </w:r>
      <w:r w:rsidRPr="008215B1">
        <w:rPr>
          <w:vertAlign w:val="subscript"/>
        </w:rPr>
        <w:t>F</w:t>
      </w:r>
      <w:r w:rsidR="00901980">
        <w:t>[</w:t>
      </w:r>
      <w:proofErr w:type="gramEnd"/>
      <w:r w:rsidR="00901980">
        <w:t>K] del Al</w:t>
      </w:r>
      <w:r>
        <w:t>.</w:t>
      </w:r>
    </w:p>
    <w:p w:rsidR="00A475A7" w:rsidRPr="00BB3A88" w:rsidRDefault="00A475A7" w:rsidP="00A475A7">
      <w:pPr>
        <w:pStyle w:val="Prrafodelista"/>
        <w:numPr>
          <w:ilvl w:val="0"/>
          <w:numId w:val="1"/>
        </w:numPr>
        <w:jc w:val="both"/>
      </w:pPr>
      <w:r>
        <w:t>Calcular,</w:t>
      </w:r>
      <w:r w:rsidRPr="00BB3A88">
        <w:t xml:space="preserve"> para cada uno de esos materiales</w:t>
      </w:r>
      <w:r>
        <w:t>,</w:t>
      </w:r>
      <w:r w:rsidRPr="00BB3A88">
        <w:t xml:space="preserve"> </w:t>
      </w:r>
      <w:r>
        <w:t>el valor R</w:t>
      </w:r>
      <w:r w:rsidRPr="000C33EF">
        <w:rPr>
          <w:vertAlign w:val="subscript"/>
        </w:rPr>
        <w:t>A</w:t>
      </w:r>
      <w:r>
        <w:t xml:space="preserve"> para las siguientes temperaturas: T= 0,4</w:t>
      </w:r>
      <w:r w:rsidRPr="000C33EF">
        <w:t xml:space="preserve"> </w:t>
      </w:r>
      <w:proofErr w:type="gramStart"/>
      <w:r>
        <w:t>T</w:t>
      </w:r>
      <w:r w:rsidRPr="008215B1">
        <w:rPr>
          <w:vertAlign w:val="subscript"/>
        </w:rPr>
        <w:t>F</w:t>
      </w:r>
      <w:r>
        <w:t>[</w:t>
      </w:r>
      <w:proofErr w:type="gramEnd"/>
      <w:r>
        <w:t>K] y 0,8 T</w:t>
      </w:r>
      <w:r w:rsidRPr="008215B1">
        <w:rPr>
          <w:vertAlign w:val="subscript"/>
        </w:rPr>
        <w:t>F</w:t>
      </w:r>
      <w:r>
        <w:t>[K], donde</w:t>
      </w:r>
      <w:r w:rsidRPr="000C33EF">
        <w:t xml:space="preserve"> </w:t>
      </w:r>
      <w:r>
        <w:t>T</w:t>
      </w:r>
      <w:r w:rsidRPr="008215B1">
        <w:rPr>
          <w:vertAlign w:val="subscript"/>
        </w:rPr>
        <w:t>F</w:t>
      </w:r>
      <w:r>
        <w:t xml:space="preserve"> es la temperatura de fusión del respectivo material.</w:t>
      </w:r>
      <w:r w:rsidR="00355B37">
        <w:t xml:space="preserve"> Entregue su hoja de cálculo y una tabla donde se resuman sus resultados.</w:t>
      </w:r>
    </w:p>
    <w:p w:rsidR="00A475A7" w:rsidRDefault="00A475A7" w:rsidP="00A475A7">
      <w:pPr>
        <w:pStyle w:val="Prrafodelista"/>
        <w:numPr>
          <w:ilvl w:val="0"/>
          <w:numId w:val="1"/>
        </w:numPr>
        <w:jc w:val="both"/>
      </w:pPr>
      <w:r>
        <w:t>En el marco de la materia</w:t>
      </w:r>
      <w:r w:rsidR="00901980">
        <w:t xml:space="preserve"> (teoría) abordada en clase y textos</w:t>
      </w:r>
      <w:r>
        <w:t>, discuta el significado de los resultados de c) y d). (Tenga presente el concepto de temperatura homóloga).</w:t>
      </w:r>
    </w:p>
    <w:p w:rsidR="00A475A7" w:rsidRDefault="00A475A7" w:rsidP="00A475A7">
      <w:pPr>
        <w:pStyle w:val="Prrafodelista"/>
      </w:pPr>
    </w:p>
    <w:p w:rsidR="00A475A7" w:rsidRDefault="00A475A7" w:rsidP="00A475A7">
      <w:pPr>
        <w:pStyle w:val="Prrafodelista"/>
        <w:ind w:hanging="720"/>
      </w:pPr>
      <w:r>
        <w:t>Tabla 2 Temperatura de fusión, T</w:t>
      </w:r>
      <w:r w:rsidRPr="00E12596">
        <w:rPr>
          <w:vertAlign w:val="subscript"/>
        </w:rPr>
        <w:t>F</w:t>
      </w:r>
      <w:r>
        <w:t>, energía para formar una vacancia,</w:t>
      </w:r>
      <w:r w:rsidRPr="000C33EF">
        <w:t xml:space="preserve"> E</w:t>
      </w:r>
      <w:r>
        <w:rPr>
          <w:vertAlign w:val="subscript"/>
        </w:rPr>
        <w:t>V</w:t>
      </w:r>
      <w:r>
        <w:t>, y energía de migración de una vacancia, E*, en diferentes metales.</w:t>
      </w:r>
      <w:r w:rsidRPr="000C33EF">
        <w:t xml:space="preserve"> </w:t>
      </w:r>
      <w:r>
        <w:tab/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142"/>
        <w:gridCol w:w="1143"/>
        <w:gridCol w:w="1143"/>
        <w:gridCol w:w="1143"/>
        <w:gridCol w:w="1143"/>
        <w:gridCol w:w="1143"/>
        <w:gridCol w:w="1143"/>
      </w:tblGrid>
      <w:tr w:rsidR="00A475A7" w:rsidTr="006319FA">
        <w:tc>
          <w:tcPr>
            <w:tcW w:w="1142" w:type="dxa"/>
          </w:tcPr>
          <w:p w:rsidR="00A475A7" w:rsidRPr="008C1C16" w:rsidRDefault="00A475A7" w:rsidP="006319FA"/>
        </w:tc>
        <w:tc>
          <w:tcPr>
            <w:tcW w:w="1143" w:type="dxa"/>
          </w:tcPr>
          <w:p w:rsidR="00A475A7" w:rsidRPr="008C1C16" w:rsidRDefault="00A475A7" w:rsidP="006319FA">
            <w:r w:rsidRPr="008C1C16">
              <w:t>Al</w:t>
            </w:r>
          </w:p>
        </w:tc>
        <w:tc>
          <w:tcPr>
            <w:tcW w:w="1143" w:type="dxa"/>
          </w:tcPr>
          <w:p w:rsidR="00A475A7" w:rsidRPr="008C1C16" w:rsidRDefault="00A475A7" w:rsidP="006319FA">
            <w:r w:rsidRPr="008C1C16">
              <w:t>Cu</w:t>
            </w:r>
          </w:p>
        </w:tc>
        <w:tc>
          <w:tcPr>
            <w:tcW w:w="1143" w:type="dxa"/>
          </w:tcPr>
          <w:p w:rsidR="00A475A7" w:rsidRPr="008C1C16" w:rsidRDefault="00A475A7" w:rsidP="006319FA">
            <w:r w:rsidRPr="008C1C16">
              <w:t>Au</w:t>
            </w:r>
          </w:p>
        </w:tc>
        <w:tc>
          <w:tcPr>
            <w:tcW w:w="1143" w:type="dxa"/>
          </w:tcPr>
          <w:p w:rsidR="00A475A7" w:rsidRPr="008C1C16" w:rsidRDefault="00A475A7" w:rsidP="006319FA">
            <w:r w:rsidRPr="008C1C16">
              <w:t>Ni</w:t>
            </w:r>
          </w:p>
        </w:tc>
        <w:tc>
          <w:tcPr>
            <w:tcW w:w="1143" w:type="dxa"/>
          </w:tcPr>
          <w:p w:rsidR="00A475A7" w:rsidRPr="008C1C16" w:rsidRDefault="00A475A7" w:rsidP="006319FA">
            <w:r w:rsidRPr="008C1C16">
              <w:t>Fe</w:t>
            </w:r>
          </w:p>
        </w:tc>
        <w:tc>
          <w:tcPr>
            <w:tcW w:w="1143" w:type="dxa"/>
          </w:tcPr>
          <w:p w:rsidR="00A475A7" w:rsidRPr="008C1C16" w:rsidRDefault="00A475A7" w:rsidP="006319FA">
            <w:r w:rsidRPr="008C1C16">
              <w:t>Mo</w:t>
            </w:r>
          </w:p>
        </w:tc>
      </w:tr>
      <w:tr w:rsidR="00A475A7" w:rsidTr="006319FA">
        <w:tc>
          <w:tcPr>
            <w:tcW w:w="1142" w:type="dxa"/>
          </w:tcPr>
          <w:p w:rsidR="00A475A7" w:rsidRPr="008C1C16" w:rsidRDefault="00A475A7" w:rsidP="006319FA">
            <w:r w:rsidRPr="008C1C16">
              <w:t>T</w:t>
            </w:r>
            <w:r w:rsidRPr="009B689F">
              <w:rPr>
                <w:vertAlign w:val="subscript"/>
              </w:rPr>
              <w:t>F</w:t>
            </w:r>
            <w:r w:rsidRPr="008C1C16">
              <w:t xml:space="preserve"> [°C]</w:t>
            </w:r>
          </w:p>
        </w:tc>
        <w:tc>
          <w:tcPr>
            <w:tcW w:w="1143" w:type="dxa"/>
          </w:tcPr>
          <w:p w:rsidR="00A475A7" w:rsidRPr="008C1C16" w:rsidRDefault="00A475A7" w:rsidP="006319FA">
            <w:r w:rsidRPr="008C1C16">
              <w:t>660</w:t>
            </w:r>
          </w:p>
        </w:tc>
        <w:tc>
          <w:tcPr>
            <w:tcW w:w="1143" w:type="dxa"/>
          </w:tcPr>
          <w:p w:rsidR="00A475A7" w:rsidRPr="008C1C16" w:rsidRDefault="00A475A7" w:rsidP="006319FA">
            <w:r w:rsidRPr="008C1C16">
              <w:t>1083</w:t>
            </w:r>
          </w:p>
        </w:tc>
        <w:tc>
          <w:tcPr>
            <w:tcW w:w="1143" w:type="dxa"/>
          </w:tcPr>
          <w:p w:rsidR="00A475A7" w:rsidRPr="008C1C16" w:rsidRDefault="00A475A7" w:rsidP="006319FA">
            <w:r w:rsidRPr="008C1C16">
              <w:t>1063</w:t>
            </w:r>
          </w:p>
        </w:tc>
        <w:tc>
          <w:tcPr>
            <w:tcW w:w="1143" w:type="dxa"/>
          </w:tcPr>
          <w:p w:rsidR="00A475A7" w:rsidRPr="008C1C16" w:rsidRDefault="00A475A7" w:rsidP="006319FA">
            <w:r w:rsidRPr="008C1C16">
              <w:t>1453</w:t>
            </w:r>
          </w:p>
        </w:tc>
        <w:tc>
          <w:tcPr>
            <w:tcW w:w="1143" w:type="dxa"/>
          </w:tcPr>
          <w:p w:rsidR="00A475A7" w:rsidRPr="008C1C16" w:rsidRDefault="00A475A7" w:rsidP="006319FA">
            <w:r w:rsidRPr="008C1C16">
              <w:t>1536</w:t>
            </w:r>
          </w:p>
        </w:tc>
        <w:tc>
          <w:tcPr>
            <w:tcW w:w="1143" w:type="dxa"/>
          </w:tcPr>
          <w:p w:rsidR="00A475A7" w:rsidRPr="008C1C16" w:rsidRDefault="00A475A7" w:rsidP="006319FA">
            <w:r w:rsidRPr="008C1C16">
              <w:t>2610</w:t>
            </w:r>
          </w:p>
        </w:tc>
      </w:tr>
      <w:tr w:rsidR="00A475A7" w:rsidTr="006319FA">
        <w:tc>
          <w:tcPr>
            <w:tcW w:w="1142" w:type="dxa"/>
          </w:tcPr>
          <w:p w:rsidR="00A475A7" w:rsidRPr="008C1C16" w:rsidRDefault="00A475A7" w:rsidP="006319FA">
            <w:proofErr w:type="spellStart"/>
            <w:r w:rsidRPr="008C1C16">
              <w:t>Ev</w:t>
            </w:r>
            <w:proofErr w:type="spellEnd"/>
            <w:r w:rsidRPr="008C1C16">
              <w:t xml:space="preserve"> [eV]</w:t>
            </w:r>
          </w:p>
        </w:tc>
        <w:tc>
          <w:tcPr>
            <w:tcW w:w="1143" w:type="dxa"/>
          </w:tcPr>
          <w:p w:rsidR="00A475A7" w:rsidRPr="008C1C16" w:rsidRDefault="00A475A7" w:rsidP="006319FA">
            <w:r w:rsidRPr="008C1C16">
              <w:t>0,67</w:t>
            </w:r>
          </w:p>
        </w:tc>
        <w:tc>
          <w:tcPr>
            <w:tcW w:w="1143" w:type="dxa"/>
          </w:tcPr>
          <w:p w:rsidR="00A475A7" w:rsidRPr="008C1C16" w:rsidRDefault="00A475A7" w:rsidP="006319FA">
            <w:r w:rsidRPr="008C1C16">
              <w:t>1,25</w:t>
            </w:r>
          </w:p>
        </w:tc>
        <w:tc>
          <w:tcPr>
            <w:tcW w:w="1143" w:type="dxa"/>
          </w:tcPr>
          <w:p w:rsidR="00A475A7" w:rsidRPr="008C1C16" w:rsidRDefault="00A475A7" w:rsidP="006319FA">
            <w:r w:rsidRPr="008C1C16">
              <w:t>0,96</w:t>
            </w:r>
          </w:p>
        </w:tc>
        <w:tc>
          <w:tcPr>
            <w:tcW w:w="1143" w:type="dxa"/>
          </w:tcPr>
          <w:p w:rsidR="00A475A7" w:rsidRPr="008C1C16" w:rsidRDefault="00A475A7" w:rsidP="006319FA">
            <w:r w:rsidRPr="008C1C16">
              <w:t>1,8</w:t>
            </w:r>
          </w:p>
        </w:tc>
        <w:tc>
          <w:tcPr>
            <w:tcW w:w="1143" w:type="dxa"/>
          </w:tcPr>
          <w:p w:rsidR="00A475A7" w:rsidRPr="008C1C16" w:rsidRDefault="00A475A7" w:rsidP="006319FA">
            <w:r w:rsidRPr="008C1C16">
              <w:t>1,5</w:t>
            </w:r>
          </w:p>
        </w:tc>
        <w:tc>
          <w:tcPr>
            <w:tcW w:w="1143" w:type="dxa"/>
          </w:tcPr>
          <w:p w:rsidR="00A475A7" w:rsidRPr="008C1C16" w:rsidRDefault="00A475A7" w:rsidP="006319FA">
            <w:r w:rsidRPr="008C1C16">
              <w:t>3,12</w:t>
            </w:r>
          </w:p>
        </w:tc>
      </w:tr>
      <w:tr w:rsidR="00A475A7" w:rsidTr="006319FA">
        <w:tc>
          <w:tcPr>
            <w:tcW w:w="1142" w:type="dxa"/>
          </w:tcPr>
          <w:p w:rsidR="00A475A7" w:rsidRPr="008C1C16" w:rsidRDefault="00A475A7" w:rsidP="006319FA">
            <w:r w:rsidRPr="008C1C16">
              <w:t>E* [eV]</w:t>
            </w:r>
          </w:p>
        </w:tc>
        <w:tc>
          <w:tcPr>
            <w:tcW w:w="1143" w:type="dxa"/>
          </w:tcPr>
          <w:p w:rsidR="00A475A7" w:rsidRPr="008C1C16" w:rsidRDefault="00A475A7" w:rsidP="006319FA">
            <w:r w:rsidRPr="008C1C16">
              <w:t>0,62</w:t>
            </w:r>
          </w:p>
        </w:tc>
        <w:tc>
          <w:tcPr>
            <w:tcW w:w="1143" w:type="dxa"/>
          </w:tcPr>
          <w:p w:rsidR="00A475A7" w:rsidRPr="008C1C16" w:rsidRDefault="00A475A7" w:rsidP="006319FA">
            <w:r w:rsidRPr="008C1C16">
              <w:t>0,72</w:t>
            </w:r>
          </w:p>
        </w:tc>
        <w:tc>
          <w:tcPr>
            <w:tcW w:w="1143" w:type="dxa"/>
          </w:tcPr>
          <w:p w:rsidR="00A475A7" w:rsidRPr="008C1C16" w:rsidRDefault="00A475A7" w:rsidP="006319FA">
            <w:r w:rsidRPr="008C1C16">
              <w:t>0,83</w:t>
            </w:r>
          </w:p>
        </w:tc>
        <w:tc>
          <w:tcPr>
            <w:tcW w:w="1143" w:type="dxa"/>
          </w:tcPr>
          <w:p w:rsidR="00A475A7" w:rsidRPr="008C1C16" w:rsidRDefault="00A475A7" w:rsidP="006319FA">
            <w:r w:rsidRPr="008C1C16">
              <w:t>1,04</w:t>
            </w:r>
          </w:p>
        </w:tc>
        <w:tc>
          <w:tcPr>
            <w:tcW w:w="1143" w:type="dxa"/>
          </w:tcPr>
          <w:p w:rsidR="00A475A7" w:rsidRPr="008C1C16" w:rsidRDefault="00A475A7" w:rsidP="006319FA">
            <w:r w:rsidRPr="008C1C16">
              <w:t>1,2</w:t>
            </w:r>
          </w:p>
        </w:tc>
        <w:tc>
          <w:tcPr>
            <w:tcW w:w="1143" w:type="dxa"/>
          </w:tcPr>
          <w:p w:rsidR="00A475A7" w:rsidRDefault="00A475A7" w:rsidP="006319FA">
            <w:r w:rsidRPr="008C1C16">
              <w:t>1,45</w:t>
            </w:r>
          </w:p>
        </w:tc>
      </w:tr>
    </w:tbl>
    <w:p w:rsidR="00A475A7" w:rsidRDefault="00A475A7" w:rsidP="00A475A7">
      <w:pPr>
        <w:pStyle w:val="Prrafodelista"/>
        <w:ind w:hanging="720"/>
      </w:pPr>
    </w:p>
    <w:p w:rsidR="0034568B" w:rsidRDefault="0034568B"/>
    <w:sectPr w:rsidR="003456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968BE"/>
    <w:multiLevelType w:val="hybridMultilevel"/>
    <w:tmpl w:val="3626B41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5A7"/>
    <w:rsid w:val="0034568B"/>
    <w:rsid w:val="00355B37"/>
    <w:rsid w:val="00525FEB"/>
    <w:rsid w:val="00901980"/>
    <w:rsid w:val="009B2FD2"/>
    <w:rsid w:val="009B689F"/>
    <w:rsid w:val="00A4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5A7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75A7"/>
    <w:pPr>
      <w:spacing w:after="0" w:line="240" w:lineRule="auto"/>
    </w:pPr>
    <w:rPr>
      <w:rFonts w:eastAsiaTheme="minorEastAsia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475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5A7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75A7"/>
    <w:pPr>
      <w:spacing w:after="0" w:line="240" w:lineRule="auto"/>
    </w:pPr>
    <w:rPr>
      <w:rFonts w:eastAsiaTheme="minorEastAsia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47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Aquiles</dc:creator>
  <cp:lastModifiedBy>Director</cp:lastModifiedBy>
  <cp:revision>2</cp:revision>
  <cp:lastPrinted>2012-10-22T16:27:00Z</cp:lastPrinted>
  <dcterms:created xsi:type="dcterms:W3CDTF">2012-10-22T16:45:00Z</dcterms:created>
  <dcterms:modified xsi:type="dcterms:W3CDTF">2012-10-22T16:45:00Z</dcterms:modified>
</cp:coreProperties>
</file>