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3D" w:rsidRDefault="00FC08B1" w:rsidP="0084293D">
      <w:pPr>
        <w:jc w:val="both"/>
      </w:pPr>
      <w:r>
        <w:rPr>
          <w:noProof/>
          <w:lang w:eastAsia="es-CL"/>
        </w:rPr>
        <w:pict>
          <v:shapetype id="_x0000_t202" coordsize="21600,21600" o:spt="202" path="m,l,21600r21600,l21600,xe">
            <v:stroke joinstyle="miter"/>
            <v:path gradientshapeok="t" o:connecttype="rect"/>
          </v:shapetype>
          <v:shape id="_x0000_s1044" type="#_x0000_t202" style="position:absolute;left:0;text-align:left;margin-left:224.05pt;margin-top:-33.8pt;width:280.3pt;height:51.35pt;z-index:251666432;mso-width-relative:margin;mso-height-relative:margin" stroked="f">
            <v:textbox style="mso-next-textbox:#_x0000_s1044">
              <w:txbxContent>
                <w:p w:rsidR="004F140A" w:rsidRDefault="004F140A" w:rsidP="004F140A">
                  <w:pPr>
                    <w:spacing w:after="0"/>
                    <w:rPr>
                      <w:lang w:val="es-ES"/>
                    </w:rPr>
                  </w:pPr>
                  <w:r>
                    <w:rPr>
                      <w:lang w:val="es-ES"/>
                    </w:rPr>
                    <w:t xml:space="preserve">Profesores: Andrés </w:t>
                  </w:r>
                  <w:proofErr w:type="spellStart"/>
                  <w:r>
                    <w:rPr>
                      <w:lang w:val="es-ES"/>
                    </w:rPr>
                    <w:t>Weintraub</w:t>
                  </w:r>
                  <w:proofErr w:type="spellEnd"/>
                  <w:r>
                    <w:rPr>
                      <w:lang w:val="es-ES"/>
                    </w:rPr>
                    <w:t xml:space="preserve">, Fabián Medel, Rodrigo </w:t>
                  </w:r>
                  <w:proofErr w:type="spellStart"/>
                  <w:r>
                    <w:rPr>
                      <w:lang w:val="es-ES"/>
                    </w:rPr>
                    <w:t>Wolf</w:t>
                  </w:r>
                  <w:proofErr w:type="spellEnd"/>
                </w:p>
                <w:p w:rsidR="004F140A" w:rsidRDefault="004F140A" w:rsidP="004F140A">
                  <w:pPr>
                    <w:spacing w:after="0"/>
                    <w:rPr>
                      <w:lang w:val="es-ES"/>
                    </w:rPr>
                  </w:pPr>
                  <w:r>
                    <w:rPr>
                      <w:lang w:val="es-ES"/>
                    </w:rPr>
                    <w:t xml:space="preserve">Auxiliares: Juan Neme, Matías </w:t>
                  </w:r>
                  <w:proofErr w:type="spellStart"/>
                  <w:r>
                    <w:rPr>
                      <w:lang w:val="es-ES"/>
                    </w:rPr>
                    <w:t>Siebert</w:t>
                  </w:r>
                  <w:proofErr w:type="spellEnd"/>
                  <w:r>
                    <w:rPr>
                      <w:lang w:val="es-ES"/>
                    </w:rPr>
                    <w:t xml:space="preserve">, Paulina </w:t>
                  </w:r>
                  <w:proofErr w:type="spellStart"/>
                  <w:r>
                    <w:rPr>
                      <w:lang w:val="es-ES"/>
                    </w:rPr>
                    <w:t>Briceño</w:t>
                  </w:r>
                  <w:proofErr w:type="spellEnd"/>
                  <w:r>
                    <w:rPr>
                      <w:lang w:val="es-ES"/>
                    </w:rPr>
                    <w:t xml:space="preserve">, Rodrigo </w:t>
                  </w:r>
                  <w:proofErr w:type="spellStart"/>
                  <w:r>
                    <w:rPr>
                      <w:lang w:val="es-ES"/>
                    </w:rPr>
                    <w:t>Arriagada</w:t>
                  </w:r>
                  <w:proofErr w:type="spellEnd"/>
                </w:p>
              </w:txbxContent>
            </v:textbox>
          </v:shape>
        </w:pict>
      </w:r>
      <w:r w:rsidR="0084293D">
        <w:rPr>
          <w:noProof/>
          <w:lang w:eastAsia="es-CL"/>
        </w:rPr>
        <w:drawing>
          <wp:anchor distT="0" distB="0" distL="114300" distR="114300" simplePos="0" relativeHeight="251660288" behindDoc="1" locked="0" layoutInCell="1" allowOverlap="1">
            <wp:simplePos x="0" y="0"/>
            <wp:positionH relativeFrom="column">
              <wp:posOffset>-545465</wp:posOffset>
            </wp:positionH>
            <wp:positionV relativeFrom="paragraph">
              <wp:posOffset>-393065</wp:posOffset>
            </wp:positionV>
            <wp:extent cx="2164715" cy="497840"/>
            <wp:effectExtent l="19050" t="0" r="6985" b="0"/>
            <wp:wrapNone/>
            <wp:docPr id="2" name="Imagen 1" descr="http://bienestarsocial.fach.cl/imagenes_noticias/2011/Logo_udechile/1G_logo_ude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enestarsocial.fach.cl/imagenes_noticias/2011/Logo_udechile/1G_logo_udechile.jpg"/>
                    <pic:cNvPicPr>
                      <a:picLocks noChangeAspect="1" noChangeArrowheads="1"/>
                    </pic:cNvPicPr>
                  </pic:nvPicPr>
                  <pic:blipFill>
                    <a:blip r:embed="rId5" cstate="print"/>
                    <a:srcRect/>
                    <a:stretch>
                      <a:fillRect/>
                    </a:stretch>
                  </pic:blipFill>
                  <pic:spPr bwMode="auto">
                    <a:xfrm>
                      <a:off x="0" y="0"/>
                      <a:ext cx="2164715" cy="497840"/>
                    </a:xfrm>
                    <a:prstGeom prst="rect">
                      <a:avLst/>
                    </a:prstGeom>
                    <a:noFill/>
                    <a:ln w="9525">
                      <a:noFill/>
                      <a:miter lim="800000"/>
                      <a:headEnd/>
                      <a:tailEnd/>
                    </a:ln>
                  </pic:spPr>
                </pic:pic>
              </a:graphicData>
            </a:graphic>
          </wp:anchor>
        </w:drawing>
      </w:r>
    </w:p>
    <w:p w:rsidR="0084293D" w:rsidRDefault="0084293D" w:rsidP="0084293D">
      <w:pPr>
        <w:autoSpaceDE w:val="0"/>
        <w:autoSpaceDN w:val="0"/>
        <w:adjustRightInd w:val="0"/>
        <w:spacing w:after="0" w:line="240" w:lineRule="auto"/>
        <w:jc w:val="center"/>
        <w:rPr>
          <w:b/>
          <w:sz w:val="36"/>
          <w:szCs w:val="36"/>
        </w:rPr>
      </w:pPr>
      <w:r w:rsidRPr="00291EB1">
        <w:rPr>
          <w:b/>
          <w:sz w:val="36"/>
          <w:szCs w:val="36"/>
        </w:rPr>
        <w:t>IN</w:t>
      </w:r>
      <w:r>
        <w:rPr>
          <w:b/>
          <w:sz w:val="36"/>
          <w:szCs w:val="36"/>
        </w:rPr>
        <w:t>4703 –</w:t>
      </w:r>
      <w:r w:rsidRPr="00291EB1">
        <w:rPr>
          <w:b/>
          <w:sz w:val="36"/>
          <w:szCs w:val="36"/>
        </w:rPr>
        <w:t xml:space="preserve"> </w:t>
      </w:r>
      <w:r>
        <w:rPr>
          <w:b/>
          <w:sz w:val="36"/>
          <w:szCs w:val="36"/>
        </w:rPr>
        <w:t>Gestión de Operaciones I</w:t>
      </w:r>
      <w:r w:rsidRPr="00291EB1">
        <w:rPr>
          <w:b/>
          <w:sz w:val="36"/>
          <w:szCs w:val="36"/>
        </w:rPr>
        <w:t xml:space="preserve"> </w:t>
      </w:r>
    </w:p>
    <w:p w:rsidR="0084293D" w:rsidRDefault="0084293D" w:rsidP="0084293D">
      <w:pPr>
        <w:autoSpaceDE w:val="0"/>
        <w:autoSpaceDN w:val="0"/>
        <w:adjustRightInd w:val="0"/>
        <w:spacing w:after="0" w:line="240" w:lineRule="auto"/>
        <w:jc w:val="center"/>
        <w:rPr>
          <w:b/>
          <w:sz w:val="36"/>
          <w:szCs w:val="36"/>
        </w:rPr>
      </w:pPr>
      <w:r>
        <w:rPr>
          <w:b/>
          <w:sz w:val="36"/>
          <w:szCs w:val="36"/>
        </w:rPr>
        <w:t>Auxiliar 2: Pronósticos de Demanda</w:t>
      </w:r>
    </w:p>
    <w:p w:rsidR="00911EF0" w:rsidRPr="00B97425" w:rsidRDefault="0002572C" w:rsidP="00B97425">
      <w:pPr>
        <w:spacing w:after="0"/>
        <w:rPr>
          <w:rFonts w:cstheme="minorHAnsi"/>
          <w:b/>
        </w:rPr>
      </w:pPr>
    </w:p>
    <w:p w:rsidR="00B97425" w:rsidRPr="00B97425" w:rsidRDefault="00B97425" w:rsidP="00B97425">
      <w:pPr>
        <w:autoSpaceDE w:val="0"/>
        <w:autoSpaceDN w:val="0"/>
        <w:adjustRightInd w:val="0"/>
        <w:spacing w:after="0"/>
        <w:jc w:val="center"/>
        <w:rPr>
          <w:rFonts w:cstheme="minorHAnsi"/>
          <w:b/>
          <w:bCs/>
          <w:u w:val="single"/>
        </w:rPr>
      </w:pPr>
      <w:r w:rsidRPr="00B97425">
        <w:rPr>
          <w:rFonts w:cstheme="minorHAnsi"/>
          <w:b/>
          <w:bCs/>
          <w:u w:val="single"/>
        </w:rPr>
        <w:t>RESUMEN</w:t>
      </w:r>
    </w:p>
    <w:p w:rsidR="00B97425" w:rsidRPr="00B97425" w:rsidRDefault="00B97425" w:rsidP="00B97425">
      <w:pPr>
        <w:numPr>
          <w:ilvl w:val="0"/>
          <w:numId w:val="1"/>
        </w:numPr>
        <w:autoSpaceDE w:val="0"/>
        <w:autoSpaceDN w:val="0"/>
        <w:adjustRightInd w:val="0"/>
        <w:spacing w:after="0" w:line="240" w:lineRule="auto"/>
        <w:rPr>
          <w:rFonts w:cstheme="minorHAnsi"/>
          <w:b/>
          <w:bCs/>
        </w:rPr>
      </w:pPr>
      <w:r w:rsidRPr="00B97425">
        <w:rPr>
          <w:rFonts w:cstheme="minorHAnsi"/>
          <w:b/>
          <w:bCs/>
        </w:rPr>
        <w:t>METODOS CUALITATIVOS</w:t>
      </w:r>
    </w:p>
    <w:p w:rsidR="00B97425" w:rsidRPr="00B97425" w:rsidRDefault="00B97425" w:rsidP="00B97425">
      <w:pPr>
        <w:spacing w:after="0"/>
        <w:ind w:left="360"/>
        <w:rPr>
          <w:rFonts w:cstheme="minorHAnsi"/>
          <w:b/>
          <w:lang w:val="es-ES_tradnl"/>
        </w:rPr>
      </w:pPr>
    </w:p>
    <w:p w:rsidR="00B97425" w:rsidRPr="00B97425" w:rsidRDefault="00B97425" w:rsidP="00B97425">
      <w:pPr>
        <w:spacing w:after="0"/>
        <w:ind w:left="360"/>
        <w:rPr>
          <w:rFonts w:cstheme="minorHAnsi"/>
          <w:lang w:val="es-ES_tradnl"/>
        </w:rPr>
      </w:pPr>
      <w:proofErr w:type="spellStart"/>
      <w:r w:rsidRPr="00B97425">
        <w:rPr>
          <w:rFonts w:cstheme="minorHAnsi"/>
          <w:b/>
          <w:lang w:val="es-ES_tradnl"/>
        </w:rPr>
        <w:t>Delphi</w:t>
      </w:r>
      <w:proofErr w:type="spellEnd"/>
      <w:r w:rsidRPr="00B97425">
        <w:rPr>
          <w:rFonts w:cstheme="minorHAnsi"/>
          <w:b/>
          <w:lang w:val="es-ES_tradnl"/>
        </w:rPr>
        <w:t>:</w:t>
      </w:r>
      <w:r w:rsidRPr="00B97425">
        <w:rPr>
          <w:rFonts w:cstheme="minorHAnsi"/>
          <w:lang w:val="es-ES_tradnl"/>
        </w:rPr>
        <w:t xml:space="preserve"> Grupo de expertos buscan llegar a un consenso.</w:t>
      </w:r>
    </w:p>
    <w:p w:rsidR="00B97425" w:rsidRPr="00B97425" w:rsidRDefault="00B97425" w:rsidP="00B97425">
      <w:pPr>
        <w:spacing w:after="0"/>
        <w:ind w:left="360"/>
        <w:rPr>
          <w:rFonts w:cstheme="minorHAnsi"/>
          <w:lang w:val="es-ES_tradnl"/>
        </w:rPr>
      </w:pPr>
      <w:r w:rsidRPr="00B97425">
        <w:rPr>
          <w:rFonts w:cstheme="minorHAnsi"/>
          <w:b/>
          <w:lang w:val="es-ES_tradnl"/>
        </w:rPr>
        <w:t>Estudios de Mercado:</w:t>
      </w:r>
      <w:r w:rsidRPr="00B97425">
        <w:rPr>
          <w:rFonts w:cstheme="minorHAnsi"/>
          <w:lang w:val="es-ES_tradnl"/>
        </w:rPr>
        <w:t xml:space="preserve"> Paneles, cuestionarios, pruebas de mercado.</w:t>
      </w:r>
    </w:p>
    <w:p w:rsidR="00B97425" w:rsidRPr="00B97425" w:rsidRDefault="00B97425" w:rsidP="00B97425">
      <w:pPr>
        <w:spacing w:after="0"/>
        <w:ind w:left="360"/>
        <w:rPr>
          <w:rFonts w:cstheme="minorHAnsi"/>
          <w:b/>
          <w:lang w:val="es-ES_tradnl"/>
        </w:rPr>
      </w:pPr>
      <w:r w:rsidRPr="00B97425">
        <w:rPr>
          <w:rFonts w:cstheme="minorHAnsi"/>
          <w:b/>
          <w:lang w:val="es-ES_tradnl"/>
        </w:rPr>
        <w:t xml:space="preserve">Analogía con ciclos de vida: </w:t>
      </w:r>
      <w:r w:rsidRPr="00B97425">
        <w:rPr>
          <w:rFonts w:cstheme="minorHAnsi"/>
          <w:lang w:val="es-ES_tradnl"/>
        </w:rPr>
        <w:t>Introducción, crecimiento, maduración, saturación.</w:t>
      </w:r>
    </w:p>
    <w:p w:rsidR="00B97425" w:rsidRPr="00B97425" w:rsidRDefault="00B97425" w:rsidP="00B97425">
      <w:pPr>
        <w:spacing w:after="0"/>
        <w:ind w:left="360"/>
        <w:rPr>
          <w:rFonts w:cstheme="minorHAnsi"/>
          <w:lang w:val="es-ES_tradnl"/>
        </w:rPr>
      </w:pPr>
      <w:r w:rsidRPr="00B97425">
        <w:rPr>
          <w:rFonts w:cstheme="minorHAnsi"/>
          <w:b/>
          <w:lang w:val="es-ES_tradnl"/>
        </w:rPr>
        <w:t xml:space="preserve">Juicio bien informado: </w:t>
      </w:r>
      <w:r w:rsidRPr="00B97425">
        <w:rPr>
          <w:rFonts w:cstheme="minorHAnsi"/>
          <w:lang w:val="es-ES_tradnl"/>
        </w:rPr>
        <w:t>Experiencia, intuición.</w:t>
      </w:r>
    </w:p>
    <w:p w:rsidR="00B97425" w:rsidRPr="00B97425" w:rsidRDefault="00B97425" w:rsidP="00B97425">
      <w:pPr>
        <w:autoSpaceDE w:val="0"/>
        <w:autoSpaceDN w:val="0"/>
        <w:adjustRightInd w:val="0"/>
        <w:spacing w:after="0"/>
        <w:rPr>
          <w:rFonts w:cstheme="minorHAnsi"/>
          <w:b/>
          <w:bCs/>
        </w:rPr>
      </w:pPr>
    </w:p>
    <w:p w:rsidR="00B97425" w:rsidRPr="00B97425" w:rsidRDefault="00B97425" w:rsidP="00B97425">
      <w:pPr>
        <w:numPr>
          <w:ilvl w:val="0"/>
          <w:numId w:val="6"/>
        </w:numPr>
        <w:autoSpaceDE w:val="0"/>
        <w:autoSpaceDN w:val="0"/>
        <w:adjustRightInd w:val="0"/>
        <w:spacing w:after="0" w:line="240" w:lineRule="auto"/>
        <w:rPr>
          <w:rFonts w:cstheme="minorHAnsi"/>
          <w:b/>
          <w:bCs/>
        </w:rPr>
      </w:pPr>
      <w:r w:rsidRPr="00B97425">
        <w:rPr>
          <w:rFonts w:cstheme="minorHAnsi"/>
          <w:b/>
          <w:bCs/>
        </w:rPr>
        <w:t>METODOS CUANTITATIVOS</w:t>
      </w:r>
    </w:p>
    <w:p w:rsidR="00B97425" w:rsidRPr="00B97425" w:rsidRDefault="00B97425" w:rsidP="00B97425">
      <w:pPr>
        <w:spacing w:after="0"/>
        <w:rPr>
          <w:rFonts w:cstheme="minorHAnsi"/>
          <w:b/>
          <w:lang w:val="es-ES_tradnl"/>
        </w:rPr>
      </w:pPr>
    </w:p>
    <w:p w:rsidR="00B97425" w:rsidRPr="00B97425" w:rsidRDefault="00B97425" w:rsidP="00B97425">
      <w:pPr>
        <w:spacing w:after="0"/>
        <w:ind w:left="360"/>
        <w:rPr>
          <w:rFonts w:cstheme="minorHAnsi"/>
          <w:b/>
          <w:lang w:val="es-ES_tradnl"/>
        </w:rPr>
      </w:pPr>
      <w:r w:rsidRPr="00B97425">
        <w:rPr>
          <w:rFonts w:cstheme="minorHAnsi"/>
          <w:b/>
          <w:bCs/>
        </w:rPr>
        <w:sym w:font="Wingdings" w:char="F0E0"/>
      </w:r>
      <w:r w:rsidRPr="00B97425">
        <w:rPr>
          <w:rFonts w:cstheme="minorHAnsi"/>
          <w:b/>
          <w:bCs/>
        </w:rPr>
        <w:t xml:space="preserve"> </w:t>
      </w:r>
      <w:r w:rsidRPr="00B97425">
        <w:rPr>
          <w:rFonts w:cstheme="minorHAnsi"/>
          <w:b/>
          <w:lang w:val="es-ES_tradnl"/>
        </w:rPr>
        <w:t>Series de Tiempo:</w:t>
      </w:r>
    </w:p>
    <w:p w:rsidR="00B97425" w:rsidRPr="00B97425" w:rsidRDefault="00B97425" w:rsidP="00B97425">
      <w:pPr>
        <w:spacing w:after="0"/>
        <w:ind w:left="360"/>
        <w:rPr>
          <w:rFonts w:cstheme="minorHAnsi"/>
          <w:b/>
          <w:lang w:val="es-ES_tradnl"/>
        </w:rPr>
      </w:pPr>
      <w:r w:rsidRPr="00B97425">
        <w:rPr>
          <w:rFonts w:cstheme="minorHAnsi"/>
          <w:noProof/>
          <w:lang w:eastAsia="es-CL"/>
        </w:rPr>
        <w:drawing>
          <wp:anchor distT="0" distB="0" distL="114300" distR="114300" simplePos="0" relativeHeight="251669504" behindDoc="0" locked="0" layoutInCell="1" allowOverlap="1">
            <wp:simplePos x="0" y="0"/>
            <wp:positionH relativeFrom="column">
              <wp:posOffset>457200</wp:posOffset>
            </wp:positionH>
            <wp:positionV relativeFrom="paragraph">
              <wp:posOffset>635</wp:posOffset>
            </wp:positionV>
            <wp:extent cx="2514600" cy="177355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2514600" cy="1773555"/>
                    </a:xfrm>
                    <a:prstGeom prst="rect">
                      <a:avLst/>
                    </a:prstGeom>
                    <a:noFill/>
                    <a:ln w="9525">
                      <a:noFill/>
                      <a:miter lim="800000"/>
                      <a:headEnd/>
                      <a:tailEnd/>
                    </a:ln>
                  </pic:spPr>
                </pic:pic>
              </a:graphicData>
            </a:graphic>
          </wp:anchor>
        </w:drawing>
      </w:r>
      <w:r w:rsidRPr="00B97425">
        <w:rPr>
          <w:rFonts w:cstheme="minorHAnsi"/>
          <w:noProof/>
          <w:lang w:eastAsia="es-CL"/>
        </w:rPr>
        <w:drawing>
          <wp:anchor distT="0" distB="0" distL="114300" distR="114300" simplePos="0" relativeHeight="251668480" behindDoc="0" locked="0" layoutInCell="1" allowOverlap="1">
            <wp:simplePos x="0" y="0"/>
            <wp:positionH relativeFrom="column">
              <wp:posOffset>3581400</wp:posOffset>
            </wp:positionH>
            <wp:positionV relativeFrom="paragraph">
              <wp:posOffset>19685</wp:posOffset>
            </wp:positionV>
            <wp:extent cx="2590800" cy="18154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590800" cy="1815465"/>
                    </a:xfrm>
                    <a:prstGeom prst="rect">
                      <a:avLst/>
                    </a:prstGeom>
                    <a:noFill/>
                    <a:ln w="9525">
                      <a:noFill/>
                      <a:miter lim="800000"/>
                      <a:headEnd/>
                      <a:tailEnd/>
                    </a:ln>
                  </pic:spPr>
                </pic:pic>
              </a:graphicData>
            </a:graphic>
          </wp:anchor>
        </w:drawing>
      </w: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lang w:val="es-ES_tradnl"/>
        </w:rPr>
      </w:pPr>
      <w:r w:rsidRPr="00B97425">
        <w:rPr>
          <w:rFonts w:cstheme="minorHAnsi"/>
          <w:lang w:val="es-ES_tradnl"/>
        </w:rPr>
        <w:t xml:space="preserve">                                                                                 </w:t>
      </w:r>
      <w:r w:rsidRPr="00B97425">
        <w:rPr>
          <w:rFonts w:cstheme="minorHAnsi"/>
          <w:lang w:val="es-ES_tradnl"/>
        </w:rPr>
        <w:sym w:font="Wingdings" w:char="F0E8"/>
      </w:r>
    </w:p>
    <w:p w:rsidR="00B97425" w:rsidRPr="00B97425" w:rsidRDefault="00B97425" w:rsidP="00B97425">
      <w:pPr>
        <w:spacing w:after="0"/>
        <w:rPr>
          <w:rFonts w:cstheme="minorHAnsi"/>
          <w:lang w:val="es-ES_tradnl"/>
        </w:rPr>
      </w:pPr>
    </w:p>
    <w:p w:rsidR="00B97425" w:rsidRPr="00B97425" w:rsidRDefault="00B97425" w:rsidP="00B97425">
      <w:pPr>
        <w:spacing w:after="0"/>
        <w:rPr>
          <w:rFonts w:cstheme="minorHAnsi"/>
          <w:lang w:val="es-ES_tradnl"/>
        </w:rPr>
      </w:pPr>
    </w:p>
    <w:p w:rsidR="00B97425" w:rsidRPr="00B97425" w:rsidRDefault="00B97425" w:rsidP="00B97425">
      <w:pPr>
        <w:spacing w:after="0"/>
        <w:rPr>
          <w:rFonts w:cstheme="minorHAnsi"/>
          <w:b/>
          <w:lang w:val="es-ES_tradnl"/>
        </w:rPr>
      </w:pPr>
    </w:p>
    <w:p w:rsidR="00B97425" w:rsidRPr="00B97425" w:rsidRDefault="00B97425" w:rsidP="00B97425">
      <w:pPr>
        <w:numPr>
          <w:ilvl w:val="0"/>
          <w:numId w:val="2"/>
        </w:numPr>
        <w:spacing w:after="0" w:line="240" w:lineRule="auto"/>
        <w:rPr>
          <w:rFonts w:cstheme="minorHAnsi"/>
          <w:b/>
          <w:lang w:val="es-ES_tradnl"/>
        </w:rPr>
      </w:pPr>
      <w:r w:rsidRPr="00B97425">
        <w:rPr>
          <w:rFonts w:cstheme="minorHAnsi"/>
          <w:b/>
          <w:lang w:val="es-ES_tradnl"/>
        </w:rPr>
        <w:t>Notación:</w:t>
      </w:r>
    </w:p>
    <w:p w:rsidR="00B97425" w:rsidRPr="00B97425" w:rsidRDefault="00B97425" w:rsidP="00B97425">
      <w:pPr>
        <w:spacing w:after="0"/>
        <w:ind w:left="1776"/>
        <w:rPr>
          <w:rFonts w:cstheme="minorHAnsi"/>
          <w:lang w:val="es-ES_tradnl"/>
        </w:rPr>
      </w:pPr>
    </w:p>
    <w:p w:rsidR="00B97425" w:rsidRPr="00B97425" w:rsidRDefault="00B97425" w:rsidP="00B97425">
      <w:pPr>
        <w:numPr>
          <w:ilvl w:val="0"/>
          <w:numId w:val="3"/>
        </w:numPr>
        <w:spacing w:after="0" w:line="240" w:lineRule="auto"/>
        <w:rPr>
          <w:rFonts w:cstheme="minorHAnsi"/>
          <w:lang w:val="es-ES_tradnl"/>
        </w:rPr>
      </w:pPr>
      <w:proofErr w:type="spellStart"/>
      <w:r w:rsidRPr="00B97425">
        <w:rPr>
          <w:rFonts w:cstheme="minorHAnsi"/>
          <w:lang w:val="es-ES_tradnl"/>
        </w:rPr>
        <w:t>D</w:t>
      </w:r>
      <w:r w:rsidRPr="00B97425">
        <w:rPr>
          <w:rFonts w:cstheme="minorHAnsi"/>
          <w:vertAlign w:val="subscript"/>
          <w:lang w:val="es-ES_tradnl"/>
        </w:rPr>
        <w:t>t</w:t>
      </w:r>
      <w:proofErr w:type="spellEnd"/>
      <w:r w:rsidRPr="00B97425">
        <w:rPr>
          <w:rFonts w:cstheme="minorHAnsi"/>
          <w:lang w:val="es-ES_tradnl"/>
        </w:rPr>
        <w:t>:</w:t>
      </w:r>
      <w:r w:rsidRPr="00B97425">
        <w:rPr>
          <w:rFonts w:cstheme="minorHAnsi"/>
          <w:lang w:val="es-ES_tradnl"/>
        </w:rPr>
        <w:tab/>
        <w:t>demanda observada en el período t.</w:t>
      </w:r>
    </w:p>
    <w:p w:rsidR="00B97425" w:rsidRPr="00B97425" w:rsidRDefault="00B97425" w:rsidP="00B97425">
      <w:pPr>
        <w:numPr>
          <w:ilvl w:val="0"/>
          <w:numId w:val="3"/>
        </w:numPr>
        <w:spacing w:after="0" w:line="240" w:lineRule="auto"/>
        <w:rPr>
          <w:rFonts w:cstheme="minorHAnsi"/>
          <w:lang w:val="es-ES_tradnl"/>
        </w:rPr>
      </w:pPr>
      <w:r w:rsidRPr="00B97425">
        <w:rPr>
          <w:rFonts w:cstheme="minorHAnsi"/>
          <w:lang w:val="es-ES_tradnl"/>
        </w:rPr>
        <w:t>F</w:t>
      </w:r>
      <w:r w:rsidRPr="00B97425">
        <w:rPr>
          <w:rFonts w:cstheme="minorHAnsi"/>
          <w:vertAlign w:val="subscript"/>
          <w:lang w:val="es-ES_tradnl"/>
        </w:rPr>
        <w:t>t+1</w:t>
      </w:r>
      <w:r w:rsidRPr="00B97425">
        <w:rPr>
          <w:rFonts w:cstheme="minorHAnsi"/>
          <w:lang w:val="es-ES_tradnl"/>
        </w:rPr>
        <w:t>:</w:t>
      </w:r>
      <w:r w:rsidRPr="00B97425">
        <w:rPr>
          <w:rFonts w:cstheme="minorHAnsi"/>
          <w:lang w:val="es-ES_tradnl"/>
        </w:rPr>
        <w:tab/>
        <w:t>pronóstico para el período t+1.</w:t>
      </w:r>
    </w:p>
    <w:p w:rsidR="00B97425" w:rsidRPr="00B97425" w:rsidRDefault="00B97425" w:rsidP="00B97425">
      <w:pPr>
        <w:numPr>
          <w:ilvl w:val="0"/>
          <w:numId w:val="3"/>
        </w:numPr>
        <w:spacing w:after="0" w:line="240" w:lineRule="auto"/>
        <w:rPr>
          <w:rFonts w:cstheme="minorHAnsi"/>
          <w:lang w:val="es-ES_tradnl"/>
        </w:rPr>
      </w:pPr>
      <w:r w:rsidRPr="00B97425">
        <w:rPr>
          <w:rFonts w:cstheme="minorHAnsi"/>
          <w:lang w:val="es-ES_tradnl"/>
        </w:rPr>
        <w:t>A</w:t>
      </w:r>
      <w:r w:rsidRPr="00B97425">
        <w:rPr>
          <w:rFonts w:cstheme="minorHAnsi"/>
          <w:vertAlign w:val="subscript"/>
          <w:lang w:val="es-ES_tradnl"/>
        </w:rPr>
        <w:t>t:</w:t>
      </w:r>
      <w:r w:rsidRPr="00B97425">
        <w:rPr>
          <w:rFonts w:cstheme="minorHAnsi"/>
          <w:lang w:val="es-ES_tradnl"/>
        </w:rPr>
        <w:tab/>
        <w:t>promedio calculado para el período t.</w:t>
      </w:r>
    </w:p>
    <w:p w:rsidR="00B97425" w:rsidRPr="00B97425" w:rsidRDefault="00B97425" w:rsidP="00B97425">
      <w:pPr>
        <w:numPr>
          <w:ilvl w:val="0"/>
          <w:numId w:val="3"/>
        </w:numPr>
        <w:spacing w:after="0" w:line="240" w:lineRule="auto"/>
        <w:rPr>
          <w:rFonts w:cstheme="minorHAnsi"/>
          <w:lang w:val="es-ES_tradnl"/>
        </w:rPr>
      </w:pPr>
      <w:r w:rsidRPr="00B97425">
        <w:rPr>
          <w:rFonts w:cstheme="minorHAnsi"/>
          <w:lang w:val="es-ES_tradnl"/>
        </w:rPr>
        <w:t>e</w:t>
      </w:r>
      <w:r w:rsidRPr="00B97425">
        <w:rPr>
          <w:rFonts w:cstheme="minorHAnsi"/>
          <w:vertAlign w:val="subscript"/>
          <w:lang w:val="es-ES_tradnl"/>
        </w:rPr>
        <w:t>t</w:t>
      </w:r>
      <w:r w:rsidRPr="00B97425">
        <w:rPr>
          <w:rFonts w:cstheme="minorHAnsi"/>
          <w:lang w:val="es-ES_tradnl"/>
        </w:rPr>
        <w:t xml:space="preserve"> = </w:t>
      </w:r>
      <w:proofErr w:type="spellStart"/>
      <w:r w:rsidRPr="00B97425">
        <w:rPr>
          <w:rFonts w:cstheme="minorHAnsi"/>
          <w:lang w:val="es-ES_tradnl"/>
        </w:rPr>
        <w:t>D</w:t>
      </w:r>
      <w:r w:rsidRPr="00B97425">
        <w:rPr>
          <w:rFonts w:cstheme="minorHAnsi"/>
          <w:vertAlign w:val="subscript"/>
          <w:lang w:val="es-ES_tradnl"/>
        </w:rPr>
        <w:t>t</w:t>
      </w:r>
      <w:proofErr w:type="spellEnd"/>
      <w:r w:rsidRPr="00B97425">
        <w:rPr>
          <w:rFonts w:cstheme="minorHAnsi"/>
          <w:lang w:val="es-ES_tradnl"/>
        </w:rPr>
        <w:t xml:space="preserve"> - </w:t>
      </w:r>
      <w:proofErr w:type="gramStart"/>
      <w:r w:rsidRPr="00B97425">
        <w:rPr>
          <w:rFonts w:cstheme="minorHAnsi"/>
          <w:lang w:val="es-ES_tradnl"/>
        </w:rPr>
        <w:t>F</w:t>
      </w:r>
      <w:r w:rsidRPr="00B97425">
        <w:rPr>
          <w:rFonts w:cstheme="minorHAnsi"/>
          <w:vertAlign w:val="subscript"/>
          <w:lang w:val="es-ES_tradnl"/>
        </w:rPr>
        <w:t>t</w:t>
      </w:r>
      <w:r w:rsidRPr="00B97425">
        <w:rPr>
          <w:rFonts w:cstheme="minorHAnsi"/>
          <w:lang w:val="es-ES_tradnl"/>
        </w:rPr>
        <w:t xml:space="preserve"> :</w:t>
      </w:r>
      <w:proofErr w:type="gramEnd"/>
      <w:r w:rsidRPr="00B97425">
        <w:rPr>
          <w:rFonts w:cstheme="minorHAnsi"/>
          <w:lang w:val="es-ES_tradnl"/>
        </w:rPr>
        <w:tab/>
        <w:t>error de pronóstico.</w:t>
      </w:r>
    </w:p>
    <w:p w:rsidR="00B97425" w:rsidRPr="00B97425" w:rsidRDefault="00B97425" w:rsidP="00B97425">
      <w:pPr>
        <w:spacing w:after="0"/>
        <w:rPr>
          <w:rFonts w:cstheme="minorHAnsi"/>
          <w:b/>
          <w:lang w:val="es-ES_tradnl"/>
        </w:rPr>
      </w:pPr>
    </w:p>
    <w:p w:rsidR="00B97425" w:rsidRPr="00B97425" w:rsidRDefault="00B97425" w:rsidP="00B97425">
      <w:pPr>
        <w:numPr>
          <w:ilvl w:val="0"/>
          <w:numId w:val="4"/>
        </w:numPr>
        <w:spacing w:after="0" w:line="240" w:lineRule="auto"/>
        <w:rPr>
          <w:rFonts w:cstheme="minorHAnsi"/>
          <w:b/>
          <w:lang w:val="es-ES_tradnl"/>
        </w:rPr>
      </w:pPr>
      <w:r w:rsidRPr="00B97425">
        <w:rPr>
          <w:rFonts w:cstheme="minorHAnsi"/>
          <w:b/>
          <w:lang w:val="es-ES_tradnl"/>
        </w:rPr>
        <w:t>Promedios Móviles</w:t>
      </w:r>
    </w:p>
    <w:p w:rsidR="00B97425" w:rsidRPr="00B97425" w:rsidRDefault="00FC08B1" w:rsidP="00B97425">
      <w:pPr>
        <w:spacing w:after="0"/>
        <w:ind w:left="1416"/>
        <w:rPr>
          <w:rFonts w:cstheme="minorHAnsi"/>
          <w:b/>
          <w:lang w:val="es-ES_tradnl"/>
        </w:rPr>
      </w:pPr>
      <w:r w:rsidRPr="00FC08B1">
        <w:rPr>
          <w:rFonts w:cstheme="minorHAnsi"/>
          <w:b/>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74pt;margin-top:2.1pt;width:126pt;height:29.4pt;z-index:251670528">
            <v:imagedata r:id="rId8" o:title=""/>
          </v:shape>
          <o:OLEObject Type="Embed" ProgID="Equation.3" ShapeID="_x0000_s1045" DrawAspect="Content" ObjectID="_1394385383" r:id="rId9"/>
        </w:pict>
      </w:r>
      <w:r w:rsidR="00B97425" w:rsidRPr="00B97425">
        <w:rPr>
          <w:rFonts w:cstheme="minorHAnsi"/>
          <w:b/>
          <w:lang w:val="es-ES_tradnl"/>
        </w:rPr>
        <w:tab/>
      </w:r>
    </w:p>
    <w:p w:rsidR="00B97425" w:rsidRPr="00B97425" w:rsidRDefault="00B97425" w:rsidP="00B97425">
      <w:pPr>
        <w:spacing w:after="0"/>
        <w:ind w:left="1080"/>
        <w:rPr>
          <w:rFonts w:cstheme="minorHAnsi"/>
          <w:b/>
          <w:lang w:val="es-ES_tradnl"/>
        </w:rPr>
      </w:pPr>
      <w:r w:rsidRPr="00B97425">
        <w:rPr>
          <w:rFonts w:cstheme="minorHAnsi"/>
          <w:b/>
          <w:lang w:val="es-ES_tradnl"/>
        </w:rPr>
        <w:tab/>
      </w:r>
      <w:r w:rsidRPr="00B97425">
        <w:rPr>
          <w:rFonts w:cstheme="minorHAnsi"/>
          <w:b/>
          <w:lang w:val="es-ES_tradnl"/>
        </w:rPr>
        <w:tab/>
      </w:r>
      <w:r w:rsidRPr="00B97425">
        <w:rPr>
          <w:rFonts w:cstheme="minorHAnsi"/>
          <w:b/>
          <w:lang w:val="es-ES_tradnl"/>
        </w:rPr>
        <w:tab/>
      </w:r>
      <w:r w:rsidRPr="00B97425">
        <w:rPr>
          <w:rFonts w:cstheme="minorHAnsi"/>
          <w:b/>
          <w:lang w:val="es-ES_tradnl"/>
        </w:rPr>
        <w:tab/>
      </w:r>
      <w:r w:rsidRPr="00B97425">
        <w:rPr>
          <w:rFonts w:cstheme="minorHAnsi"/>
          <w:b/>
          <w:lang w:val="es-ES_tradnl"/>
        </w:rPr>
        <w:tab/>
      </w:r>
      <w:r w:rsidRPr="00B97425">
        <w:rPr>
          <w:rFonts w:cstheme="minorHAnsi"/>
          <w:b/>
          <w:lang w:val="es-ES_tradnl"/>
        </w:rPr>
        <w:tab/>
      </w:r>
    </w:p>
    <w:p w:rsidR="00B97425" w:rsidRPr="00B97425" w:rsidRDefault="00B97425" w:rsidP="00B97425">
      <w:pPr>
        <w:spacing w:after="0"/>
        <w:ind w:left="2856" w:firstLine="684"/>
        <w:rPr>
          <w:rFonts w:cstheme="minorHAnsi"/>
          <w:iCs/>
          <w:lang w:val="es-ES_tradnl"/>
        </w:rPr>
      </w:pPr>
      <w:r w:rsidRPr="00B97425">
        <w:rPr>
          <w:rFonts w:cstheme="minorHAnsi"/>
          <w:iCs/>
          <w:lang w:val="es-ES_tradnl"/>
        </w:rPr>
        <w:t>F</w:t>
      </w:r>
      <w:r w:rsidRPr="00B97425">
        <w:rPr>
          <w:rFonts w:cstheme="minorHAnsi"/>
          <w:iCs/>
          <w:vertAlign w:val="subscript"/>
          <w:lang w:val="es-ES_tradnl"/>
        </w:rPr>
        <w:t>t+1</w:t>
      </w:r>
      <w:r w:rsidRPr="00B97425">
        <w:rPr>
          <w:rFonts w:cstheme="minorHAnsi"/>
          <w:iCs/>
          <w:lang w:val="es-ES_tradnl"/>
        </w:rPr>
        <w:t>=A</w:t>
      </w:r>
      <w:r w:rsidRPr="00B97425">
        <w:rPr>
          <w:rFonts w:cstheme="minorHAnsi"/>
          <w:iCs/>
          <w:vertAlign w:val="subscript"/>
          <w:lang w:val="es-ES_tradnl"/>
        </w:rPr>
        <w:t>t</w:t>
      </w:r>
      <w:r w:rsidRPr="00B97425">
        <w:rPr>
          <w:rFonts w:cstheme="minorHAnsi"/>
          <w:iCs/>
          <w:lang w:val="es-ES_tradnl"/>
        </w:rPr>
        <w:t>.</w:t>
      </w:r>
    </w:p>
    <w:p w:rsidR="00B97425" w:rsidRPr="00B97425" w:rsidRDefault="00B97425" w:rsidP="00B97425">
      <w:pPr>
        <w:spacing w:after="0"/>
        <w:rPr>
          <w:rFonts w:cstheme="minorHAnsi"/>
          <w:iCs/>
          <w:lang w:val="es-ES_tradnl"/>
        </w:rPr>
      </w:pPr>
    </w:p>
    <w:p w:rsidR="00B97425" w:rsidRPr="00B97425" w:rsidRDefault="00B97425" w:rsidP="00B97425">
      <w:pPr>
        <w:numPr>
          <w:ilvl w:val="0"/>
          <w:numId w:val="4"/>
        </w:numPr>
        <w:spacing w:after="0" w:line="240" w:lineRule="auto"/>
        <w:rPr>
          <w:rFonts w:cstheme="minorHAnsi"/>
          <w:b/>
        </w:rPr>
      </w:pPr>
      <w:r w:rsidRPr="00B97425">
        <w:rPr>
          <w:rFonts w:cstheme="minorHAnsi"/>
          <w:b/>
          <w:lang w:val="es-ES_tradnl"/>
        </w:rPr>
        <w:t xml:space="preserve">Promedios Móviles Ponderados   </w:t>
      </w:r>
    </w:p>
    <w:p w:rsidR="00B97425" w:rsidRPr="00B97425" w:rsidRDefault="00FC08B1" w:rsidP="00B97425">
      <w:pPr>
        <w:spacing w:after="0"/>
        <w:ind w:left="1416"/>
        <w:rPr>
          <w:rFonts w:cstheme="minorHAnsi"/>
          <w:b/>
          <w:lang w:val="es-ES_tradnl"/>
        </w:rPr>
      </w:pPr>
      <w:r w:rsidRPr="00FC08B1">
        <w:rPr>
          <w:rFonts w:cstheme="minorHAnsi"/>
          <w:b/>
          <w:noProof/>
          <w:lang w:val="es-ES" w:eastAsia="es-ES"/>
        </w:rPr>
        <w:pict>
          <v:shape id="_x0000_s1046" type="#_x0000_t75" style="position:absolute;left:0;text-align:left;margin-left:174pt;margin-top:11.1pt;width:222pt;height:60.15pt;z-index:251671552">
            <v:imagedata r:id="rId10" o:title=""/>
          </v:shape>
          <o:OLEObject Type="Embed" ProgID="Equation.3" ShapeID="_x0000_s1046" DrawAspect="Content" ObjectID="_1394385384" r:id="rId11"/>
        </w:pict>
      </w:r>
    </w:p>
    <w:p w:rsidR="00B97425" w:rsidRPr="00B97425" w:rsidRDefault="00B97425" w:rsidP="00B97425">
      <w:pPr>
        <w:spacing w:after="0"/>
        <w:ind w:left="1416"/>
        <w:rPr>
          <w:rFonts w:cstheme="minorHAnsi"/>
          <w:b/>
          <w:lang w:val="es-ES_tradnl"/>
        </w:rPr>
      </w:pPr>
    </w:p>
    <w:p w:rsidR="00B97425" w:rsidRPr="00B97425" w:rsidRDefault="00B97425" w:rsidP="00B97425">
      <w:pPr>
        <w:spacing w:after="0"/>
        <w:ind w:left="1416"/>
        <w:rPr>
          <w:rFonts w:cstheme="minorHAnsi"/>
          <w:b/>
        </w:rPr>
      </w:pPr>
    </w:p>
    <w:p w:rsidR="00B97425" w:rsidRPr="00B97425" w:rsidRDefault="00B97425" w:rsidP="00B97425">
      <w:pPr>
        <w:spacing w:after="0"/>
        <w:ind w:left="1416"/>
        <w:rPr>
          <w:rFonts w:cstheme="minorHAnsi"/>
          <w:b/>
        </w:rPr>
      </w:pPr>
    </w:p>
    <w:p w:rsidR="00B97425" w:rsidRPr="00B97425" w:rsidRDefault="00B97425" w:rsidP="00B97425">
      <w:pPr>
        <w:spacing w:after="0"/>
        <w:ind w:left="1416"/>
        <w:rPr>
          <w:rFonts w:cstheme="minorHAnsi"/>
          <w:b/>
        </w:rPr>
      </w:pPr>
    </w:p>
    <w:p w:rsidR="00B97425" w:rsidRPr="00B97425" w:rsidRDefault="00B97425" w:rsidP="00B97425">
      <w:pPr>
        <w:numPr>
          <w:ilvl w:val="0"/>
          <w:numId w:val="4"/>
        </w:numPr>
        <w:spacing w:after="0" w:line="240" w:lineRule="auto"/>
        <w:rPr>
          <w:rFonts w:cstheme="minorHAnsi"/>
          <w:b/>
          <w:lang w:val="es-ES_tradnl"/>
        </w:rPr>
      </w:pPr>
      <w:r w:rsidRPr="00B97425">
        <w:rPr>
          <w:rFonts w:cstheme="minorHAnsi"/>
          <w:b/>
          <w:lang w:val="es-ES_tradnl"/>
        </w:rPr>
        <w:t xml:space="preserve">Alisamiento Exponencial Simple:  </w:t>
      </w:r>
    </w:p>
    <w:p w:rsidR="00B97425" w:rsidRPr="00B97425" w:rsidRDefault="00FC08B1" w:rsidP="00B97425">
      <w:pPr>
        <w:spacing w:after="0"/>
        <w:ind w:left="1416"/>
        <w:rPr>
          <w:rFonts w:cstheme="minorHAnsi"/>
          <w:b/>
          <w:lang w:val="es-ES_tradnl"/>
        </w:rPr>
      </w:pPr>
      <w:r w:rsidRPr="00FC08B1">
        <w:rPr>
          <w:rFonts w:cstheme="minorHAnsi"/>
          <w:b/>
          <w:noProof/>
          <w:lang w:val="es-ES" w:eastAsia="es-ES"/>
        </w:rPr>
        <w:pict>
          <v:shape id="_x0000_s1047" type="#_x0000_t75" style="position:absolute;left:0;text-align:left;margin-left:180pt;margin-top:4.3pt;width:243pt;height:45.75pt;z-index:251672576">
            <v:imagedata r:id="rId12" o:title=""/>
          </v:shape>
          <o:OLEObject Type="Embed" ProgID="Equation.3" ShapeID="_x0000_s1047" DrawAspect="Content" ObjectID="_1394385385" r:id="rId13"/>
        </w:pict>
      </w:r>
    </w:p>
    <w:p w:rsidR="00B97425" w:rsidRPr="00B97425" w:rsidRDefault="00B97425" w:rsidP="00B97425">
      <w:pPr>
        <w:spacing w:after="0"/>
        <w:ind w:left="1416"/>
        <w:rPr>
          <w:rFonts w:cstheme="minorHAnsi"/>
          <w:b/>
          <w:lang w:val="es-ES_tradnl"/>
        </w:rPr>
      </w:pPr>
    </w:p>
    <w:p w:rsidR="00B97425" w:rsidRPr="00B97425" w:rsidRDefault="00B97425" w:rsidP="00B97425">
      <w:pPr>
        <w:spacing w:after="0"/>
        <w:ind w:left="1416"/>
        <w:rPr>
          <w:rFonts w:cstheme="minorHAnsi"/>
          <w:b/>
          <w:lang w:val="es-ES_tradnl"/>
        </w:rPr>
      </w:pPr>
    </w:p>
    <w:p w:rsidR="00B97425" w:rsidRPr="00B97425" w:rsidRDefault="00B97425" w:rsidP="00B97425">
      <w:pPr>
        <w:spacing w:after="0"/>
        <w:ind w:left="1416"/>
        <w:rPr>
          <w:rFonts w:cstheme="minorHAnsi"/>
          <w:b/>
          <w:lang w:val="es-ES_tradnl"/>
        </w:rPr>
      </w:pPr>
    </w:p>
    <w:p w:rsidR="00B97425" w:rsidRPr="00B97425" w:rsidRDefault="00B97425" w:rsidP="00B97425">
      <w:pPr>
        <w:numPr>
          <w:ilvl w:val="0"/>
          <w:numId w:val="4"/>
        </w:numPr>
        <w:spacing w:after="0" w:line="240" w:lineRule="auto"/>
        <w:rPr>
          <w:rFonts w:cstheme="minorHAnsi"/>
          <w:b/>
          <w:lang w:val="es-ES_tradnl"/>
        </w:rPr>
      </w:pPr>
      <w:r w:rsidRPr="00B97425">
        <w:rPr>
          <w:rFonts w:cstheme="minorHAnsi"/>
          <w:b/>
          <w:lang w:val="es-ES_tradnl"/>
        </w:rPr>
        <w:t>Alisamiento Exponencial con Tendencia:</w:t>
      </w:r>
    </w:p>
    <w:p w:rsidR="00B97425" w:rsidRPr="00B97425" w:rsidRDefault="00FC08B1" w:rsidP="00B97425">
      <w:pPr>
        <w:spacing w:after="0"/>
        <w:ind w:left="1416"/>
        <w:rPr>
          <w:rFonts w:cstheme="minorHAnsi"/>
          <w:b/>
          <w:lang w:val="es-ES_tradnl"/>
        </w:rPr>
      </w:pPr>
      <w:r w:rsidRPr="00FC08B1">
        <w:rPr>
          <w:rFonts w:cstheme="minorHAnsi"/>
          <w:b/>
          <w:noProof/>
          <w:lang w:val="es-ES" w:eastAsia="es-ES"/>
        </w:rPr>
        <w:pict>
          <v:shape id="_x0000_s1048" type="#_x0000_t75" style="position:absolute;left:0;text-align:left;margin-left:180pt;margin-top:2.75pt;width:270pt;height:63.65pt;z-index:251673600">
            <v:imagedata r:id="rId14" o:title=""/>
          </v:shape>
          <o:OLEObject Type="Embed" ProgID="Equation.3" ShapeID="_x0000_s1048" DrawAspect="Content" ObjectID="_1394385386" r:id="rId15"/>
        </w:pict>
      </w:r>
    </w:p>
    <w:p w:rsidR="00B97425" w:rsidRPr="00B97425" w:rsidRDefault="00B97425" w:rsidP="00B97425">
      <w:pPr>
        <w:spacing w:after="0"/>
        <w:ind w:left="1416"/>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numPr>
          <w:ilvl w:val="0"/>
          <w:numId w:val="4"/>
        </w:numPr>
        <w:spacing w:after="0" w:line="240" w:lineRule="auto"/>
        <w:rPr>
          <w:rFonts w:cstheme="minorHAnsi"/>
          <w:b/>
        </w:rPr>
      </w:pPr>
      <w:r w:rsidRPr="00B97425">
        <w:rPr>
          <w:rFonts w:cstheme="minorHAnsi"/>
          <w:b/>
          <w:lang w:val="es-ES_tradnl"/>
        </w:rPr>
        <w:t xml:space="preserve">Alisamiento Exponencial con Estacionalidad de Largo </w:t>
      </w:r>
      <w:r w:rsidRPr="00B97425">
        <w:rPr>
          <w:rFonts w:cstheme="minorHAnsi"/>
          <w:b/>
          <w:i/>
          <w:iCs/>
          <w:lang w:val="es-ES_tradnl"/>
        </w:rPr>
        <w:t>L</w:t>
      </w:r>
      <w:r w:rsidRPr="00B97425">
        <w:rPr>
          <w:rFonts w:cstheme="minorHAnsi"/>
          <w:b/>
          <w:lang w:val="es-ES_tradnl"/>
        </w:rPr>
        <w:t>:</w:t>
      </w:r>
    </w:p>
    <w:p w:rsidR="00B97425" w:rsidRPr="00B97425" w:rsidRDefault="00FC08B1" w:rsidP="00B97425">
      <w:pPr>
        <w:spacing w:after="0"/>
        <w:rPr>
          <w:rFonts w:cstheme="minorHAnsi"/>
          <w:b/>
          <w:lang w:val="es-ES_tradnl"/>
        </w:rPr>
      </w:pPr>
      <w:r w:rsidRPr="00FC08B1">
        <w:rPr>
          <w:rFonts w:cstheme="minorHAnsi"/>
          <w:b/>
          <w:noProof/>
          <w:lang w:val="es-ES" w:eastAsia="es-ES"/>
        </w:rPr>
        <w:pict>
          <v:shape id="_x0000_s1049" type="#_x0000_t75" style="position:absolute;margin-left:180pt;margin-top:.8pt;width:234pt;height:108.95pt;z-index:251674624">
            <v:imagedata r:id="rId16" o:title=""/>
          </v:shape>
          <o:OLEObject Type="Embed" ProgID="Equation.3" ShapeID="_x0000_s1049" DrawAspect="Content" ObjectID="_1394385387" r:id="rId17"/>
        </w:pict>
      </w: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Default="00B97425" w:rsidP="00B97425">
      <w:pPr>
        <w:spacing w:after="0"/>
        <w:rPr>
          <w:rFonts w:cstheme="minorHAnsi"/>
          <w:b/>
          <w:lang w:val="es-ES_tradnl"/>
        </w:rPr>
      </w:pPr>
    </w:p>
    <w:p w:rsid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numPr>
          <w:ilvl w:val="0"/>
          <w:numId w:val="4"/>
        </w:numPr>
        <w:spacing w:after="0" w:line="240" w:lineRule="auto"/>
        <w:rPr>
          <w:rFonts w:cstheme="minorHAnsi"/>
          <w:b/>
        </w:rPr>
      </w:pPr>
      <w:r w:rsidRPr="00B97425">
        <w:rPr>
          <w:rFonts w:cstheme="minorHAnsi"/>
          <w:b/>
          <w:lang w:val="es-ES_tradnl"/>
        </w:rPr>
        <w:t>Alisamiento Exponencial con Estacionalidad de Largo</w:t>
      </w:r>
      <w:r w:rsidRPr="00B97425">
        <w:rPr>
          <w:rFonts w:cstheme="minorHAnsi"/>
          <w:b/>
          <w:i/>
          <w:lang w:val="es-ES_tradnl"/>
        </w:rPr>
        <w:t xml:space="preserve"> L</w:t>
      </w:r>
      <w:r w:rsidRPr="00B97425">
        <w:rPr>
          <w:rFonts w:cstheme="minorHAnsi"/>
          <w:b/>
          <w:lang w:val="es-ES_tradnl"/>
        </w:rPr>
        <w:t xml:space="preserve"> y  Tendenci</w:t>
      </w:r>
      <w:r w:rsidRPr="00B97425">
        <w:rPr>
          <w:rFonts w:cstheme="minorHAnsi"/>
          <w:b/>
          <w:iCs/>
          <w:lang w:val="es-ES_tradnl"/>
        </w:rPr>
        <w:t>a</w:t>
      </w:r>
      <w:r w:rsidRPr="00B97425">
        <w:rPr>
          <w:rFonts w:cstheme="minorHAnsi"/>
          <w:b/>
          <w:lang w:val="es-ES_tradnl"/>
        </w:rPr>
        <w:t>:</w:t>
      </w:r>
    </w:p>
    <w:p w:rsidR="00B97425" w:rsidRPr="00B97425" w:rsidRDefault="00FC08B1" w:rsidP="00B97425">
      <w:pPr>
        <w:spacing w:after="0"/>
        <w:rPr>
          <w:rFonts w:cstheme="minorHAnsi"/>
          <w:b/>
          <w:lang w:val="es-ES_tradnl"/>
        </w:rPr>
      </w:pPr>
      <w:r w:rsidRPr="00FC08B1">
        <w:rPr>
          <w:rFonts w:cstheme="minorHAnsi"/>
          <w:b/>
          <w:noProof/>
          <w:lang w:val="es-ES" w:eastAsia="es-ES"/>
        </w:rPr>
        <w:pict>
          <v:shape id="_x0000_s1054" type="#_x0000_t75" style="position:absolute;margin-left:180pt;margin-top:.8pt;width:4in;height:135.1pt;z-index:251679744">
            <v:imagedata r:id="rId18" o:title=""/>
          </v:shape>
          <o:OLEObject Type="Embed" ProgID="Equation.3" ShapeID="_x0000_s1054" DrawAspect="Content" ObjectID="_1394385388" r:id="rId19"/>
        </w:pict>
      </w: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spacing w:after="0"/>
        <w:rPr>
          <w:rFonts w:cstheme="minorHAnsi"/>
          <w:b/>
          <w:lang w:val="es-ES_tradnl"/>
        </w:rPr>
      </w:pPr>
    </w:p>
    <w:p w:rsidR="00B97425" w:rsidRPr="00B97425" w:rsidRDefault="00B97425" w:rsidP="00B97425">
      <w:pPr>
        <w:numPr>
          <w:ilvl w:val="0"/>
          <w:numId w:val="5"/>
        </w:numPr>
        <w:spacing w:after="0" w:line="240" w:lineRule="auto"/>
        <w:rPr>
          <w:rFonts w:cstheme="minorHAnsi"/>
          <w:b/>
        </w:rPr>
      </w:pPr>
      <w:r w:rsidRPr="00B97425">
        <w:rPr>
          <w:rFonts w:cstheme="minorHAnsi"/>
          <w:b/>
          <w:lang w:val="es-ES_tradnl"/>
        </w:rPr>
        <w:t>Errores de Pronóstico:</w:t>
      </w:r>
    </w:p>
    <w:p w:rsidR="00B97425" w:rsidRPr="00B97425" w:rsidRDefault="00B97425" w:rsidP="00B97425">
      <w:pPr>
        <w:numPr>
          <w:ilvl w:val="1"/>
          <w:numId w:val="5"/>
        </w:numPr>
        <w:spacing w:after="0" w:line="240" w:lineRule="auto"/>
        <w:rPr>
          <w:rFonts w:cstheme="minorHAnsi"/>
          <w:b/>
        </w:rPr>
      </w:pPr>
      <w:r w:rsidRPr="00B97425">
        <w:rPr>
          <w:rFonts w:cstheme="minorHAnsi"/>
          <w:b/>
          <w:lang w:val="es-ES_tradnl"/>
        </w:rPr>
        <w:t>Desviación media absoluta (MAD)</w:t>
      </w:r>
    </w:p>
    <w:p w:rsidR="00B97425" w:rsidRPr="00B97425" w:rsidRDefault="00B97425" w:rsidP="00B97425">
      <w:pPr>
        <w:spacing w:after="0"/>
        <w:ind w:left="2136"/>
        <w:rPr>
          <w:rFonts w:cstheme="minorHAnsi"/>
          <w:b/>
          <w:lang w:val="es-ES_tradnl"/>
        </w:rPr>
      </w:pPr>
    </w:p>
    <w:p w:rsidR="00B97425" w:rsidRPr="00B97425" w:rsidRDefault="00B97425" w:rsidP="00B97425">
      <w:pPr>
        <w:spacing w:after="0"/>
        <w:ind w:left="2136"/>
        <w:rPr>
          <w:rFonts w:cstheme="minorHAnsi"/>
          <w:b/>
        </w:rPr>
      </w:pPr>
      <w:r w:rsidRPr="00B97425">
        <w:rPr>
          <w:rFonts w:cstheme="minorHAnsi"/>
          <w:b/>
        </w:rPr>
        <w:t>Para inicialización de pronóstico</w:t>
      </w:r>
    </w:p>
    <w:p w:rsidR="00B97425" w:rsidRPr="00B97425" w:rsidRDefault="00FC08B1" w:rsidP="00B97425">
      <w:pPr>
        <w:spacing w:after="0"/>
        <w:ind w:left="2136"/>
        <w:rPr>
          <w:rFonts w:cstheme="minorHAnsi"/>
          <w:b/>
          <w:lang w:val="es-ES_tradnl"/>
        </w:rPr>
      </w:pPr>
      <w:r w:rsidRPr="00FC08B1">
        <w:rPr>
          <w:rFonts w:cstheme="minorHAnsi"/>
          <w:b/>
          <w:noProof/>
          <w:lang w:val="es-ES" w:eastAsia="es-ES"/>
        </w:rPr>
        <w:pict>
          <v:shape id="_x0000_s1050" type="#_x0000_t75" style="position:absolute;left:0;text-align:left;margin-left:215.6pt;margin-top:8.65pt;width:106.5pt;height:35.55pt;z-index:251675648">
            <v:imagedata r:id="rId20" o:title=""/>
          </v:shape>
          <o:OLEObject Type="Embed" ProgID="Equation.3" ShapeID="_x0000_s1050" DrawAspect="Content" ObjectID="_1394385389" r:id="rId21"/>
        </w:pict>
      </w:r>
    </w:p>
    <w:p w:rsidR="00B97425" w:rsidRPr="00B97425" w:rsidRDefault="00B97425" w:rsidP="00B97425">
      <w:pPr>
        <w:spacing w:after="0"/>
        <w:ind w:left="720" w:hanging="12"/>
        <w:rPr>
          <w:rFonts w:cstheme="minorHAnsi"/>
          <w:b/>
          <w:bCs/>
        </w:rPr>
      </w:pPr>
    </w:p>
    <w:p w:rsidR="00B97425" w:rsidRPr="00B97425" w:rsidRDefault="00B97425" w:rsidP="00B97425">
      <w:pPr>
        <w:spacing w:after="0"/>
        <w:ind w:left="720" w:hanging="12"/>
        <w:rPr>
          <w:rFonts w:cstheme="minorHAnsi"/>
          <w:b/>
          <w:bCs/>
        </w:rPr>
      </w:pPr>
    </w:p>
    <w:p w:rsidR="00B97425" w:rsidRPr="00B97425" w:rsidRDefault="00B97425" w:rsidP="00B97425">
      <w:pPr>
        <w:spacing w:after="0"/>
        <w:ind w:left="720" w:hanging="12"/>
        <w:rPr>
          <w:rFonts w:cstheme="minorHAnsi"/>
          <w:b/>
          <w:bCs/>
        </w:rPr>
      </w:pPr>
    </w:p>
    <w:p w:rsidR="00B97425" w:rsidRPr="00B97425" w:rsidRDefault="00B97425" w:rsidP="00B97425">
      <w:pPr>
        <w:spacing w:after="0"/>
        <w:ind w:left="720" w:hanging="12"/>
        <w:jc w:val="center"/>
        <w:rPr>
          <w:rFonts w:cstheme="minorHAnsi"/>
          <w:b/>
          <w:bCs/>
        </w:rPr>
      </w:pPr>
      <w:r w:rsidRPr="00B97425">
        <w:rPr>
          <w:rFonts w:cstheme="minorHAnsi"/>
          <w:position w:val="-10"/>
        </w:rPr>
        <w:object w:dxaOrig="4080" w:dyaOrig="320">
          <v:shape id="_x0000_i1025" type="#_x0000_t75" style="width:203.9pt;height:15.7pt" o:ole="">
            <v:imagedata r:id="rId22" o:title=""/>
          </v:shape>
          <o:OLEObject Type="Embed" ProgID="Equation.3" ShapeID="_x0000_i1025" DrawAspect="Content" ObjectID="_1394385371" r:id="rId23"/>
        </w:object>
      </w:r>
    </w:p>
    <w:p w:rsidR="00B97425" w:rsidRPr="00B97425" w:rsidRDefault="00B97425" w:rsidP="00B97425">
      <w:pPr>
        <w:spacing w:after="0"/>
        <w:ind w:left="720" w:hanging="12"/>
        <w:rPr>
          <w:rFonts w:cstheme="minorHAnsi"/>
          <w:b/>
          <w:bCs/>
        </w:rPr>
      </w:pPr>
    </w:p>
    <w:p w:rsidR="00B97425" w:rsidRPr="00B97425" w:rsidRDefault="00B97425" w:rsidP="00B97425">
      <w:pPr>
        <w:spacing w:after="0"/>
        <w:ind w:left="720" w:hanging="12"/>
        <w:rPr>
          <w:rFonts w:cstheme="minorHAnsi"/>
          <w:b/>
          <w:bCs/>
        </w:rPr>
      </w:pPr>
      <w:r w:rsidRPr="00B97425">
        <w:rPr>
          <w:rFonts w:cstheme="minorHAnsi"/>
          <w:b/>
          <w:bCs/>
        </w:rPr>
        <w:t xml:space="preserve">MAD para pronósticos </w:t>
      </w:r>
      <w:proofErr w:type="spellStart"/>
      <w:r w:rsidRPr="00B97425">
        <w:rPr>
          <w:rFonts w:cstheme="minorHAnsi"/>
          <w:b/>
          <w:bCs/>
        </w:rPr>
        <w:t>expost</w:t>
      </w:r>
      <w:proofErr w:type="spellEnd"/>
    </w:p>
    <w:p w:rsidR="00B97425" w:rsidRPr="00B97425" w:rsidRDefault="00FC08B1" w:rsidP="00B97425">
      <w:pPr>
        <w:spacing w:after="0"/>
        <w:rPr>
          <w:rFonts w:cstheme="minorHAnsi"/>
          <w:b/>
          <w:bCs/>
        </w:rPr>
      </w:pPr>
      <w:r w:rsidRPr="00FC08B1">
        <w:rPr>
          <w:rFonts w:cstheme="minorHAnsi"/>
          <w:b/>
          <w:noProof/>
          <w:lang w:val="es-ES" w:eastAsia="es-ES"/>
        </w:rPr>
        <w:pict>
          <v:shape id="_x0000_s1051" type="#_x0000_t75" style="position:absolute;margin-left:111.8pt;margin-top:-.25pt;width:251pt;height:26.2pt;z-index:251676672">
            <v:imagedata r:id="rId24" o:title=""/>
          </v:shape>
          <o:OLEObject Type="Embed" ProgID="Equation.3" ShapeID="_x0000_s1051" DrawAspect="Content" ObjectID="_1394385390" r:id="rId25"/>
        </w:pict>
      </w:r>
    </w:p>
    <w:p w:rsidR="00B97425" w:rsidRPr="00B97425" w:rsidRDefault="00B97425" w:rsidP="00B97425">
      <w:pPr>
        <w:spacing w:after="0"/>
        <w:ind w:left="720" w:hanging="12"/>
        <w:rPr>
          <w:rFonts w:cstheme="minorHAnsi"/>
          <w:b/>
          <w:bCs/>
        </w:rPr>
      </w:pPr>
    </w:p>
    <w:p w:rsidR="00B97425" w:rsidRPr="00B97425" w:rsidRDefault="00B97425" w:rsidP="00B97425">
      <w:pPr>
        <w:spacing w:after="0"/>
        <w:ind w:left="720" w:hanging="12"/>
        <w:rPr>
          <w:rFonts w:cstheme="minorHAnsi"/>
          <w:b/>
          <w:bCs/>
        </w:rPr>
      </w:pPr>
    </w:p>
    <w:p w:rsidR="00B97425" w:rsidRPr="00B97425" w:rsidRDefault="00B97425" w:rsidP="00B97425">
      <w:pPr>
        <w:ind w:left="720" w:hanging="12"/>
        <w:rPr>
          <w:rFonts w:cstheme="minorHAnsi"/>
          <w:lang w:val="es-ES_tradnl"/>
        </w:rPr>
      </w:pPr>
      <w:r w:rsidRPr="00B97425">
        <w:rPr>
          <w:rFonts w:cstheme="minorHAnsi"/>
          <w:b/>
          <w:bCs/>
        </w:rPr>
        <w:sym w:font="Wingdings" w:char="F0E0"/>
      </w:r>
      <w:r w:rsidRPr="00B97425">
        <w:rPr>
          <w:rFonts w:cstheme="minorHAnsi"/>
          <w:b/>
          <w:bCs/>
        </w:rPr>
        <w:t xml:space="preserve"> </w:t>
      </w:r>
      <w:r w:rsidRPr="00B97425">
        <w:rPr>
          <w:rFonts w:cstheme="minorHAnsi"/>
          <w:lang w:val="es-ES_tradnl"/>
        </w:rPr>
        <w:t>Si |F</w:t>
      </w:r>
      <w:r w:rsidRPr="00B97425">
        <w:rPr>
          <w:rFonts w:cstheme="minorHAnsi"/>
          <w:vertAlign w:val="subscript"/>
          <w:lang w:val="es-ES_tradnl"/>
        </w:rPr>
        <w:t>t</w:t>
      </w:r>
      <w:r w:rsidRPr="00B97425">
        <w:rPr>
          <w:rFonts w:cstheme="minorHAnsi"/>
          <w:lang w:val="es-ES_tradnl"/>
        </w:rPr>
        <w:t xml:space="preserve"> - </w:t>
      </w:r>
      <w:proofErr w:type="spellStart"/>
      <w:r w:rsidRPr="00B97425">
        <w:rPr>
          <w:rFonts w:cstheme="minorHAnsi"/>
          <w:lang w:val="es-ES_tradnl"/>
        </w:rPr>
        <w:t>D</w:t>
      </w:r>
      <w:r w:rsidRPr="00B97425">
        <w:rPr>
          <w:rFonts w:cstheme="minorHAnsi"/>
          <w:vertAlign w:val="subscript"/>
          <w:lang w:val="es-ES_tradnl"/>
        </w:rPr>
        <w:t>t</w:t>
      </w:r>
      <w:proofErr w:type="spellEnd"/>
      <w:r w:rsidRPr="00B97425">
        <w:rPr>
          <w:rFonts w:cstheme="minorHAnsi"/>
          <w:lang w:val="es-ES_tradnl"/>
        </w:rPr>
        <w:t>| &gt; 3,75*</w:t>
      </w:r>
      <w:proofErr w:type="spellStart"/>
      <w:r w:rsidRPr="00B97425">
        <w:rPr>
          <w:rFonts w:cstheme="minorHAnsi"/>
          <w:lang w:val="es-ES_tradnl"/>
        </w:rPr>
        <w:t>MAD</w:t>
      </w:r>
      <w:r w:rsidRPr="00B97425">
        <w:rPr>
          <w:rFonts w:cstheme="minorHAnsi"/>
          <w:vertAlign w:val="subscript"/>
          <w:lang w:val="es-ES_tradnl"/>
        </w:rPr>
        <w:t>t</w:t>
      </w:r>
      <w:proofErr w:type="spellEnd"/>
      <w:r w:rsidRPr="00B97425">
        <w:rPr>
          <w:rFonts w:cstheme="minorHAnsi"/>
          <w:lang w:val="es-ES_tradnl"/>
        </w:rPr>
        <w:t xml:space="preserve"> (tres desviaciones </w:t>
      </w:r>
      <w:proofErr w:type="spellStart"/>
      <w:r w:rsidRPr="00B97425">
        <w:rPr>
          <w:rFonts w:cstheme="minorHAnsi"/>
          <w:lang w:val="es-ES_tradnl"/>
        </w:rPr>
        <w:t>standard</w:t>
      </w:r>
      <w:proofErr w:type="spellEnd"/>
      <w:r w:rsidRPr="00B97425">
        <w:rPr>
          <w:rFonts w:cstheme="minorHAnsi"/>
          <w:lang w:val="es-ES_tradnl"/>
        </w:rPr>
        <w:t>), entonces existen sospechas de VALOR EXTREMO.</w:t>
      </w:r>
    </w:p>
    <w:p w:rsidR="00B97425" w:rsidRPr="00B97425" w:rsidRDefault="00B97425" w:rsidP="00B97425">
      <w:pPr>
        <w:ind w:firstLine="708"/>
        <w:rPr>
          <w:rFonts w:cstheme="minorHAnsi"/>
          <w:lang w:val="es-ES_tradnl"/>
        </w:rPr>
      </w:pPr>
      <w:r w:rsidRPr="00B97425">
        <w:rPr>
          <w:rFonts w:cstheme="minorHAnsi"/>
          <w:b/>
          <w:bCs/>
        </w:rPr>
        <w:sym w:font="Wingdings" w:char="F0E0"/>
      </w:r>
      <w:r w:rsidRPr="00B97425">
        <w:rPr>
          <w:rFonts w:cstheme="minorHAnsi"/>
          <w:b/>
          <w:bCs/>
        </w:rPr>
        <w:t xml:space="preserve"> </w:t>
      </w:r>
      <w:r w:rsidRPr="00B97425">
        <w:rPr>
          <w:rFonts w:cstheme="minorHAnsi"/>
          <w:lang w:val="es-ES_tradnl"/>
        </w:rPr>
        <w:t xml:space="preserve">En un enfoque aproximado   </w:t>
      </w:r>
      <w:r w:rsidRPr="00B97425">
        <w:rPr>
          <w:rFonts w:cstheme="minorHAnsi"/>
          <w:position w:val="-6"/>
          <w:lang w:val="es-ES_tradnl"/>
        </w:rPr>
        <w:object w:dxaOrig="240" w:dyaOrig="220">
          <v:shape id="_x0000_i1026" type="#_x0000_t75" style="width:11.4pt;height:10.7pt" o:ole="">
            <v:imagedata r:id="rId26" o:title=""/>
          </v:shape>
          <o:OLEObject Type="Embed" ProgID="Equation.3" ShapeID="_x0000_i1026" DrawAspect="Content" ObjectID="_1394385372" r:id="rId27"/>
        </w:object>
      </w:r>
      <w:r w:rsidRPr="00B97425">
        <w:rPr>
          <w:rFonts w:cstheme="minorHAnsi"/>
          <w:lang w:val="es-ES_tradnl"/>
        </w:rPr>
        <w:t xml:space="preserve">   corresponde a 1,25*MAD, para una función normal. </w:t>
      </w:r>
    </w:p>
    <w:p w:rsidR="00B97425" w:rsidRPr="00B97425" w:rsidRDefault="00B97425" w:rsidP="00B97425">
      <w:pPr>
        <w:ind w:left="2136"/>
        <w:rPr>
          <w:rFonts w:cstheme="minorHAnsi"/>
          <w:b/>
          <w:lang w:val="es-ES_tradnl"/>
        </w:rPr>
      </w:pPr>
    </w:p>
    <w:p w:rsidR="00B97425" w:rsidRPr="00B97425" w:rsidRDefault="00B97425" w:rsidP="00B97425">
      <w:pPr>
        <w:numPr>
          <w:ilvl w:val="1"/>
          <w:numId w:val="5"/>
        </w:numPr>
        <w:spacing w:after="0" w:line="240" w:lineRule="auto"/>
        <w:rPr>
          <w:rFonts w:cstheme="minorHAnsi"/>
          <w:b/>
        </w:rPr>
      </w:pPr>
      <w:r w:rsidRPr="00B97425">
        <w:rPr>
          <w:rFonts w:cstheme="minorHAnsi"/>
          <w:b/>
          <w:lang w:val="es-ES_tradnl"/>
        </w:rPr>
        <w:t>Señal de Rastreo:</w:t>
      </w:r>
    </w:p>
    <w:p w:rsidR="00B97425" w:rsidRPr="00B97425" w:rsidRDefault="00FC08B1" w:rsidP="00B97425">
      <w:pPr>
        <w:ind w:left="2136"/>
        <w:rPr>
          <w:rFonts w:cstheme="minorHAnsi"/>
          <w:b/>
          <w:lang w:val="es-ES_tradnl"/>
        </w:rPr>
      </w:pPr>
      <w:r w:rsidRPr="00FC08B1">
        <w:rPr>
          <w:rFonts w:cstheme="minorHAnsi"/>
          <w:b/>
          <w:noProof/>
          <w:lang w:val="es-ES" w:eastAsia="es-ES"/>
        </w:rPr>
        <w:pict>
          <v:shape id="_x0000_s1052" type="#_x0000_t75" style="position:absolute;left:0;text-align:left;margin-left:99pt;margin-top:8.2pt;width:317pt;height:38.7pt;z-index:251677696">
            <v:imagedata r:id="rId28" o:title=""/>
          </v:shape>
          <o:OLEObject Type="Embed" ProgID="Equation.3" ShapeID="_x0000_s1052" DrawAspect="Content" ObjectID="_1394385391" r:id="rId29"/>
        </w:pict>
      </w:r>
    </w:p>
    <w:p w:rsidR="00B97425" w:rsidRPr="00B97425" w:rsidRDefault="00FC08B1" w:rsidP="00B97425">
      <w:pPr>
        <w:ind w:left="2136"/>
        <w:rPr>
          <w:rFonts w:cstheme="minorHAnsi"/>
          <w:b/>
          <w:lang w:val="es-ES_tradnl"/>
        </w:rPr>
      </w:pPr>
      <w:r w:rsidRPr="00FC08B1">
        <w:rPr>
          <w:rFonts w:cstheme="minorHAnsi"/>
          <w:b/>
          <w:noProof/>
          <w:lang w:val="es-ES" w:eastAsia="es-ES"/>
        </w:rPr>
        <w:pict>
          <v:shape id="_x0000_s1053" type="#_x0000_t75" style="position:absolute;left:0;text-align:left;margin-left:66.9pt;margin-top:21.45pt;width:49pt;height:17pt;z-index:251678720">
            <v:imagedata r:id="rId30" o:title=""/>
          </v:shape>
          <o:OLEObject Type="Embed" ProgID="Equation.3" ShapeID="_x0000_s1053" DrawAspect="Content" ObjectID="_1394385392" r:id="rId31"/>
        </w:pict>
      </w:r>
    </w:p>
    <w:p w:rsidR="00B97425" w:rsidRPr="00B97425" w:rsidRDefault="00B97425" w:rsidP="00B97425">
      <w:pPr>
        <w:ind w:left="720" w:hanging="12"/>
        <w:rPr>
          <w:rFonts w:cstheme="minorHAnsi"/>
          <w:lang w:val="es-ES_tradnl"/>
        </w:rPr>
      </w:pPr>
      <w:r w:rsidRPr="00B97425">
        <w:rPr>
          <w:rFonts w:cstheme="minorHAnsi"/>
          <w:b/>
          <w:bCs/>
        </w:rPr>
        <w:sym w:font="Wingdings" w:char="F0E0"/>
      </w:r>
      <w:r w:rsidRPr="00B97425">
        <w:rPr>
          <w:rFonts w:cstheme="minorHAnsi"/>
          <w:b/>
          <w:bCs/>
        </w:rPr>
        <w:t xml:space="preserve"> </w:t>
      </w:r>
      <w:r w:rsidRPr="00B97425">
        <w:rPr>
          <w:rFonts w:cstheme="minorHAnsi"/>
          <w:lang w:val="es-ES_tradnl"/>
        </w:rPr>
        <w:t>Si T                      (confiabilidad menor al 97%), entonces debe revisarse el modelo ya que está sesgado.</w:t>
      </w:r>
    </w:p>
    <w:p w:rsidR="007D2AF8" w:rsidRPr="00B97425" w:rsidRDefault="007D2AF8" w:rsidP="007D2AF8">
      <w:pPr>
        <w:pStyle w:val="Default"/>
        <w:rPr>
          <w:lang w:val="es-ES_tradnl"/>
        </w:rPr>
      </w:pPr>
    </w:p>
    <w:p w:rsidR="007D2AF8" w:rsidRDefault="00CE7EA9" w:rsidP="007D2AF8">
      <w:pPr>
        <w:pStyle w:val="Default"/>
        <w:rPr>
          <w:b/>
        </w:rPr>
      </w:pPr>
      <w:r>
        <w:rPr>
          <w:b/>
        </w:rPr>
        <w:t xml:space="preserve">Pregunta 1 </w:t>
      </w:r>
      <w:r w:rsidR="007D2AF8" w:rsidRPr="007D2AF8">
        <w:rPr>
          <w:b/>
        </w:rPr>
        <w:t xml:space="preserve"> (P3 control 1 primavera 2010</w:t>
      </w:r>
      <w:proofErr w:type="gramStart"/>
      <w:r w:rsidR="007D2AF8" w:rsidRPr="007D2AF8">
        <w:rPr>
          <w:b/>
        </w:rPr>
        <w:t xml:space="preserve">) </w:t>
      </w:r>
      <w:r>
        <w:rPr>
          <w:b/>
        </w:rPr>
        <w:t>:</w:t>
      </w:r>
      <w:proofErr w:type="gramEnd"/>
    </w:p>
    <w:p w:rsidR="004F140A" w:rsidRDefault="004F140A" w:rsidP="004F140A">
      <w:pPr>
        <w:pStyle w:val="Default"/>
      </w:pPr>
    </w:p>
    <w:p w:rsidR="004F140A" w:rsidRDefault="004F140A" w:rsidP="004F140A">
      <w:pPr>
        <w:pStyle w:val="Default"/>
      </w:pPr>
      <w:r>
        <w:t xml:space="preserve"> </w:t>
      </w:r>
    </w:p>
    <w:p w:rsidR="004F140A" w:rsidRPr="004F140A" w:rsidRDefault="004F140A" w:rsidP="004F140A">
      <w:pPr>
        <w:pStyle w:val="Default"/>
        <w:jc w:val="both"/>
      </w:pPr>
      <w:r w:rsidRPr="004F140A">
        <w:rPr>
          <w:b/>
        </w:rPr>
        <w:t>a)</w:t>
      </w:r>
      <w:r w:rsidRPr="004F140A">
        <w:t xml:space="preserve"> Enuncie y explique los 2 tipos de alternativas para realizar pronósticos de demanda. Compárelos desde el punto de vista del plazo para el cual son aplicables, la posibilidad de predecir cambios, los beneficios y </w:t>
      </w:r>
      <w:proofErr w:type="spellStart"/>
      <w:r w:rsidRPr="004F140A">
        <w:t>perjucios</w:t>
      </w:r>
      <w:proofErr w:type="spellEnd"/>
      <w:r w:rsidRPr="004F140A">
        <w:t xml:space="preserve"> de cada alternativa y los requisitos para su implementación. </w:t>
      </w:r>
      <w:r>
        <w:t xml:space="preserve"> </w:t>
      </w:r>
      <w:r w:rsidRPr="004F140A">
        <w:t xml:space="preserve">Además mencione y describa brevemente 2 ejemplos de cada tipo. </w:t>
      </w:r>
    </w:p>
    <w:p w:rsidR="004F140A" w:rsidRPr="007D2AF8" w:rsidRDefault="004F140A" w:rsidP="007D2AF8">
      <w:pPr>
        <w:pStyle w:val="Default"/>
        <w:rPr>
          <w:b/>
        </w:rPr>
      </w:pPr>
    </w:p>
    <w:p w:rsidR="007D2AF8" w:rsidRDefault="004F140A" w:rsidP="007D2AF8">
      <w:pPr>
        <w:pStyle w:val="Default"/>
        <w:jc w:val="both"/>
      </w:pPr>
      <w:r>
        <w:rPr>
          <w:b/>
        </w:rPr>
        <w:t>b</w:t>
      </w:r>
      <w:r w:rsidR="007D2AF8" w:rsidRPr="001A3E81">
        <w:rPr>
          <w:b/>
        </w:rPr>
        <w:t>)</w:t>
      </w:r>
      <w:r w:rsidR="007D2AF8" w:rsidRPr="007D2AF8">
        <w:t xml:space="preserve"> Usted es un productor de Chicha de uva, y solamente vende el producto durante septiembre de cada año. Se acerca dicho mes este año y usted quiere saber cuál va a ser la demanda por la infaltable bebida </w:t>
      </w:r>
      <w:proofErr w:type="spellStart"/>
      <w:r w:rsidR="007D2AF8" w:rsidRPr="007D2AF8">
        <w:t>di</w:t>
      </w:r>
      <w:r w:rsidR="007D2AF8">
        <w:t>e</w:t>
      </w:r>
      <w:r w:rsidR="007D2AF8" w:rsidRPr="007D2AF8">
        <w:t>ciochera</w:t>
      </w:r>
      <w:proofErr w:type="spellEnd"/>
      <w:r w:rsidR="007D2AF8" w:rsidRPr="007D2AF8">
        <w:t xml:space="preserve">. Gracias un sistema computacional que implemento recientemente, conoce sus ventas de los últimos 5 años, donde se observa un aumento cada año, debido que mientras más cerca del bicentenario, mayor es el consumo de chicha. </w:t>
      </w:r>
    </w:p>
    <w:p w:rsidR="007D2AF8" w:rsidRPr="007D2AF8" w:rsidRDefault="007D2AF8" w:rsidP="007D2AF8">
      <w:pPr>
        <w:pStyle w:val="Default"/>
        <w:jc w:val="center"/>
      </w:pPr>
    </w:p>
    <w:tbl>
      <w:tblPr>
        <w:tblStyle w:val="Tablaconcuadrcula"/>
        <w:tblW w:w="0" w:type="auto"/>
        <w:jc w:val="center"/>
        <w:tblLayout w:type="fixed"/>
        <w:tblLook w:val="0000"/>
      </w:tblPr>
      <w:tblGrid>
        <w:gridCol w:w="2518"/>
        <w:gridCol w:w="1559"/>
      </w:tblGrid>
      <w:tr w:rsidR="007D2AF8" w:rsidRPr="007D2AF8" w:rsidTr="007D2AF8">
        <w:trPr>
          <w:trHeight w:val="110"/>
          <w:jc w:val="center"/>
        </w:trPr>
        <w:tc>
          <w:tcPr>
            <w:tcW w:w="2518" w:type="dxa"/>
          </w:tcPr>
          <w:p w:rsidR="007D2AF8" w:rsidRPr="007D2AF8" w:rsidRDefault="007D2AF8" w:rsidP="007D2AF8">
            <w:pPr>
              <w:pStyle w:val="Default"/>
              <w:jc w:val="center"/>
            </w:pPr>
            <w:r w:rsidRPr="007D2AF8">
              <w:t>FECHA</w:t>
            </w:r>
          </w:p>
        </w:tc>
        <w:tc>
          <w:tcPr>
            <w:tcW w:w="1559" w:type="dxa"/>
          </w:tcPr>
          <w:p w:rsidR="007D2AF8" w:rsidRPr="007D2AF8" w:rsidRDefault="007D2AF8" w:rsidP="007D2AF8">
            <w:pPr>
              <w:pStyle w:val="Default"/>
              <w:jc w:val="center"/>
            </w:pPr>
            <w:r w:rsidRPr="007D2AF8">
              <w:t>DEMANDA</w:t>
            </w:r>
          </w:p>
        </w:tc>
      </w:tr>
      <w:tr w:rsidR="007D2AF8" w:rsidRPr="007D2AF8" w:rsidTr="007D2AF8">
        <w:trPr>
          <w:trHeight w:val="110"/>
          <w:jc w:val="center"/>
        </w:trPr>
        <w:tc>
          <w:tcPr>
            <w:tcW w:w="2518" w:type="dxa"/>
          </w:tcPr>
          <w:p w:rsidR="007D2AF8" w:rsidRPr="007D2AF8" w:rsidRDefault="007D2AF8" w:rsidP="007D2AF8">
            <w:pPr>
              <w:pStyle w:val="Default"/>
              <w:jc w:val="center"/>
            </w:pPr>
            <w:r w:rsidRPr="007D2AF8">
              <w:t>Septiembre 2005</w:t>
            </w:r>
          </w:p>
        </w:tc>
        <w:tc>
          <w:tcPr>
            <w:tcW w:w="1559" w:type="dxa"/>
          </w:tcPr>
          <w:p w:rsidR="007D2AF8" w:rsidRPr="007D2AF8" w:rsidRDefault="007D2AF8" w:rsidP="007D2AF8">
            <w:pPr>
              <w:pStyle w:val="Default"/>
              <w:jc w:val="center"/>
            </w:pPr>
            <w:r w:rsidRPr="007D2AF8">
              <w:t xml:space="preserve">19560 </w:t>
            </w:r>
            <w:proofErr w:type="spellStart"/>
            <w:r w:rsidRPr="007D2AF8">
              <w:t>lt</w:t>
            </w:r>
            <w:proofErr w:type="spellEnd"/>
            <w:r w:rsidRPr="007D2AF8">
              <w:t>.</w:t>
            </w:r>
          </w:p>
        </w:tc>
      </w:tr>
      <w:tr w:rsidR="007D2AF8" w:rsidRPr="007D2AF8" w:rsidTr="007D2AF8">
        <w:trPr>
          <w:trHeight w:val="110"/>
          <w:jc w:val="center"/>
        </w:trPr>
        <w:tc>
          <w:tcPr>
            <w:tcW w:w="2518" w:type="dxa"/>
          </w:tcPr>
          <w:p w:rsidR="007D2AF8" w:rsidRPr="007D2AF8" w:rsidRDefault="007D2AF8" w:rsidP="007D2AF8">
            <w:pPr>
              <w:pStyle w:val="Default"/>
              <w:jc w:val="center"/>
            </w:pPr>
            <w:r w:rsidRPr="007D2AF8">
              <w:t>Septiembre 2006</w:t>
            </w:r>
          </w:p>
        </w:tc>
        <w:tc>
          <w:tcPr>
            <w:tcW w:w="1559" w:type="dxa"/>
          </w:tcPr>
          <w:p w:rsidR="007D2AF8" w:rsidRPr="007D2AF8" w:rsidRDefault="007D2AF8" w:rsidP="007D2AF8">
            <w:pPr>
              <w:pStyle w:val="Default"/>
              <w:jc w:val="center"/>
            </w:pPr>
            <w:r w:rsidRPr="007D2AF8">
              <w:t xml:space="preserve">20812 </w:t>
            </w:r>
            <w:proofErr w:type="spellStart"/>
            <w:r w:rsidRPr="007D2AF8">
              <w:t>lt</w:t>
            </w:r>
            <w:proofErr w:type="spellEnd"/>
            <w:r w:rsidRPr="007D2AF8">
              <w:t>.</w:t>
            </w:r>
          </w:p>
        </w:tc>
      </w:tr>
      <w:tr w:rsidR="007D2AF8" w:rsidRPr="007D2AF8" w:rsidTr="007D2AF8">
        <w:trPr>
          <w:trHeight w:val="110"/>
          <w:jc w:val="center"/>
        </w:trPr>
        <w:tc>
          <w:tcPr>
            <w:tcW w:w="2518" w:type="dxa"/>
          </w:tcPr>
          <w:p w:rsidR="007D2AF8" w:rsidRPr="007D2AF8" w:rsidRDefault="007D2AF8" w:rsidP="007D2AF8">
            <w:pPr>
              <w:pStyle w:val="Default"/>
              <w:jc w:val="center"/>
            </w:pPr>
            <w:r w:rsidRPr="007D2AF8">
              <w:t>Septiembre 2007</w:t>
            </w:r>
          </w:p>
        </w:tc>
        <w:tc>
          <w:tcPr>
            <w:tcW w:w="1559" w:type="dxa"/>
          </w:tcPr>
          <w:p w:rsidR="007D2AF8" w:rsidRPr="007D2AF8" w:rsidRDefault="007D2AF8" w:rsidP="007D2AF8">
            <w:pPr>
              <w:pStyle w:val="Default"/>
              <w:jc w:val="center"/>
            </w:pPr>
            <w:r w:rsidRPr="007D2AF8">
              <w:t xml:space="preserve">22132 </w:t>
            </w:r>
            <w:proofErr w:type="spellStart"/>
            <w:r w:rsidRPr="007D2AF8">
              <w:t>lt</w:t>
            </w:r>
            <w:proofErr w:type="spellEnd"/>
            <w:r w:rsidRPr="007D2AF8">
              <w:t>.</w:t>
            </w:r>
          </w:p>
        </w:tc>
      </w:tr>
      <w:tr w:rsidR="007D2AF8" w:rsidRPr="007D2AF8" w:rsidTr="007D2AF8">
        <w:trPr>
          <w:trHeight w:val="110"/>
          <w:jc w:val="center"/>
        </w:trPr>
        <w:tc>
          <w:tcPr>
            <w:tcW w:w="2518" w:type="dxa"/>
          </w:tcPr>
          <w:p w:rsidR="007D2AF8" w:rsidRPr="007D2AF8" w:rsidRDefault="007D2AF8" w:rsidP="007D2AF8">
            <w:pPr>
              <w:pStyle w:val="Default"/>
              <w:jc w:val="center"/>
            </w:pPr>
            <w:r w:rsidRPr="007D2AF8">
              <w:t>Septiembre 2008</w:t>
            </w:r>
          </w:p>
        </w:tc>
        <w:tc>
          <w:tcPr>
            <w:tcW w:w="1559" w:type="dxa"/>
          </w:tcPr>
          <w:p w:rsidR="007D2AF8" w:rsidRPr="007D2AF8" w:rsidRDefault="007D2AF8" w:rsidP="007D2AF8">
            <w:pPr>
              <w:pStyle w:val="Default"/>
              <w:jc w:val="center"/>
            </w:pPr>
            <w:r w:rsidRPr="007D2AF8">
              <w:t xml:space="preserve">23512 </w:t>
            </w:r>
            <w:proofErr w:type="spellStart"/>
            <w:r w:rsidRPr="007D2AF8">
              <w:t>lt</w:t>
            </w:r>
            <w:proofErr w:type="spellEnd"/>
            <w:r w:rsidRPr="007D2AF8">
              <w:t>.</w:t>
            </w:r>
          </w:p>
        </w:tc>
      </w:tr>
      <w:tr w:rsidR="007D2AF8" w:rsidRPr="007D2AF8" w:rsidTr="007D2AF8">
        <w:trPr>
          <w:trHeight w:val="110"/>
          <w:jc w:val="center"/>
        </w:trPr>
        <w:tc>
          <w:tcPr>
            <w:tcW w:w="2518" w:type="dxa"/>
          </w:tcPr>
          <w:p w:rsidR="007D2AF8" w:rsidRPr="007D2AF8" w:rsidRDefault="007D2AF8" w:rsidP="007D2AF8">
            <w:pPr>
              <w:pStyle w:val="Default"/>
              <w:jc w:val="center"/>
            </w:pPr>
            <w:r w:rsidRPr="007D2AF8">
              <w:t>Septiembre 2009</w:t>
            </w:r>
          </w:p>
        </w:tc>
        <w:tc>
          <w:tcPr>
            <w:tcW w:w="1559" w:type="dxa"/>
          </w:tcPr>
          <w:p w:rsidR="007D2AF8" w:rsidRPr="007D2AF8" w:rsidRDefault="007D2AF8" w:rsidP="007D2AF8">
            <w:pPr>
              <w:pStyle w:val="Default"/>
              <w:jc w:val="center"/>
            </w:pPr>
            <w:r w:rsidRPr="007D2AF8">
              <w:t xml:space="preserve">24432 </w:t>
            </w:r>
            <w:proofErr w:type="spellStart"/>
            <w:r w:rsidRPr="007D2AF8">
              <w:t>lt</w:t>
            </w:r>
            <w:proofErr w:type="spellEnd"/>
            <w:r w:rsidRPr="007D2AF8">
              <w:t>.</w:t>
            </w:r>
          </w:p>
        </w:tc>
      </w:tr>
      <w:tr w:rsidR="007D2AF8" w:rsidRPr="007D2AF8" w:rsidTr="007D2AF8">
        <w:trPr>
          <w:trHeight w:val="110"/>
          <w:jc w:val="center"/>
        </w:trPr>
        <w:tc>
          <w:tcPr>
            <w:tcW w:w="2518" w:type="dxa"/>
          </w:tcPr>
          <w:p w:rsidR="007D2AF8" w:rsidRPr="007D2AF8" w:rsidRDefault="007D2AF8" w:rsidP="007D2AF8">
            <w:pPr>
              <w:pStyle w:val="Default"/>
              <w:jc w:val="center"/>
            </w:pPr>
            <w:r w:rsidRPr="007D2AF8">
              <w:t>Septiembre 2010</w:t>
            </w:r>
          </w:p>
        </w:tc>
        <w:tc>
          <w:tcPr>
            <w:tcW w:w="1559" w:type="dxa"/>
          </w:tcPr>
          <w:p w:rsidR="007D2AF8" w:rsidRPr="007D2AF8" w:rsidRDefault="007D2AF8" w:rsidP="007D2AF8">
            <w:pPr>
              <w:pStyle w:val="Default"/>
              <w:jc w:val="center"/>
            </w:pPr>
            <w:r w:rsidRPr="007D2AF8">
              <w:t>¿?</w:t>
            </w:r>
          </w:p>
        </w:tc>
      </w:tr>
    </w:tbl>
    <w:p w:rsidR="007D2AF8" w:rsidRPr="00822D7E" w:rsidRDefault="007D2AF8" w:rsidP="007D2AF8"/>
    <w:p w:rsidR="00822D7E" w:rsidRDefault="00822D7E" w:rsidP="001A3E81">
      <w:pPr>
        <w:jc w:val="both"/>
        <w:rPr>
          <w:sz w:val="24"/>
          <w:szCs w:val="24"/>
        </w:rPr>
      </w:pPr>
      <w:r w:rsidRPr="00822D7E">
        <w:rPr>
          <w:sz w:val="24"/>
          <w:szCs w:val="24"/>
        </w:rPr>
        <w:lastRenderedPageBreak/>
        <w:t xml:space="preserve">Estimando la tendencia para septiembre 2008, obtenga una estimación de demanda de chicha para el mes de septiembre del 2010. Considere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septiembre 2008</m:t>
            </m:r>
          </m:sub>
        </m:sSub>
      </m:oMath>
      <w:r w:rsidRPr="00822D7E">
        <w:rPr>
          <w:sz w:val="24"/>
          <w:szCs w:val="24"/>
        </w:rPr>
        <w:t>= 24910</w:t>
      </w:r>
      <w:r w:rsidR="001A3E81">
        <w:rPr>
          <w:sz w:val="24"/>
          <w:szCs w:val="24"/>
        </w:rPr>
        <w:t xml:space="preserve">, </w:t>
      </w:r>
      <m:oMath>
        <m:r>
          <w:rPr>
            <w:rFonts w:ascii="Cambria Math" w:hAnsi="Cambria Math"/>
            <w:sz w:val="24"/>
            <w:szCs w:val="24"/>
          </w:rPr>
          <m:t>α=0,6 y β=0,5.</m:t>
        </m:r>
      </m:oMath>
      <w:r w:rsidRPr="00822D7E">
        <w:rPr>
          <w:sz w:val="24"/>
          <w:szCs w:val="24"/>
        </w:rPr>
        <w:t xml:space="preserve"> </w:t>
      </w:r>
    </w:p>
    <w:p w:rsidR="004F140A" w:rsidRDefault="004F140A" w:rsidP="004F140A">
      <w:pPr>
        <w:pStyle w:val="Default"/>
        <w:jc w:val="both"/>
      </w:pPr>
      <w:r>
        <w:rPr>
          <w:b/>
        </w:rPr>
        <w:t>c</w:t>
      </w:r>
      <w:r w:rsidRPr="001A3E81">
        <w:rPr>
          <w:b/>
        </w:rPr>
        <w:t>)</w:t>
      </w:r>
      <w:r w:rsidRPr="007D2AF8">
        <w:t xml:space="preserve"> Sólo con los datos disponibles calcule una estimación de la demanda para Septiembre del 2011. ¿Es su pronóstico igual si la demanda real de Septiembre de 2010 es de 25780? ¿Por qué su nuevo pronóstico es más preciso? </w:t>
      </w:r>
    </w:p>
    <w:p w:rsidR="004F140A" w:rsidRPr="004F140A" w:rsidRDefault="004F140A" w:rsidP="001A3E81">
      <w:pPr>
        <w:jc w:val="both"/>
        <w:rPr>
          <w:b/>
          <w:sz w:val="24"/>
          <w:szCs w:val="24"/>
        </w:rPr>
      </w:pPr>
    </w:p>
    <w:p w:rsidR="001A3E81" w:rsidRPr="004F140A" w:rsidRDefault="004F140A" w:rsidP="001A3E81">
      <w:pPr>
        <w:jc w:val="both"/>
        <w:rPr>
          <w:rFonts w:eastAsiaTheme="minorEastAsia"/>
          <w:b/>
        </w:rPr>
      </w:pPr>
      <w:r w:rsidRPr="004F140A">
        <w:rPr>
          <w:rFonts w:eastAsiaTheme="minorEastAsia"/>
          <w:b/>
        </w:rPr>
        <w:t>Solución:</w:t>
      </w:r>
    </w:p>
    <w:p w:rsidR="004F140A" w:rsidRDefault="004F140A" w:rsidP="004F140A">
      <w:pPr>
        <w:pStyle w:val="Default"/>
        <w:spacing w:after="87"/>
      </w:pPr>
      <w:r w:rsidRPr="004F140A">
        <w:rPr>
          <w:b/>
        </w:rPr>
        <w:t>a)</w:t>
      </w:r>
      <w:r w:rsidRPr="004F140A">
        <w:t xml:space="preserve"> </w:t>
      </w:r>
    </w:p>
    <w:p w:rsidR="004F140A" w:rsidRPr="004F140A" w:rsidRDefault="004F140A" w:rsidP="004F140A">
      <w:pPr>
        <w:pStyle w:val="Default"/>
        <w:spacing w:after="87"/>
      </w:pPr>
      <w:r w:rsidRPr="004F140A">
        <w:t xml:space="preserve">Métodos cualitativos: Son aquellos que dependen de juicios. </w:t>
      </w:r>
    </w:p>
    <w:p w:rsidR="004F140A" w:rsidRDefault="004F140A" w:rsidP="004F140A">
      <w:pPr>
        <w:pStyle w:val="Default"/>
      </w:pPr>
      <w:r w:rsidRPr="004F140A">
        <w:t xml:space="preserve">Métodos cuantitativos: Poseen un modelo subyacente. </w:t>
      </w:r>
    </w:p>
    <w:p w:rsidR="004F140A" w:rsidRPr="004F140A" w:rsidRDefault="004F140A" w:rsidP="004F140A">
      <w:pPr>
        <w:pStyle w:val="Default"/>
        <w:jc w:val="center"/>
      </w:pPr>
      <w:r>
        <w:rPr>
          <w:noProof/>
          <w:lang w:eastAsia="es-CL"/>
        </w:rPr>
        <w:drawing>
          <wp:inline distT="0" distB="0" distL="0" distR="0">
            <wp:extent cx="5802329" cy="1781134"/>
            <wp:effectExtent l="19050" t="0" r="7921"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5803078" cy="1781364"/>
                    </a:xfrm>
                    <a:prstGeom prst="rect">
                      <a:avLst/>
                    </a:prstGeom>
                    <a:noFill/>
                    <a:ln w="9525">
                      <a:noFill/>
                      <a:miter lim="800000"/>
                      <a:headEnd/>
                      <a:tailEnd/>
                    </a:ln>
                  </pic:spPr>
                </pic:pic>
              </a:graphicData>
            </a:graphic>
          </wp:inline>
        </w:drawing>
      </w:r>
    </w:p>
    <w:p w:rsidR="004F140A" w:rsidRPr="004F140A" w:rsidRDefault="004F140A" w:rsidP="004F140A">
      <w:pPr>
        <w:pStyle w:val="Default"/>
        <w:rPr>
          <w:rFonts w:ascii="Times New Roman" w:hAnsi="Times New Roman" w:cs="Times New Roman"/>
        </w:rPr>
      </w:pPr>
    </w:p>
    <w:p w:rsidR="004F140A" w:rsidRPr="004F140A" w:rsidRDefault="004F140A" w:rsidP="004F140A">
      <w:pPr>
        <w:pStyle w:val="Default"/>
        <w:rPr>
          <w:b/>
        </w:rPr>
      </w:pPr>
      <w:r w:rsidRPr="004F140A">
        <w:t>Ejemplos: Se detallan en las clases.</w:t>
      </w:r>
    </w:p>
    <w:p w:rsidR="004F140A" w:rsidRPr="004F140A" w:rsidRDefault="004F140A" w:rsidP="004F140A">
      <w:pPr>
        <w:spacing w:after="0"/>
        <w:jc w:val="both"/>
        <w:rPr>
          <w:rFonts w:ascii="Calibri" w:hAnsi="Calibri" w:cs="Calibri"/>
          <w:b/>
        </w:rPr>
      </w:pPr>
    </w:p>
    <w:p w:rsidR="004F140A" w:rsidRDefault="004F140A" w:rsidP="004F140A">
      <w:pPr>
        <w:spacing w:after="0"/>
        <w:jc w:val="both"/>
        <w:rPr>
          <w:rFonts w:ascii="Calibri" w:hAnsi="Calibri" w:cs="Calibri"/>
          <w:b/>
        </w:rPr>
      </w:pPr>
    </w:p>
    <w:p w:rsidR="004F140A" w:rsidRPr="004F140A" w:rsidRDefault="004F140A" w:rsidP="004F140A">
      <w:pPr>
        <w:spacing w:after="0"/>
        <w:jc w:val="both"/>
        <w:rPr>
          <w:rFonts w:ascii="Calibri" w:hAnsi="Calibri" w:cs="Calibri"/>
          <w:b/>
        </w:rPr>
      </w:pPr>
      <w:r w:rsidRPr="004F140A">
        <w:rPr>
          <w:rFonts w:ascii="Calibri" w:hAnsi="Calibri" w:cs="Calibri"/>
          <w:b/>
        </w:rPr>
        <w:t>b)</w:t>
      </w:r>
    </w:p>
    <w:p w:rsidR="004F308F" w:rsidRPr="006349EE" w:rsidRDefault="004F308F" w:rsidP="004F140A">
      <w:pPr>
        <w:spacing w:after="0"/>
        <w:ind w:firstLine="426"/>
        <w:jc w:val="both"/>
        <w:rPr>
          <w:rFonts w:ascii="Calibri" w:hAnsi="Calibri" w:cs="Calibri"/>
        </w:rPr>
      </w:pPr>
      <w:r w:rsidRPr="006349EE">
        <w:rPr>
          <w:rFonts w:ascii="Calibri" w:hAnsi="Calibri" w:cs="Calibri"/>
        </w:rPr>
        <w:t xml:space="preserve">Datos:  </w:t>
      </w:r>
    </w:p>
    <w:p w:rsidR="004F308F" w:rsidRPr="006349EE" w:rsidRDefault="004F308F" w:rsidP="004F308F">
      <w:pPr>
        <w:spacing w:after="0"/>
        <w:ind w:left="426"/>
        <w:jc w:val="both"/>
        <w:rPr>
          <w:rFonts w:ascii="Calibri" w:hAnsi="Calibri" w:cs="Calibri"/>
        </w:rPr>
      </w:pPr>
      <w:r w:rsidRPr="006349EE">
        <w:rPr>
          <w:rFonts w:ascii="Calibri" w:hAnsi="Calibri" w:cs="Calibri"/>
        </w:rPr>
        <w:t>α= 0,6</w:t>
      </w:r>
    </w:p>
    <w:p w:rsidR="004F308F" w:rsidRPr="006349EE" w:rsidRDefault="004F308F" w:rsidP="004F308F">
      <w:pPr>
        <w:spacing w:after="0"/>
        <w:ind w:left="426"/>
        <w:jc w:val="both"/>
        <w:rPr>
          <w:rFonts w:ascii="Calibri" w:hAnsi="Calibri" w:cs="Calibri"/>
        </w:rPr>
      </w:pPr>
      <w:r w:rsidRPr="006349EE">
        <w:rPr>
          <w:rFonts w:ascii="Calibri" w:hAnsi="Calibri" w:cs="Calibri"/>
        </w:rPr>
        <w:t>β= 0,5</w:t>
      </w:r>
    </w:p>
    <w:p w:rsidR="004F308F" w:rsidRPr="00FB758F" w:rsidRDefault="00FC08B1" w:rsidP="004F308F">
      <w:pPr>
        <w:spacing w:after="0"/>
        <w:ind w:left="426"/>
        <w:jc w:val="both"/>
      </w:pPr>
      <m:oMathPara>
        <m:oMath>
          <m:sSub>
            <m:sSubPr>
              <m:ctrlPr>
                <w:rPr>
                  <w:rFonts w:ascii="Cambria Math" w:hAnsi="Cambria Math"/>
                  <w:i/>
                </w:rPr>
              </m:ctrlPr>
            </m:sSubPr>
            <m:e>
              <m:r>
                <w:rPr>
                  <w:rFonts w:ascii="Cambria Math" w:hAnsi="Cambria Math"/>
                </w:rPr>
                <m:t>A</m:t>
              </m:r>
            </m:e>
            <m:sub>
              <m:r>
                <w:rPr>
                  <w:rFonts w:ascii="Cambria Math" w:hAnsi="Cambria Math"/>
                </w:rPr>
                <m:t>Sept.2008</m:t>
              </m:r>
            </m:sub>
          </m:sSub>
          <m:r>
            <w:rPr>
              <w:rFonts w:ascii="Cambria Math" w:hAnsi="Cambria Math"/>
            </w:rPr>
            <m:t>=24910 litros</m:t>
          </m:r>
        </m:oMath>
      </m:oMathPara>
    </w:p>
    <w:p w:rsidR="004F308F" w:rsidRDefault="004F308F" w:rsidP="004F308F"/>
    <w:p w:rsidR="004F308F" w:rsidRPr="006349EE" w:rsidRDefault="004F308F" w:rsidP="004F308F">
      <w:pPr>
        <w:ind w:left="426"/>
        <w:jc w:val="both"/>
        <w:rPr>
          <w:rFonts w:ascii="Calibri" w:hAnsi="Calibri" w:cs="Calibri"/>
        </w:rPr>
      </w:pPr>
      <w:r w:rsidRPr="006349EE">
        <w:rPr>
          <w:rFonts w:ascii="Calibri" w:hAnsi="Calibri" w:cs="Calibri"/>
        </w:rPr>
        <w:t>Realizando un promedio del aumento anual en las ventas obtengo</w:t>
      </w:r>
    </w:p>
    <w:p w:rsidR="004F308F" w:rsidRPr="006349EE" w:rsidRDefault="00FC08B1" w:rsidP="004F308F">
      <w:pPr>
        <w:ind w:left="426"/>
        <w:jc w:val="both"/>
        <w:rPr>
          <w:rFonts w:ascii="Calibri" w:hAnsi="Calibri" w:cs="Calibri"/>
        </w:rPr>
      </w:pPr>
      <m:oMathPara>
        <m:oMath>
          <m:sSub>
            <m:sSubPr>
              <m:ctrlPr>
                <w:rPr>
                  <w:rFonts w:ascii="Cambria Math" w:hAnsi="Cambria Math"/>
                  <w:i/>
                </w:rPr>
              </m:ctrlPr>
            </m:sSubPr>
            <m:e>
              <m:r>
                <w:rPr>
                  <w:rFonts w:ascii="Cambria Math" w:hAnsi="Cambria Math"/>
                </w:rPr>
                <m:t>T</m:t>
              </m:r>
            </m:e>
            <m:sub>
              <m:r>
                <w:rPr>
                  <w:rFonts w:ascii="Cambria Math" w:hAnsi="Cambria Math"/>
                </w:rPr>
                <m:t>Sept.2008</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2006</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2005</m:t>
                      </m:r>
                    </m:sub>
                  </m:sSub>
                </m:e>
              </m:d>
              <m:r>
                <w:rPr>
                  <w:rFonts w:ascii="Cambria Math" w:hAnsi="Cambria Math"/>
                </w:rPr>
                <m:t>+</m:t>
              </m:r>
              <m:r>
                <m:rPr>
                  <m:sty m:val="p"/>
                </m:rPr>
                <w:rPr>
                  <w:rFonts w:ascii="Cambria Math" w:eastAsia="Times New Roman" w:hAnsi="Cambria Math"/>
                </w:rPr>
                <m:t>(</m:t>
              </m:r>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2007</m:t>
                  </m:r>
                </m:sub>
              </m:sSub>
              <m:r>
                <w:rPr>
                  <w:rFonts w:ascii="Cambria Math" w:eastAsia="Times New Roman" w:hAnsi="Cambria Math"/>
                </w:rPr>
                <m:t>-</m:t>
              </m:r>
              <m:sSub>
                <m:sSubPr>
                  <m:ctrlPr>
                    <w:rPr>
                      <w:rFonts w:ascii="Cambria Math" w:hAnsi="Cambria Math"/>
                      <w:i/>
                    </w:rPr>
                  </m:ctrlPr>
                </m:sSubPr>
                <m:e>
                  <m:r>
                    <w:rPr>
                      <w:rFonts w:ascii="Cambria Math" w:hAnsi="Cambria Math"/>
                    </w:rPr>
                    <m:t>D</m:t>
                  </m:r>
                </m:e>
                <m:sub>
                  <m:r>
                    <w:rPr>
                      <w:rFonts w:ascii="Cambria Math" w:hAnsi="Cambria Math"/>
                    </w:rPr>
                    <m:t>2006</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2008</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2007</m:t>
                  </m:r>
                </m:sub>
              </m:sSub>
              <m:r>
                <w:rPr>
                  <w:rFonts w:ascii="Cambria Math" w:hAnsi="Cambria Math"/>
                </w:rPr>
                <m:t>)</m:t>
              </m:r>
            </m:num>
            <m:den>
              <m:r>
                <w:rPr>
                  <w:rFonts w:ascii="Cambria Math" w:hAnsi="Cambria Math"/>
                </w:rPr>
                <m:t>3</m:t>
              </m:r>
            </m:den>
          </m:f>
        </m:oMath>
      </m:oMathPara>
    </w:p>
    <w:p w:rsidR="004F308F" w:rsidRPr="006349EE" w:rsidRDefault="00FC08B1" w:rsidP="004F308F">
      <w:pPr>
        <w:ind w:left="426"/>
        <w:jc w:val="both"/>
        <w:rPr>
          <w:rFonts w:ascii="Calibri" w:hAnsi="Calibri" w:cs="Calibri"/>
        </w:rPr>
      </w:pPr>
      <m:oMathPara>
        <m:oMath>
          <m:sSub>
            <m:sSubPr>
              <m:ctrlPr>
                <w:rPr>
                  <w:rFonts w:ascii="Cambria Math" w:hAnsi="Cambria Math"/>
                  <w:i/>
                </w:rPr>
              </m:ctrlPr>
            </m:sSubPr>
            <m:e>
              <m:r>
                <w:rPr>
                  <w:rFonts w:ascii="Cambria Math" w:hAnsi="Cambria Math"/>
                </w:rPr>
                <m:t>T</m:t>
              </m:r>
            </m:e>
            <m:sub>
              <m:r>
                <w:rPr>
                  <w:rFonts w:ascii="Cambria Math" w:hAnsi="Cambria Math"/>
                </w:rPr>
                <m:t>Sept.2008</m:t>
              </m:r>
            </m:sub>
          </m:sSub>
          <m:r>
            <w:rPr>
              <w:rFonts w:ascii="Cambria Math" w:hAnsi="Cambria Math"/>
            </w:rPr>
            <m:t>=</m:t>
          </m:r>
          <m:r>
            <m:rPr>
              <m:sty m:val="p"/>
            </m:rPr>
            <w:rPr>
              <w:rFonts w:ascii="Cambria Math" w:hAnsi="Cambria Math"/>
              <w:color w:val="000000"/>
              <w:lang w:eastAsia="es-ES"/>
            </w:rPr>
            <m:t>1317,33333</m:t>
          </m:r>
          <m:r>
            <w:rPr>
              <w:rFonts w:ascii="Cambria Math" w:hAnsi="Cambria Math"/>
            </w:rPr>
            <m:t xml:space="preserve"> </m:t>
          </m:r>
        </m:oMath>
      </m:oMathPara>
    </w:p>
    <w:p w:rsidR="004F308F" w:rsidRPr="006349EE" w:rsidRDefault="004F308F" w:rsidP="004F308F">
      <w:pPr>
        <w:ind w:left="426"/>
        <w:jc w:val="both"/>
        <w:rPr>
          <w:rFonts w:ascii="Calibri" w:hAnsi="Calibri" w:cs="Calibri"/>
        </w:rPr>
      </w:pPr>
      <w:r w:rsidRPr="006349EE">
        <w:rPr>
          <w:rFonts w:ascii="Calibri" w:hAnsi="Calibri" w:cs="Calibri"/>
        </w:rPr>
        <w:t>(Esto también puede ser calculado como (D2008-D2007) sin castigo en la puntuación)</w:t>
      </w:r>
    </w:p>
    <w:p w:rsidR="004F308F" w:rsidRPr="006349EE" w:rsidRDefault="004F308F" w:rsidP="004F308F">
      <w:pPr>
        <w:ind w:left="426"/>
        <w:jc w:val="both"/>
        <w:rPr>
          <w:rFonts w:ascii="Calibri" w:hAnsi="Calibri" w:cs="Calibri"/>
        </w:rPr>
      </w:pPr>
      <w:r w:rsidRPr="006349EE">
        <w:rPr>
          <w:rFonts w:ascii="Calibri" w:hAnsi="Calibri" w:cs="Calibri"/>
        </w:rPr>
        <w:t>Luego, de las formulas de alisamiento exponencial con tendencia:</w:t>
      </w:r>
    </w:p>
    <w:p w:rsidR="004F308F" w:rsidRPr="006349EE" w:rsidRDefault="00FC08B1" w:rsidP="004F308F">
      <w:pPr>
        <w:ind w:left="426"/>
        <w:jc w:val="both"/>
        <w:rPr>
          <w:rFonts w:ascii="Calibri" w:hAnsi="Calibri" w:cs="Calibri"/>
        </w:rPr>
      </w:pPr>
      <m:oMathPara>
        <m:oMath>
          <m:sSub>
            <m:sSubPr>
              <m:ctrlPr>
                <w:rPr>
                  <w:rFonts w:ascii="Cambria Math" w:hAnsi="Cambria Math"/>
                  <w:i/>
                </w:rPr>
              </m:ctrlPr>
            </m:sSubPr>
            <m:e>
              <m:r>
                <w:rPr>
                  <w:rFonts w:ascii="Cambria Math" w:hAnsi="Cambria Math"/>
                </w:rPr>
                <m:t>A</m:t>
              </m:r>
            </m:e>
            <m:sub>
              <m:r>
                <w:rPr>
                  <w:rFonts w:ascii="Cambria Math" w:hAnsi="Cambria Math"/>
                </w:rPr>
                <m:t>2009</m:t>
              </m:r>
            </m:sub>
          </m:sSub>
          <m:r>
            <w:rPr>
              <w:rFonts w:ascii="Cambria Math" w:hAnsi="Cambria Math"/>
            </w:rPr>
            <m:t>=α*</m:t>
          </m:r>
          <m:sSub>
            <m:sSubPr>
              <m:ctrlPr>
                <w:rPr>
                  <w:rFonts w:ascii="Cambria Math" w:hAnsi="Cambria Math"/>
                  <w:i/>
                </w:rPr>
              </m:ctrlPr>
            </m:sSubPr>
            <m:e>
              <m:r>
                <w:rPr>
                  <w:rFonts w:ascii="Cambria Math" w:hAnsi="Cambria Math"/>
                </w:rPr>
                <m:t>D</m:t>
              </m:r>
            </m:e>
            <m:sub>
              <m:r>
                <w:rPr>
                  <w:rFonts w:ascii="Cambria Math" w:hAnsi="Cambria Math"/>
                </w:rPr>
                <m:t>2009</m:t>
              </m:r>
            </m:sub>
          </m:sSub>
          <m:r>
            <w:rPr>
              <w:rFonts w:ascii="Cambria Math" w:hAnsi="Cambria Math"/>
            </w:rPr>
            <m:t>+</m:t>
          </m:r>
          <m:d>
            <m:dPr>
              <m:ctrlPr>
                <w:rPr>
                  <w:rFonts w:ascii="Cambria Math" w:hAnsi="Cambria Math"/>
                  <w:i/>
                </w:rPr>
              </m:ctrlPr>
            </m:dPr>
            <m:e>
              <m:r>
                <w:rPr>
                  <w:rFonts w:ascii="Cambria Math" w:hAnsi="Cambria Math"/>
                </w:rPr>
                <m:t>1-α</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2008</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2008</m:t>
              </m:r>
            </m:sub>
          </m:sSub>
          <m:r>
            <w:rPr>
              <w:rFonts w:ascii="Cambria Math" w:hAnsi="Cambria Math"/>
            </w:rPr>
            <m:t>)</m:t>
          </m:r>
        </m:oMath>
      </m:oMathPara>
    </w:p>
    <w:p w:rsidR="004F308F" w:rsidRPr="006349EE" w:rsidRDefault="00FC08B1" w:rsidP="004F308F">
      <w:pPr>
        <w:ind w:left="426"/>
        <w:jc w:val="both"/>
        <w:rPr>
          <w:rFonts w:ascii="Calibri" w:hAnsi="Calibri" w:cs="Calibri"/>
        </w:rPr>
      </w:pPr>
      <m:oMathPara>
        <m:oMath>
          <m:sSub>
            <m:sSubPr>
              <m:ctrlPr>
                <w:rPr>
                  <w:rFonts w:ascii="Cambria Math" w:hAnsi="Cambria Math"/>
                  <w:i/>
                </w:rPr>
              </m:ctrlPr>
            </m:sSubPr>
            <m:e>
              <m:r>
                <w:rPr>
                  <w:rFonts w:ascii="Cambria Math" w:hAnsi="Cambria Math"/>
                </w:rPr>
                <m:t>A</m:t>
              </m:r>
            </m:e>
            <m:sub>
              <m:r>
                <w:rPr>
                  <w:rFonts w:ascii="Cambria Math" w:hAnsi="Cambria Math"/>
                </w:rPr>
                <m:t>2009</m:t>
              </m:r>
            </m:sub>
          </m:sSub>
          <m:r>
            <w:rPr>
              <w:rFonts w:ascii="Cambria Math" w:eastAsia="Times New Roman" w:hAnsi="Cambria Math"/>
            </w:rPr>
            <m:t>=25153,73332</m:t>
          </m:r>
        </m:oMath>
      </m:oMathPara>
    </w:p>
    <w:p w:rsidR="004F308F" w:rsidRPr="006349EE" w:rsidRDefault="00FC08B1" w:rsidP="004F308F">
      <w:pPr>
        <w:ind w:left="426"/>
        <w:jc w:val="both"/>
        <w:rPr>
          <w:rFonts w:ascii="Calibri" w:hAnsi="Calibri" w:cs="Calibri"/>
        </w:rPr>
      </w:pPr>
      <m:oMathPara>
        <m:oMath>
          <m:sSub>
            <m:sSubPr>
              <m:ctrlPr>
                <w:rPr>
                  <w:rFonts w:ascii="Cambria Math" w:hAnsi="Cambria Math"/>
                  <w:i/>
                </w:rPr>
              </m:ctrlPr>
            </m:sSubPr>
            <m:e>
              <m:r>
                <w:rPr>
                  <w:rFonts w:ascii="Cambria Math" w:hAnsi="Cambria Math"/>
                </w:rPr>
                <m:t>T</m:t>
              </m:r>
            </m:e>
            <m:sub>
              <m:r>
                <w:rPr>
                  <w:rFonts w:ascii="Cambria Math" w:hAnsi="Cambria Math"/>
                </w:rPr>
                <m:t>Sept.2009</m:t>
              </m:r>
            </m:sub>
          </m:sSub>
          <m:r>
            <w:rPr>
              <w:rFonts w:ascii="Cambria Math" w:hAnsi="Cambria Math"/>
            </w:rPr>
            <m:t>=</m:t>
          </m:r>
          <m:r>
            <w:rPr>
              <w:rFonts w:ascii="Cambria Math" w:eastAsia="Times New Roman" w:hAnsi="Cambria Math"/>
            </w:rPr>
            <m:t>β*</m:t>
          </m:r>
          <m:d>
            <m:dPr>
              <m:ctrlPr>
                <w:rPr>
                  <w:rFonts w:ascii="Cambria Math" w:eastAsia="Times New Roman"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2009</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2008</m:t>
                  </m:r>
                </m:sub>
              </m:sSub>
              <m:ctrlPr>
                <w:rPr>
                  <w:rFonts w:ascii="Cambria Math" w:hAnsi="Cambria Math"/>
                  <w:i/>
                </w:rPr>
              </m:ctrlPr>
            </m:e>
          </m:d>
          <m:r>
            <w:rPr>
              <w:rFonts w:ascii="Cambria Math" w:hAnsi="Cambria Math"/>
            </w:rPr>
            <m:t xml:space="preserve">+ </m:t>
          </m:r>
          <m:d>
            <m:dPr>
              <m:ctrlPr>
                <w:rPr>
                  <w:rFonts w:ascii="Cambria Math" w:hAnsi="Cambria Math"/>
                  <w:i/>
                </w:rPr>
              </m:ctrlPr>
            </m:dPr>
            <m:e>
              <m:r>
                <w:rPr>
                  <w:rFonts w:ascii="Cambria Math" w:hAnsi="Cambria Math"/>
                </w:rPr>
                <m:t>1-β</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2008</m:t>
              </m:r>
            </m:sub>
          </m:sSub>
        </m:oMath>
      </m:oMathPara>
    </w:p>
    <w:p w:rsidR="004F308F" w:rsidRPr="006349EE" w:rsidRDefault="00FC08B1" w:rsidP="004F308F">
      <w:pPr>
        <w:ind w:left="426"/>
        <w:jc w:val="both"/>
        <w:rPr>
          <w:rFonts w:ascii="Calibri" w:hAnsi="Calibri" w:cs="Calibri"/>
        </w:rPr>
      </w:pPr>
      <m:oMathPara>
        <m:oMath>
          <m:sSub>
            <m:sSubPr>
              <m:ctrlPr>
                <w:rPr>
                  <w:rFonts w:ascii="Cambria Math" w:hAnsi="Cambria Math"/>
                  <w:i/>
                </w:rPr>
              </m:ctrlPr>
            </m:sSubPr>
            <m:e>
              <m:r>
                <w:rPr>
                  <w:rFonts w:ascii="Cambria Math" w:hAnsi="Cambria Math"/>
                </w:rPr>
                <m:t>T</m:t>
              </m:r>
            </m:e>
            <m:sub>
              <m:r>
                <w:rPr>
                  <w:rFonts w:ascii="Cambria Math" w:hAnsi="Cambria Math"/>
                </w:rPr>
                <m:t>Sept.2009</m:t>
              </m:r>
            </m:sub>
          </m:sSub>
          <m:r>
            <w:rPr>
              <w:rFonts w:ascii="Cambria Math" w:eastAsia="Times New Roman" w:hAnsi="Cambria Math"/>
            </w:rPr>
            <m:t>=673,173324</m:t>
          </m:r>
        </m:oMath>
      </m:oMathPara>
    </w:p>
    <w:p w:rsidR="004F308F" w:rsidRPr="006349EE" w:rsidRDefault="004F308F" w:rsidP="004F308F">
      <w:pPr>
        <w:ind w:left="426"/>
        <w:jc w:val="both"/>
        <w:rPr>
          <w:rFonts w:ascii="Calibri" w:hAnsi="Calibri" w:cs="Calibri"/>
        </w:rPr>
      </w:pPr>
    </w:p>
    <w:p w:rsidR="004F308F" w:rsidRPr="006349EE" w:rsidRDefault="004F308F" w:rsidP="004F308F">
      <w:pPr>
        <w:ind w:left="426"/>
        <w:jc w:val="both"/>
        <w:rPr>
          <w:rFonts w:ascii="Calibri" w:hAnsi="Calibri" w:cs="Calibri"/>
        </w:rPr>
      </w:pPr>
      <w:r w:rsidRPr="006349EE">
        <w:rPr>
          <w:rFonts w:ascii="Calibri" w:hAnsi="Calibri" w:cs="Calibri"/>
        </w:rPr>
        <w:t xml:space="preserve">Así obtengo finalmente, con k =1: </w:t>
      </w:r>
    </w:p>
    <w:p w:rsidR="004F308F" w:rsidRPr="006349EE" w:rsidRDefault="00FC08B1" w:rsidP="004F308F">
      <w:pPr>
        <w:ind w:left="426"/>
        <w:jc w:val="both"/>
        <w:rPr>
          <w:rFonts w:ascii="Calibri" w:hAnsi="Calibri" w:cs="Calibri"/>
        </w:rPr>
      </w:pPr>
      <m:oMathPara>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2010</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2009</m:t>
              </m:r>
            </m:sub>
          </m:sSub>
          <m:r>
            <w:rPr>
              <w:rFonts w:ascii="Cambria Math" w:eastAsia="Times New Roman" w:hAnsi="Cambria Math"/>
            </w:rPr>
            <m:t xml:space="preserve">+ k* </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2009</m:t>
              </m:r>
            </m:sub>
          </m:sSub>
        </m:oMath>
      </m:oMathPara>
    </w:p>
    <w:p w:rsidR="004F308F" w:rsidRPr="006349EE" w:rsidRDefault="00FC08B1" w:rsidP="004F308F">
      <w:pPr>
        <w:ind w:left="426"/>
        <w:jc w:val="both"/>
        <w:rPr>
          <w:rFonts w:ascii="Calibri" w:hAnsi="Calibri" w:cs="Calibri"/>
        </w:rPr>
      </w:pPr>
      <m:oMathPara>
        <m:oMath>
          <m:sSub>
            <m:sSubPr>
              <m:ctrlPr>
                <w:rPr>
                  <w:rFonts w:ascii="Cambria Math" w:eastAsia="Times New Roman" w:hAnsi="Cambria Math"/>
                  <w:b/>
                  <w:i/>
                </w:rPr>
              </m:ctrlPr>
            </m:sSubPr>
            <m:e>
              <m:r>
                <m:rPr>
                  <m:sty m:val="bi"/>
                </m:rPr>
                <w:rPr>
                  <w:rFonts w:ascii="Cambria Math" w:eastAsia="Times New Roman" w:hAnsi="Cambria Math"/>
                </w:rPr>
                <m:t>F</m:t>
              </m:r>
            </m:e>
            <m:sub>
              <m:r>
                <m:rPr>
                  <m:sty m:val="bi"/>
                </m:rPr>
                <w:rPr>
                  <w:rFonts w:ascii="Cambria Math" w:eastAsia="Times New Roman" w:hAnsi="Cambria Math"/>
                </w:rPr>
                <m:t>2010</m:t>
              </m:r>
            </m:sub>
          </m:sSub>
          <m:r>
            <m:rPr>
              <m:sty m:val="bi"/>
            </m:rPr>
            <w:rPr>
              <w:rFonts w:ascii="Cambria Math" w:hAnsi="Cambria Math"/>
            </w:rPr>
            <m:t>= 25826,90662</m:t>
          </m:r>
        </m:oMath>
      </m:oMathPara>
    </w:p>
    <w:p w:rsidR="004F308F" w:rsidRPr="00B97425" w:rsidRDefault="00B97425" w:rsidP="007D2AF8">
      <w:pPr>
        <w:pStyle w:val="Default"/>
        <w:jc w:val="both"/>
        <w:rPr>
          <w:b/>
        </w:rPr>
      </w:pPr>
      <w:r w:rsidRPr="00B97425">
        <w:rPr>
          <w:b/>
        </w:rPr>
        <w:t>c)</w:t>
      </w:r>
    </w:p>
    <w:p w:rsidR="004F308F" w:rsidRPr="004F308F" w:rsidRDefault="004F308F" w:rsidP="004F308F">
      <w:pPr>
        <w:pStyle w:val="Prrafodelista"/>
        <w:ind w:left="426"/>
        <w:jc w:val="both"/>
        <w:rPr>
          <w:rFonts w:ascii="Calibri" w:hAnsi="Calibri" w:cs="Calibri"/>
        </w:rPr>
      </w:pPr>
      <w:r w:rsidRPr="004F308F">
        <w:rPr>
          <w:rFonts w:ascii="Calibri" w:hAnsi="Calibri" w:cs="Calibri"/>
        </w:rPr>
        <w:t xml:space="preserve">Si no tengo más datos, la mejor respuesta para mi pronóstico de 2011 es </w:t>
      </w:r>
    </w:p>
    <w:p w:rsidR="004F308F" w:rsidRPr="006349EE" w:rsidRDefault="004F308F" w:rsidP="004F308F">
      <w:pPr>
        <w:pStyle w:val="Prrafodelista"/>
        <w:ind w:left="426"/>
        <w:jc w:val="both"/>
        <w:rPr>
          <w:rFonts w:ascii="Calibri" w:hAnsi="Calibri" w:cs="Calibri"/>
          <w:sz w:val="22"/>
          <w:szCs w:val="22"/>
        </w:rPr>
      </w:pPr>
    </w:p>
    <w:p w:rsidR="004F308F" w:rsidRPr="006349EE" w:rsidRDefault="00FC08B1" w:rsidP="004F308F">
      <w:pPr>
        <w:pStyle w:val="Prrafodelista"/>
        <w:spacing w:line="276" w:lineRule="auto"/>
        <w:ind w:left="426"/>
        <w:jc w:val="center"/>
        <w:rPr>
          <w:rFonts w:ascii="Calibri" w:hAnsi="Calibri" w:cs="Calibri"/>
          <w:sz w:val="22"/>
          <w:szCs w:val="22"/>
        </w:rPr>
      </w:pPr>
      <m:oMath>
        <m:sSub>
          <m:sSubPr>
            <m:ctrlPr>
              <w:rPr>
                <w:rFonts w:ascii="Cambria Math" w:hAnsi="Cambria Math"/>
                <w:i/>
              </w:rPr>
            </m:ctrlPr>
          </m:sSubPr>
          <m:e>
            <m:r>
              <w:rPr>
                <w:rFonts w:ascii="Cambria Math" w:hAnsi="Cambria Math"/>
              </w:rPr>
              <m:t>F</m:t>
            </m:r>
          </m:e>
          <m:sub>
            <m:r>
              <w:rPr>
                <w:rFonts w:ascii="Cambria Math" w:hAnsi="Cambria Math"/>
              </w:rPr>
              <m:t>2010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2009</m:t>
            </m:r>
          </m:sub>
        </m:sSub>
        <m:r>
          <w:rPr>
            <w:rFonts w:ascii="Cambria Math" w:hAnsi="Cambria Math"/>
          </w:rPr>
          <m:t xml:space="preserve">+ k* </m:t>
        </m:r>
        <m:sSub>
          <m:sSubPr>
            <m:ctrlPr>
              <w:rPr>
                <w:rFonts w:ascii="Cambria Math" w:hAnsi="Cambria Math"/>
                <w:i/>
              </w:rPr>
            </m:ctrlPr>
          </m:sSubPr>
          <m:e>
            <m:r>
              <w:rPr>
                <w:rFonts w:ascii="Cambria Math" w:hAnsi="Cambria Math"/>
              </w:rPr>
              <m:t>T</m:t>
            </m:r>
          </m:e>
          <m:sub>
            <m:r>
              <w:rPr>
                <w:rFonts w:ascii="Cambria Math" w:hAnsi="Cambria Math"/>
              </w:rPr>
              <m:t>2009</m:t>
            </m:r>
          </m:sub>
        </m:sSub>
      </m:oMath>
      <w:r w:rsidR="004F308F" w:rsidRPr="006349EE">
        <w:rPr>
          <w:rFonts w:ascii="Calibri" w:hAnsi="Calibri" w:cs="Calibri"/>
          <w:sz w:val="22"/>
          <w:szCs w:val="22"/>
        </w:rPr>
        <w:t xml:space="preserve"> </w:t>
      </w:r>
      <w:proofErr w:type="gramStart"/>
      <w:r w:rsidR="004F308F" w:rsidRPr="006349EE">
        <w:rPr>
          <w:rFonts w:ascii="Calibri" w:hAnsi="Calibri" w:cs="Calibri"/>
          <w:sz w:val="22"/>
          <w:szCs w:val="22"/>
        </w:rPr>
        <w:t>con</w:t>
      </w:r>
      <w:proofErr w:type="gramEnd"/>
      <w:r w:rsidR="004F308F" w:rsidRPr="006349EE">
        <w:rPr>
          <w:rFonts w:ascii="Calibri" w:hAnsi="Calibri" w:cs="Calibri"/>
          <w:sz w:val="22"/>
          <w:szCs w:val="22"/>
        </w:rPr>
        <w:t xml:space="preserve"> k=2</w:t>
      </w:r>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2011</m:t>
              </m:r>
            </m:sub>
          </m:sSub>
          <m:r>
            <m:rPr>
              <m:sty m:val="bi"/>
            </m:rPr>
            <w:rPr>
              <w:rFonts w:ascii="Cambria Math" w:hAnsi="Cambria Math"/>
            </w:rPr>
            <m:t>= 26500</m:t>
          </m:r>
        </m:oMath>
      </m:oMathPara>
    </w:p>
    <w:p w:rsidR="004F308F" w:rsidRDefault="004F308F" w:rsidP="004F308F">
      <w:pPr>
        <w:pStyle w:val="Prrafodelista"/>
        <w:spacing w:line="276" w:lineRule="auto"/>
        <w:ind w:left="426"/>
        <w:jc w:val="both"/>
        <w:rPr>
          <w:rFonts w:ascii="Calibri" w:hAnsi="Calibri" w:cs="Calibri"/>
          <w:sz w:val="22"/>
          <w:szCs w:val="22"/>
        </w:rPr>
      </w:pPr>
    </w:p>
    <w:p w:rsidR="004F308F" w:rsidRPr="004F308F" w:rsidRDefault="004F308F" w:rsidP="004F308F">
      <w:pPr>
        <w:pStyle w:val="Prrafodelista"/>
        <w:spacing w:line="276" w:lineRule="auto"/>
        <w:ind w:left="426"/>
        <w:jc w:val="both"/>
        <w:rPr>
          <w:rFonts w:ascii="Calibri" w:hAnsi="Calibri" w:cs="Calibri"/>
        </w:rPr>
      </w:pPr>
      <w:r w:rsidRPr="004F308F">
        <w:rPr>
          <w:rFonts w:ascii="Calibri" w:hAnsi="Calibri" w:cs="Calibri"/>
        </w:rPr>
        <w:t>Si la demanda de D</w:t>
      </w:r>
      <w:r w:rsidRPr="004F308F">
        <w:rPr>
          <w:rFonts w:ascii="Calibri" w:hAnsi="Calibri" w:cs="Calibri"/>
          <w:vertAlign w:val="subscript"/>
        </w:rPr>
        <w:t>2010</w:t>
      </w:r>
      <w:r w:rsidRPr="004F308F">
        <w:rPr>
          <w:rFonts w:ascii="Calibri" w:hAnsi="Calibri" w:cs="Calibri"/>
        </w:rPr>
        <w:t xml:space="preserve"> es conocida, el nuevo resultado es</w:t>
      </w:r>
    </w:p>
    <w:p w:rsidR="004F308F" w:rsidRPr="004F308F" w:rsidRDefault="004F308F" w:rsidP="004F308F">
      <w:pPr>
        <w:pStyle w:val="Prrafodelista"/>
        <w:spacing w:line="276" w:lineRule="auto"/>
        <w:ind w:left="426"/>
        <w:jc w:val="both"/>
        <w:rPr>
          <w:rFonts w:ascii="Calibri" w:hAnsi="Calibri" w:cs="Calibri"/>
        </w:rPr>
      </w:pPr>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i/>
                </w:rPr>
              </m:ctrlPr>
            </m:sSubPr>
            <m:e>
              <m:r>
                <w:rPr>
                  <w:rFonts w:ascii="Cambria Math" w:hAnsi="Cambria Math"/>
                </w:rPr>
                <m:t>D</m:t>
              </m:r>
            </m:e>
            <m:sub>
              <m:r>
                <w:rPr>
                  <w:rFonts w:ascii="Cambria Math" w:hAnsi="Cambria Math"/>
                </w:rPr>
                <m:t>2010</m:t>
              </m:r>
            </m:sub>
          </m:sSub>
          <m:r>
            <w:rPr>
              <w:rFonts w:ascii="Cambria Math" w:hAnsi="Cambria Math"/>
            </w:rPr>
            <m:t>=25780</m:t>
          </m:r>
        </m:oMath>
      </m:oMathPara>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i/>
                </w:rPr>
              </m:ctrlPr>
            </m:sSubPr>
            <m:e>
              <m:r>
                <w:rPr>
                  <w:rFonts w:ascii="Cambria Math" w:hAnsi="Cambria Math"/>
                </w:rPr>
                <m:t>A</m:t>
              </m:r>
            </m:e>
            <m:sub>
              <m:r>
                <w:rPr>
                  <w:rFonts w:ascii="Cambria Math" w:hAnsi="Cambria Math"/>
                </w:rPr>
                <m:t>2010</m:t>
              </m:r>
            </m:sub>
          </m:sSub>
          <m:r>
            <w:rPr>
              <w:rFonts w:ascii="Cambria Math" w:hAnsi="Cambria Math"/>
            </w:rPr>
            <m:t>=α*</m:t>
          </m:r>
          <m:sSub>
            <m:sSubPr>
              <m:ctrlPr>
                <w:rPr>
                  <w:rFonts w:ascii="Cambria Math" w:hAnsi="Cambria Math"/>
                  <w:i/>
                </w:rPr>
              </m:ctrlPr>
            </m:sSubPr>
            <m:e>
              <m:r>
                <w:rPr>
                  <w:rFonts w:ascii="Cambria Math" w:hAnsi="Cambria Math"/>
                </w:rPr>
                <m:t>D</m:t>
              </m:r>
            </m:e>
            <m:sub>
              <m:r>
                <w:rPr>
                  <w:rFonts w:ascii="Cambria Math" w:hAnsi="Cambria Math"/>
                </w:rPr>
                <m:t>2010</m:t>
              </m:r>
            </m:sub>
          </m:sSub>
          <m:r>
            <w:rPr>
              <w:rFonts w:ascii="Cambria Math" w:hAnsi="Cambria Math"/>
            </w:rPr>
            <m:t>+</m:t>
          </m:r>
          <m:d>
            <m:dPr>
              <m:ctrlPr>
                <w:rPr>
                  <w:rFonts w:ascii="Cambria Math" w:hAnsi="Cambria Math"/>
                  <w:i/>
                </w:rPr>
              </m:ctrlPr>
            </m:dPr>
            <m:e>
              <m:r>
                <w:rPr>
                  <w:rFonts w:ascii="Cambria Math" w:hAnsi="Cambria Math"/>
                </w:rPr>
                <m:t>1-α</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2009</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2009</m:t>
              </m:r>
            </m:sub>
          </m:sSub>
          <m:r>
            <w:rPr>
              <w:rFonts w:ascii="Cambria Math" w:hAnsi="Cambria Math"/>
            </w:rPr>
            <m:t>)</m:t>
          </m:r>
        </m:oMath>
      </m:oMathPara>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i/>
                </w:rPr>
              </m:ctrlPr>
            </m:sSubPr>
            <m:e>
              <m:r>
                <w:rPr>
                  <w:rFonts w:ascii="Cambria Math" w:hAnsi="Cambria Math"/>
                </w:rPr>
                <m:t>A</m:t>
              </m:r>
            </m:e>
            <m:sub>
              <m:r>
                <w:rPr>
                  <w:rFonts w:ascii="Cambria Math" w:hAnsi="Cambria Math"/>
                </w:rPr>
                <m:t>2010</m:t>
              </m:r>
            </m:sub>
          </m:sSub>
          <m:r>
            <w:rPr>
              <w:rFonts w:ascii="Cambria Math" w:hAnsi="Cambria Math"/>
            </w:rPr>
            <m:t>=25798,76</m:t>
          </m:r>
        </m:oMath>
      </m:oMathPara>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i/>
                </w:rPr>
              </m:ctrlPr>
            </m:sSubPr>
            <m:e>
              <m:r>
                <w:rPr>
                  <w:rFonts w:ascii="Cambria Math" w:hAnsi="Cambria Math"/>
                </w:rPr>
                <m:t>T</m:t>
              </m:r>
            </m:e>
            <m:sub>
              <m:r>
                <w:rPr>
                  <w:rFonts w:ascii="Cambria Math" w:hAnsi="Cambria Math"/>
                </w:rPr>
                <m:t>2010</m:t>
              </m:r>
            </m:sub>
          </m:sSub>
          <m:r>
            <w:rPr>
              <w:rFonts w:ascii="Cambria Math" w:hAnsi="Cambria Math"/>
            </w:rPr>
            <m:t>=β*</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2010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2009</m:t>
                  </m:r>
                </m:sub>
              </m:sSub>
            </m:e>
          </m:d>
          <m:r>
            <w:rPr>
              <w:rFonts w:ascii="Cambria Math" w:hAnsi="Cambria Math"/>
            </w:rPr>
            <m:t xml:space="preserve">+ </m:t>
          </m:r>
          <m:d>
            <m:dPr>
              <m:ctrlPr>
                <w:rPr>
                  <w:rFonts w:ascii="Cambria Math" w:hAnsi="Cambria Math"/>
                  <w:i/>
                </w:rPr>
              </m:ctrlPr>
            </m:dPr>
            <m:e>
              <m:r>
                <w:rPr>
                  <w:rFonts w:ascii="Cambria Math" w:hAnsi="Cambria Math"/>
                </w:rPr>
                <m:t>1-β</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2009</m:t>
              </m:r>
            </m:sub>
          </m:sSub>
        </m:oMath>
      </m:oMathPara>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i/>
                </w:rPr>
              </m:ctrlPr>
            </m:sSubPr>
            <m:e>
              <m:r>
                <w:rPr>
                  <w:rFonts w:ascii="Cambria Math" w:hAnsi="Cambria Math"/>
                </w:rPr>
                <m:t>T</m:t>
              </m:r>
            </m:e>
            <m:sub>
              <m:r>
                <w:rPr>
                  <w:rFonts w:ascii="Cambria Math" w:hAnsi="Cambria Math"/>
                </w:rPr>
                <m:t>2010</m:t>
              </m:r>
            </m:sub>
          </m:sSub>
          <m:r>
            <w:rPr>
              <w:rFonts w:ascii="Cambria Math" w:hAnsi="Cambria Math"/>
            </w:rPr>
            <m:t>=656,3</m:t>
          </m:r>
        </m:oMath>
      </m:oMathPara>
    </w:p>
    <w:p w:rsidR="004F308F" w:rsidRPr="006349EE" w:rsidRDefault="00FC08B1" w:rsidP="004F308F">
      <w:pPr>
        <w:pStyle w:val="Prrafodelista"/>
        <w:spacing w:line="276" w:lineRule="auto"/>
        <w:ind w:left="426"/>
        <w:jc w:val="center"/>
        <w:rPr>
          <w:rFonts w:ascii="Calibri" w:hAnsi="Calibri" w:cs="Calibri"/>
          <w:sz w:val="22"/>
          <w:szCs w:val="22"/>
        </w:rPr>
      </w:pPr>
      <m:oMathPara>
        <m:oMath>
          <m:sSub>
            <m:sSubPr>
              <m:ctrlPr>
                <w:rPr>
                  <w:rFonts w:ascii="Cambria Math" w:hAnsi="Cambria Math"/>
                  <w:i/>
                </w:rPr>
              </m:ctrlPr>
            </m:sSubPr>
            <m:e>
              <m:r>
                <w:rPr>
                  <w:rFonts w:ascii="Cambria Math" w:hAnsi="Cambria Math"/>
                </w:rPr>
                <m:t>F</m:t>
              </m:r>
            </m:e>
            <m:sub>
              <m:r>
                <w:rPr>
                  <w:rFonts w:ascii="Cambria Math" w:hAnsi="Cambria Math"/>
                </w:rPr>
                <m:t>2011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2010</m:t>
              </m:r>
            </m:sub>
          </m:sSub>
          <m:r>
            <w:rPr>
              <w:rFonts w:ascii="Cambria Math" w:hAnsi="Cambria Math"/>
            </w:rPr>
            <m:t xml:space="preserve">+ k* </m:t>
          </m:r>
          <m:sSub>
            <m:sSubPr>
              <m:ctrlPr>
                <w:rPr>
                  <w:rFonts w:ascii="Cambria Math" w:hAnsi="Cambria Math"/>
                  <w:i/>
                </w:rPr>
              </m:ctrlPr>
            </m:sSubPr>
            <m:e>
              <m:r>
                <w:rPr>
                  <w:rFonts w:ascii="Cambria Math" w:hAnsi="Cambria Math"/>
                </w:rPr>
                <m:t>T</m:t>
              </m:r>
            </m:e>
            <m:sub>
              <m:r>
                <w:rPr>
                  <w:rFonts w:ascii="Cambria Math" w:hAnsi="Cambria Math"/>
                </w:rPr>
                <m:t>2010</m:t>
              </m:r>
            </m:sub>
          </m:sSub>
        </m:oMath>
      </m:oMathPara>
    </w:p>
    <w:p w:rsidR="004F308F" w:rsidRDefault="00FC08B1" w:rsidP="004F308F">
      <w:pPr>
        <w:pStyle w:val="Prrafodelista"/>
        <w:spacing w:line="276" w:lineRule="auto"/>
        <w:ind w:left="426"/>
        <w:jc w:val="center"/>
        <w:rPr>
          <w:rFonts w:ascii="Calibri" w:hAnsi="Calibri" w:cs="Calibri"/>
          <w:sz w:val="22"/>
          <w:szCs w:val="22"/>
        </w:rPr>
      </w:p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2011</m:t>
            </m:r>
          </m:sub>
        </m:sSub>
        <m:r>
          <m:rPr>
            <m:sty m:val="bi"/>
          </m:rPr>
          <w:rPr>
            <w:rFonts w:ascii="Cambria Math" w:hAnsi="Cambria Math"/>
          </w:rPr>
          <m:t>=</m:t>
        </m:r>
      </m:oMath>
      <w:r w:rsidR="004F308F" w:rsidRPr="006349EE">
        <w:rPr>
          <w:rFonts w:ascii="Calibri" w:hAnsi="Calibri" w:cs="Calibri"/>
          <w:sz w:val="22"/>
          <w:szCs w:val="22"/>
        </w:rPr>
        <w:t>26455,1</w:t>
      </w:r>
    </w:p>
    <w:p w:rsidR="004F308F" w:rsidRPr="006349EE" w:rsidRDefault="004F308F" w:rsidP="004F308F">
      <w:pPr>
        <w:pStyle w:val="Prrafodelista"/>
        <w:spacing w:line="276" w:lineRule="auto"/>
        <w:ind w:left="426"/>
        <w:jc w:val="center"/>
        <w:rPr>
          <w:rFonts w:ascii="Calibri" w:hAnsi="Calibri" w:cs="Calibri"/>
          <w:sz w:val="22"/>
          <w:szCs w:val="22"/>
        </w:rPr>
      </w:pPr>
    </w:p>
    <w:p w:rsidR="004F308F" w:rsidRDefault="004F308F" w:rsidP="004F308F">
      <w:pPr>
        <w:pStyle w:val="Prrafodelista"/>
        <w:spacing w:line="276" w:lineRule="auto"/>
        <w:ind w:left="426"/>
        <w:jc w:val="both"/>
        <w:rPr>
          <w:rFonts w:ascii="Calibri" w:hAnsi="Calibri" w:cs="Calibri"/>
        </w:rPr>
      </w:pPr>
      <w:r w:rsidRPr="004F308F">
        <w:rPr>
          <w:rFonts w:ascii="Calibri" w:hAnsi="Calibri" w:cs="Calibri"/>
        </w:rPr>
        <w:t>El nuevo resultado es más preciso porque no asume que la tendencia se repite en el tiempo y además re calcula el nivel del pronóstico A. Este trabajo extra genera una reducción de la incertidumbre asociada tanto al nivel como a la tendencia del problema.</w:t>
      </w:r>
    </w:p>
    <w:p w:rsidR="00B97425" w:rsidRPr="004F308F" w:rsidRDefault="00B97425" w:rsidP="004F308F">
      <w:pPr>
        <w:pStyle w:val="Prrafodelista"/>
        <w:spacing w:line="276" w:lineRule="auto"/>
        <w:ind w:left="426"/>
        <w:jc w:val="both"/>
        <w:rPr>
          <w:rFonts w:ascii="Calibri" w:hAnsi="Calibri" w:cs="Calibri"/>
        </w:rPr>
      </w:pPr>
    </w:p>
    <w:p w:rsidR="007D2AF8" w:rsidRDefault="007D2AF8" w:rsidP="007D2AF8">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Pregunta 2: </w:t>
      </w:r>
    </w:p>
    <w:p w:rsidR="007D2AF8" w:rsidRDefault="007D2AF8" w:rsidP="007D2AF8">
      <w:pPr>
        <w:autoSpaceDE w:val="0"/>
        <w:autoSpaceDN w:val="0"/>
        <w:adjustRightInd w:val="0"/>
        <w:spacing w:after="0" w:line="240" w:lineRule="auto"/>
        <w:rPr>
          <w:rFonts w:ascii="Calibri" w:hAnsi="Calibri" w:cs="Calibri"/>
          <w:b/>
          <w:bCs/>
          <w:sz w:val="24"/>
          <w:szCs w:val="24"/>
        </w:rPr>
      </w:pPr>
    </w:p>
    <w:p w:rsidR="007D2AF8" w:rsidRDefault="007D2AF8" w:rsidP="007D2AF8">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Una empresa produce llantas de varios tamaños y formas. La demanda de llantas tiende a seguir un patrón de estacionalidad anual con una cierta tendencia. Para estimar demandas futuras de un tipo particular de llantas se usa atenuación exponencial (con α y β iguales a 0.3).</w:t>
      </w:r>
    </w:p>
    <w:p w:rsidR="007D2AF8" w:rsidRDefault="007D2AF8" w:rsidP="007D2AF8">
      <w:pPr>
        <w:autoSpaceDE w:val="0"/>
        <w:autoSpaceDN w:val="0"/>
        <w:adjustRightInd w:val="0"/>
        <w:spacing w:after="0" w:line="240" w:lineRule="auto"/>
        <w:jc w:val="both"/>
        <w:rPr>
          <w:rFonts w:ascii="Calibri" w:hAnsi="Calibri" w:cs="Calibri"/>
          <w:sz w:val="24"/>
          <w:szCs w:val="24"/>
        </w:rPr>
      </w:pPr>
    </w:p>
    <w:p w:rsidR="007D2AF8" w:rsidRDefault="007D2AF8" w:rsidP="007D2AF8">
      <w:pPr>
        <w:autoSpaceDE w:val="0"/>
        <w:autoSpaceDN w:val="0"/>
        <w:adjustRightInd w:val="0"/>
        <w:spacing w:after="0" w:line="240" w:lineRule="auto"/>
        <w:jc w:val="both"/>
        <w:rPr>
          <w:rFonts w:ascii="Calibri" w:hAnsi="Calibri" w:cs="Calibri"/>
          <w:sz w:val="24"/>
          <w:szCs w:val="24"/>
        </w:rPr>
      </w:pPr>
      <w:r w:rsidRPr="00CE7EA9">
        <w:rPr>
          <w:rFonts w:ascii="Calibri" w:hAnsi="Calibri" w:cs="Calibri"/>
          <w:b/>
          <w:sz w:val="24"/>
          <w:szCs w:val="24"/>
        </w:rPr>
        <w:lastRenderedPageBreak/>
        <w:t>a)</w:t>
      </w:r>
      <w:r>
        <w:rPr>
          <w:rFonts w:ascii="Calibri" w:hAnsi="Calibri" w:cs="Calibri"/>
          <w:sz w:val="24"/>
          <w:szCs w:val="24"/>
        </w:rPr>
        <w:t xml:space="preserve"> Plantee la expresión para F</w:t>
      </w:r>
      <w:r>
        <w:rPr>
          <w:rFonts w:ascii="Calibri" w:hAnsi="Calibri" w:cs="Calibri"/>
          <w:sz w:val="16"/>
          <w:szCs w:val="16"/>
        </w:rPr>
        <w:t>6</w:t>
      </w:r>
      <w:proofErr w:type="gramStart"/>
      <w:r>
        <w:rPr>
          <w:rFonts w:ascii="Calibri" w:hAnsi="Calibri" w:cs="Calibri"/>
          <w:sz w:val="16"/>
          <w:szCs w:val="16"/>
        </w:rPr>
        <w:t>,3</w:t>
      </w:r>
      <w:proofErr w:type="gramEnd"/>
      <w:r>
        <w:rPr>
          <w:rFonts w:ascii="Calibri" w:hAnsi="Calibri" w:cs="Calibri"/>
          <w:sz w:val="24"/>
          <w:szCs w:val="24"/>
        </w:rPr>
        <w:t>, el pronóstico de demanda para el tercer mes del sexto año, si la tendencia del periodo (6,1) es de 2, la demanda del periodo (6,2) es de 120 unidades, A</w:t>
      </w:r>
      <w:r>
        <w:rPr>
          <w:rFonts w:ascii="Calibri" w:hAnsi="Calibri" w:cs="Calibri"/>
          <w:sz w:val="16"/>
          <w:szCs w:val="16"/>
        </w:rPr>
        <w:t xml:space="preserve">6,1 </w:t>
      </w:r>
      <w:r>
        <w:rPr>
          <w:rFonts w:ascii="Calibri" w:hAnsi="Calibri" w:cs="Calibri"/>
          <w:sz w:val="24"/>
          <w:szCs w:val="24"/>
        </w:rPr>
        <w:t>fue calculado en 110 unidades y las estacionalidades del año 5 fueron R</w:t>
      </w:r>
      <w:r>
        <w:rPr>
          <w:rFonts w:ascii="Calibri" w:hAnsi="Calibri" w:cs="Calibri"/>
          <w:sz w:val="16"/>
          <w:szCs w:val="16"/>
        </w:rPr>
        <w:t xml:space="preserve">5,2 </w:t>
      </w:r>
      <w:r>
        <w:rPr>
          <w:rFonts w:ascii="Calibri" w:hAnsi="Calibri" w:cs="Calibri"/>
          <w:sz w:val="24"/>
          <w:szCs w:val="24"/>
        </w:rPr>
        <w:t>=</w:t>
      </w:r>
    </w:p>
    <w:p w:rsidR="007D2AF8" w:rsidRDefault="007D2AF8" w:rsidP="007D2AF8">
      <w:pPr>
        <w:autoSpaceDE w:val="0"/>
        <w:autoSpaceDN w:val="0"/>
        <w:adjustRightInd w:val="0"/>
        <w:spacing w:after="0" w:line="240" w:lineRule="auto"/>
        <w:rPr>
          <w:rFonts w:ascii="Calibri" w:hAnsi="Calibri" w:cs="Calibri"/>
          <w:sz w:val="24"/>
          <w:szCs w:val="24"/>
        </w:rPr>
      </w:pPr>
      <w:r>
        <w:rPr>
          <w:rFonts w:ascii="Calibri" w:hAnsi="Calibri" w:cs="Calibri"/>
          <w:sz w:val="24"/>
          <w:szCs w:val="24"/>
        </w:rPr>
        <w:t>R</w:t>
      </w:r>
      <w:r>
        <w:rPr>
          <w:rFonts w:ascii="Calibri" w:hAnsi="Calibri" w:cs="Calibri"/>
          <w:sz w:val="16"/>
          <w:szCs w:val="16"/>
        </w:rPr>
        <w:t>5</w:t>
      </w:r>
      <w:proofErr w:type="gramStart"/>
      <w:r>
        <w:rPr>
          <w:rFonts w:ascii="Calibri" w:hAnsi="Calibri" w:cs="Calibri"/>
          <w:sz w:val="16"/>
          <w:szCs w:val="16"/>
        </w:rPr>
        <w:t>,3</w:t>
      </w:r>
      <w:proofErr w:type="gramEnd"/>
      <w:r>
        <w:rPr>
          <w:rFonts w:ascii="Calibri" w:hAnsi="Calibri" w:cs="Calibri"/>
          <w:sz w:val="16"/>
          <w:szCs w:val="16"/>
        </w:rPr>
        <w:t xml:space="preserve"> </w:t>
      </w:r>
      <w:r>
        <w:rPr>
          <w:rFonts w:ascii="Calibri" w:hAnsi="Calibri" w:cs="Calibri"/>
          <w:sz w:val="24"/>
          <w:szCs w:val="24"/>
        </w:rPr>
        <w:t>= 1,2. Calcule F</w:t>
      </w:r>
      <w:r>
        <w:rPr>
          <w:rFonts w:ascii="Calibri" w:hAnsi="Calibri" w:cs="Calibri"/>
          <w:sz w:val="16"/>
          <w:szCs w:val="16"/>
        </w:rPr>
        <w:t>6</w:t>
      </w:r>
      <w:proofErr w:type="gramStart"/>
      <w:r>
        <w:rPr>
          <w:rFonts w:ascii="Calibri" w:hAnsi="Calibri" w:cs="Calibri"/>
          <w:sz w:val="16"/>
          <w:szCs w:val="16"/>
        </w:rPr>
        <w:t>,3</w:t>
      </w:r>
      <w:proofErr w:type="gramEnd"/>
      <w:r>
        <w:rPr>
          <w:rFonts w:ascii="Calibri" w:hAnsi="Calibri" w:cs="Calibri"/>
          <w:sz w:val="24"/>
          <w:szCs w:val="24"/>
        </w:rPr>
        <w:t>.</w:t>
      </w:r>
    </w:p>
    <w:p w:rsidR="007D2AF8" w:rsidRDefault="007D2AF8" w:rsidP="007D2AF8">
      <w:pPr>
        <w:autoSpaceDE w:val="0"/>
        <w:autoSpaceDN w:val="0"/>
        <w:adjustRightInd w:val="0"/>
        <w:spacing w:after="0" w:line="240" w:lineRule="auto"/>
        <w:rPr>
          <w:rFonts w:ascii="Calibri" w:hAnsi="Calibri" w:cs="Calibri"/>
          <w:sz w:val="24"/>
          <w:szCs w:val="24"/>
        </w:rPr>
      </w:pPr>
    </w:p>
    <w:p w:rsidR="007D2AF8" w:rsidRDefault="007D2AF8" w:rsidP="007D2AF8">
      <w:pPr>
        <w:autoSpaceDE w:val="0"/>
        <w:autoSpaceDN w:val="0"/>
        <w:adjustRightInd w:val="0"/>
        <w:spacing w:after="0" w:line="240" w:lineRule="auto"/>
        <w:jc w:val="both"/>
        <w:rPr>
          <w:rFonts w:ascii="Calibri" w:hAnsi="Calibri" w:cs="Calibri"/>
          <w:sz w:val="24"/>
          <w:szCs w:val="24"/>
        </w:rPr>
      </w:pPr>
      <w:r w:rsidRPr="00CE7EA9">
        <w:rPr>
          <w:rFonts w:ascii="Calibri" w:hAnsi="Calibri" w:cs="Calibri"/>
          <w:b/>
          <w:sz w:val="24"/>
          <w:szCs w:val="24"/>
        </w:rPr>
        <w:t>b)</w:t>
      </w:r>
      <w:r>
        <w:rPr>
          <w:rFonts w:ascii="Calibri" w:hAnsi="Calibri" w:cs="Calibri"/>
          <w:sz w:val="24"/>
          <w:szCs w:val="24"/>
        </w:rPr>
        <w:t xml:space="preserve"> La demanda en el periodo (6,3) resulta ser 114. ¿Cómo se calcula la demanda del periodo (6,4)? ¿Cómo quedan los índices de estacionalidad y tendencia correspondientes?</w:t>
      </w:r>
    </w:p>
    <w:p w:rsidR="0084293D" w:rsidRDefault="007D2AF8" w:rsidP="007D2AF8">
      <w:pPr>
        <w:pStyle w:val="Default"/>
        <w:jc w:val="both"/>
      </w:pPr>
      <w:r>
        <w:t>Plantee solo las expresiones no las calcule.</w:t>
      </w:r>
    </w:p>
    <w:p w:rsidR="00CE7EA9" w:rsidRDefault="00CE7EA9" w:rsidP="007D2AF8">
      <w:pPr>
        <w:pStyle w:val="Default"/>
        <w:jc w:val="both"/>
      </w:pPr>
    </w:p>
    <w:p w:rsidR="00CE7EA9" w:rsidRPr="00CE7EA9" w:rsidRDefault="00CE7EA9" w:rsidP="007D2AF8">
      <w:pPr>
        <w:pStyle w:val="Default"/>
        <w:jc w:val="both"/>
        <w:rPr>
          <w:b/>
        </w:rPr>
      </w:pPr>
      <w:r>
        <w:rPr>
          <w:b/>
        </w:rPr>
        <w:t>Solución:</w:t>
      </w:r>
    </w:p>
    <w:p w:rsidR="0084293D" w:rsidRPr="0084293D" w:rsidRDefault="0084293D" w:rsidP="0084293D">
      <w:pPr>
        <w:pStyle w:val="Default"/>
        <w:jc w:val="both"/>
      </w:pPr>
    </w:p>
    <w:p w:rsidR="00DB0892" w:rsidRPr="005410D9" w:rsidRDefault="00DB0892" w:rsidP="00DB0892">
      <w:pPr>
        <w:rPr>
          <w:rFonts w:ascii="Century Gothic" w:hAnsi="Century Gothic" w:cs="Arial"/>
          <w:bCs/>
          <w:lang w:val="es-ES_tradnl"/>
        </w:rPr>
      </w:pPr>
      <w:r w:rsidRPr="00CE7EA9">
        <w:rPr>
          <w:rFonts w:ascii="Century Gothic" w:hAnsi="Century Gothic" w:cs="Arial"/>
          <w:b/>
          <w:bCs/>
          <w:lang w:val="es-ES_tradnl"/>
        </w:rPr>
        <w:t>a)</w:t>
      </w:r>
      <w:r w:rsidRPr="005410D9">
        <w:rPr>
          <w:rFonts w:ascii="Century Gothic" w:hAnsi="Century Gothic" w:cs="Arial"/>
          <w:bCs/>
          <w:lang w:val="es-ES_tradnl"/>
        </w:rPr>
        <w:tab/>
      </w:r>
      <w:r w:rsidRPr="005410D9">
        <w:rPr>
          <w:rFonts w:ascii="Century Gothic" w:hAnsi="Century Gothic" w:cs="Arial"/>
          <w:lang w:val="es-ES_tradnl"/>
        </w:rPr>
        <w:t>Datos</w:t>
      </w:r>
    </w:p>
    <w:p w:rsidR="00DB0892" w:rsidRPr="005410D9" w:rsidRDefault="00FC08B1" w:rsidP="00DB0892">
      <w:pPr>
        <w:ind w:left="708" w:firstLine="708"/>
        <w:rPr>
          <w:rFonts w:ascii="Century Gothic" w:hAnsi="Century Gothic" w:cs="Arial"/>
        </w:rPr>
      </w:pPr>
      <w:r w:rsidRPr="00FC08B1">
        <w:rPr>
          <w:rFonts w:ascii="Century Gothic" w:hAnsi="Century Gothic" w:cs="Arial"/>
          <w:noProof/>
          <w:lang w:val="es-ES" w:eastAsia="es-ES"/>
        </w:rPr>
        <w:pict>
          <v:shape id="_x0000_s1028" type="#_x0000_t75" style="position:absolute;left:0;text-align:left;margin-left:243pt;margin-top:56.35pt;width:202pt;height:95pt;z-index:251665408">
            <v:imagedata r:id="rId33" o:title=""/>
          </v:shape>
          <o:OLEObject Type="Embed" ProgID="Equation.3" ShapeID="_x0000_s1028" DrawAspect="Content" ObjectID="_1394385393" r:id="rId34"/>
        </w:pict>
      </w:r>
      <w:r w:rsidR="00DB0892" w:rsidRPr="005410D9">
        <w:rPr>
          <w:rFonts w:ascii="Century Gothic" w:hAnsi="Century Gothic" w:cs="Arial"/>
          <w:position w:val="-92"/>
          <w:lang w:val="es-ES_tradnl"/>
        </w:rPr>
        <w:object w:dxaOrig="1640" w:dyaOrig="1939">
          <v:shape id="_x0000_i1027" type="#_x0000_t75" style="width:82pt;height:96.95pt" o:ole="">
            <v:imagedata r:id="rId35" o:title=""/>
          </v:shape>
          <o:OLEObject Type="Embed" ProgID="Equation.DSMT4" ShapeID="_x0000_i1027" DrawAspect="Content" ObjectID="_1394385373" r:id="rId36"/>
        </w:object>
      </w:r>
      <w:r w:rsidR="00DB0892" w:rsidRPr="005410D9">
        <w:rPr>
          <w:rFonts w:ascii="Century Gothic" w:hAnsi="Century Gothic" w:cs="Arial"/>
          <w:bCs/>
          <w:lang w:val="es-ES_tradnl"/>
        </w:rPr>
        <w:tab/>
      </w:r>
      <w:r w:rsidR="00DB0892" w:rsidRPr="005410D9">
        <w:rPr>
          <w:rFonts w:ascii="Century Gothic" w:hAnsi="Century Gothic" w:cs="Arial"/>
          <w:bCs/>
          <w:lang w:val="es-ES_tradnl"/>
        </w:rPr>
        <w:tab/>
      </w:r>
      <w:r w:rsidR="00DB0892" w:rsidRPr="005410D9">
        <w:rPr>
          <w:rFonts w:ascii="Century Gothic" w:hAnsi="Century Gothic" w:cs="Arial"/>
          <w:lang w:val="es-ES_tradnl"/>
        </w:rPr>
        <w:t>Alisamiento Exponencial con Estacionalidad de</w:t>
      </w:r>
      <w:r w:rsidR="00DB0892" w:rsidRPr="00CB0B8B">
        <w:rPr>
          <w:rFonts w:ascii="Century Gothic" w:hAnsi="Century Gothic" w:cs="Arial"/>
          <w:b/>
          <w:lang w:val="es-ES_tradnl"/>
        </w:rPr>
        <w:t xml:space="preserve"> </w:t>
      </w:r>
      <w:r w:rsidR="00DB0892" w:rsidRPr="005410D9">
        <w:rPr>
          <w:rFonts w:ascii="Century Gothic" w:hAnsi="Century Gothic" w:cs="Arial"/>
          <w:lang w:val="es-ES_tradnl"/>
        </w:rPr>
        <w:t xml:space="preserve">Largo </w:t>
      </w:r>
      <w:r w:rsidR="00DB0892" w:rsidRPr="005410D9">
        <w:rPr>
          <w:rFonts w:ascii="Century Gothic" w:hAnsi="Century Gothic" w:cs="Arial"/>
          <w:i/>
          <w:iCs/>
          <w:lang w:val="es-ES_tradnl"/>
        </w:rPr>
        <w:t>L</w:t>
      </w:r>
      <w:r w:rsidR="00DB0892" w:rsidRPr="005410D9">
        <w:rPr>
          <w:rFonts w:ascii="Century Gothic" w:hAnsi="Century Gothic" w:cs="Arial"/>
          <w:lang w:val="es-ES_tradnl"/>
        </w:rPr>
        <w:t>:</w:t>
      </w:r>
    </w:p>
    <w:p w:rsidR="00DB0892" w:rsidRPr="00CB0B8B" w:rsidRDefault="00DB0892" w:rsidP="00DB0892">
      <w:pPr>
        <w:rPr>
          <w:rFonts w:ascii="Century Gothic" w:hAnsi="Century Gothic" w:cs="Arial"/>
          <w:b/>
        </w:rPr>
      </w:pPr>
    </w:p>
    <w:p w:rsidR="00DB0892" w:rsidRPr="00CB0B8B" w:rsidRDefault="00DB0892" w:rsidP="00DB0892">
      <w:pPr>
        <w:rPr>
          <w:rFonts w:ascii="Century Gothic" w:hAnsi="Century Gothic" w:cs="Arial"/>
          <w:b/>
          <w:lang w:val="es-ES_tradnl"/>
        </w:rPr>
      </w:pPr>
    </w:p>
    <w:p w:rsidR="00DB0892" w:rsidRPr="00CB0B8B" w:rsidRDefault="00DB0892" w:rsidP="00DB0892">
      <w:pPr>
        <w:rPr>
          <w:rFonts w:ascii="Century Gothic" w:hAnsi="Century Gothic" w:cs="Arial"/>
          <w:b/>
          <w:lang w:val="es-ES_tradnl"/>
        </w:rPr>
      </w:pPr>
    </w:p>
    <w:p w:rsidR="00DB0892" w:rsidRPr="00CB0B8B" w:rsidRDefault="00DB0892" w:rsidP="00DB0892">
      <w:pPr>
        <w:ind w:firstLine="708"/>
        <w:rPr>
          <w:rFonts w:ascii="Century Gothic" w:hAnsi="Century Gothic" w:cs="Arial"/>
          <w:bCs/>
          <w:lang w:val="es-ES_tradnl"/>
        </w:rPr>
      </w:pPr>
      <w:r w:rsidRPr="00CB0B8B">
        <w:rPr>
          <w:rFonts w:ascii="Century Gothic" w:hAnsi="Century Gothic" w:cs="Arial"/>
          <w:bCs/>
          <w:lang w:val="es-ES_tradnl"/>
        </w:rPr>
        <w:t xml:space="preserve">En este caso la estacionalidad es un año, tomando como </w:t>
      </w:r>
      <w:r w:rsidRPr="00CB0B8B">
        <w:rPr>
          <w:rFonts w:ascii="Century Gothic" w:hAnsi="Century Gothic" w:cs="Arial"/>
          <w:bCs/>
          <w:position w:val="-10"/>
          <w:lang w:val="es-ES_tradnl"/>
        </w:rPr>
        <w:object w:dxaOrig="1160" w:dyaOrig="320">
          <v:shape id="_x0000_i1028" type="#_x0000_t75" style="width:57.75pt;height:15.7pt" o:ole="">
            <v:imagedata r:id="rId37" o:title=""/>
          </v:shape>
          <o:OLEObject Type="Embed" ProgID="Equation.DSMT4" ShapeID="_x0000_i1028" DrawAspect="Content" ObjectID="_1394385374" r:id="rId38"/>
        </w:object>
      </w:r>
    </w:p>
    <w:p w:rsidR="00DB0892" w:rsidRPr="00CB0B8B" w:rsidRDefault="00DB0892" w:rsidP="00DB0892">
      <w:pPr>
        <w:ind w:firstLine="708"/>
        <w:rPr>
          <w:rFonts w:ascii="Century Gothic" w:hAnsi="Century Gothic" w:cs="Arial"/>
          <w:bCs/>
          <w:lang w:val="es-ES_tradnl"/>
        </w:rPr>
      </w:pPr>
      <w:r w:rsidRPr="00CB0B8B">
        <w:rPr>
          <w:rFonts w:ascii="Century Gothic" w:hAnsi="Century Gothic" w:cs="Arial"/>
          <w:bCs/>
          <w:lang w:val="es-ES_tradnl"/>
        </w:rPr>
        <w:t xml:space="preserve">Luego </w:t>
      </w:r>
    </w:p>
    <w:p w:rsidR="00DB0892" w:rsidRPr="00CB0B8B" w:rsidRDefault="00DB0892" w:rsidP="00DB0892">
      <w:pPr>
        <w:ind w:left="708" w:firstLine="708"/>
        <w:rPr>
          <w:rFonts w:ascii="Century Gothic" w:hAnsi="Century Gothic" w:cs="Arial"/>
          <w:bCs/>
          <w:lang w:val="es-ES_tradnl"/>
        </w:rPr>
      </w:pPr>
      <w:r w:rsidRPr="00CB0B8B">
        <w:rPr>
          <w:rFonts w:ascii="Century Gothic" w:hAnsi="Century Gothic" w:cs="Arial"/>
          <w:bCs/>
          <w:position w:val="-14"/>
          <w:lang w:val="es-ES_tradnl"/>
        </w:rPr>
        <w:object w:dxaOrig="2140" w:dyaOrig="380">
          <v:shape id="_x0000_i1029" type="#_x0000_t75" style="width:106.95pt;height:19.25pt" o:ole="">
            <v:imagedata r:id="rId39" o:title=""/>
          </v:shape>
          <o:OLEObject Type="Embed" ProgID="Equation.DSMT4" ShapeID="_x0000_i1029" DrawAspect="Content" ObjectID="_1394385375" r:id="rId40"/>
        </w:object>
      </w:r>
    </w:p>
    <w:p w:rsidR="00DB0892" w:rsidRPr="00CB0B8B" w:rsidRDefault="00DB0892" w:rsidP="00DB0892">
      <w:pPr>
        <w:ind w:firstLine="708"/>
        <w:rPr>
          <w:rFonts w:ascii="Century Gothic" w:hAnsi="Century Gothic" w:cs="Arial"/>
          <w:bCs/>
          <w:lang w:val="es-ES_tradnl"/>
        </w:rPr>
      </w:pPr>
      <w:r w:rsidRPr="00CB0B8B">
        <w:rPr>
          <w:rFonts w:ascii="Century Gothic" w:hAnsi="Century Gothic" w:cs="Arial"/>
          <w:bCs/>
          <w:lang w:val="es-ES_tradnl"/>
        </w:rPr>
        <w:t xml:space="preserve">Calculemos </w:t>
      </w:r>
      <w:r w:rsidRPr="00CB0B8B">
        <w:rPr>
          <w:rFonts w:ascii="Century Gothic" w:hAnsi="Century Gothic" w:cs="Arial"/>
          <w:bCs/>
          <w:position w:val="-14"/>
          <w:lang w:val="es-ES_tradnl"/>
        </w:rPr>
        <w:object w:dxaOrig="980" w:dyaOrig="380">
          <v:shape id="_x0000_i1030" type="#_x0000_t75" style="width:49.2pt;height:19.25pt" o:ole="">
            <v:imagedata r:id="rId41" o:title=""/>
          </v:shape>
          <o:OLEObject Type="Embed" ProgID="Equation.DSMT4" ShapeID="_x0000_i1030" DrawAspect="Content" ObjectID="_1394385376" r:id="rId42"/>
        </w:object>
      </w:r>
    </w:p>
    <w:p w:rsidR="00DB0892" w:rsidRPr="00CB0B8B" w:rsidRDefault="00DB0892" w:rsidP="00DB0892">
      <w:pPr>
        <w:ind w:left="708" w:firstLine="708"/>
        <w:rPr>
          <w:rFonts w:ascii="Century Gothic" w:hAnsi="Century Gothic" w:cs="Arial"/>
          <w:bCs/>
          <w:lang w:val="es-ES_tradnl"/>
        </w:rPr>
      </w:pPr>
      <w:r w:rsidRPr="00CB0B8B">
        <w:rPr>
          <w:rFonts w:ascii="Century Gothic" w:hAnsi="Century Gothic" w:cs="Arial"/>
          <w:bCs/>
          <w:position w:val="-148"/>
          <w:lang w:val="es-ES_tradnl"/>
        </w:rPr>
        <w:object w:dxaOrig="3739" w:dyaOrig="3080">
          <v:shape id="_x0000_i1031" type="#_x0000_t75" style="width:186.75pt;height:154pt" o:ole="">
            <v:imagedata r:id="rId43" o:title=""/>
          </v:shape>
          <o:OLEObject Type="Embed" ProgID="Equation.DSMT4" ShapeID="_x0000_i1031" DrawAspect="Content" ObjectID="_1394385377" r:id="rId44"/>
        </w:object>
      </w:r>
    </w:p>
    <w:p w:rsidR="00DB0892" w:rsidRPr="00CB0B8B" w:rsidRDefault="00DB0892" w:rsidP="00DB0892">
      <w:pPr>
        <w:ind w:firstLine="708"/>
        <w:rPr>
          <w:rFonts w:ascii="Century Gothic" w:hAnsi="Century Gothic" w:cs="Arial"/>
          <w:bCs/>
          <w:lang w:val="es-ES_tradnl"/>
        </w:rPr>
      </w:pPr>
      <w:r w:rsidRPr="00CB0B8B">
        <w:rPr>
          <w:rFonts w:ascii="Century Gothic" w:hAnsi="Century Gothic" w:cs="Arial"/>
          <w:bCs/>
          <w:lang w:val="es-ES_tradnl"/>
        </w:rPr>
        <w:t xml:space="preserve">Luego </w:t>
      </w:r>
    </w:p>
    <w:p w:rsidR="00DB0892" w:rsidRPr="00CB0B8B" w:rsidRDefault="00DB0892" w:rsidP="00DB0892">
      <w:pPr>
        <w:ind w:left="708" w:firstLine="708"/>
        <w:rPr>
          <w:rFonts w:ascii="Century Gothic" w:hAnsi="Century Gothic" w:cs="Arial"/>
          <w:bCs/>
          <w:lang w:val="es-ES_tradnl"/>
        </w:rPr>
      </w:pPr>
      <w:r w:rsidRPr="00CB0B8B">
        <w:rPr>
          <w:rFonts w:ascii="Century Gothic" w:hAnsi="Century Gothic" w:cs="Arial"/>
          <w:bCs/>
          <w:position w:val="-32"/>
          <w:lang w:val="es-ES_tradnl"/>
        </w:rPr>
        <w:object w:dxaOrig="2240" w:dyaOrig="760">
          <v:shape id="_x0000_i1032" type="#_x0000_t75" style="width:111.9pt;height:37.8pt" o:ole="">
            <v:imagedata r:id="rId45" o:title=""/>
          </v:shape>
          <o:OLEObject Type="Embed" ProgID="Equation.DSMT4" ShapeID="_x0000_i1032" DrawAspect="Content" ObjectID="_1394385378" r:id="rId46"/>
        </w:object>
      </w:r>
    </w:p>
    <w:p w:rsidR="00DB0892" w:rsidRPr="00CB0B8B" w:rsidRDefault="00DB0892" w:rsidP="00DB0892">
      <w:pPr>
        <w:rPr>
          <w:rFonts w:ascii="Century Gothic" w:hAnsi="Century Gothic" w:cs="Arial"/>
          <w:b/>
          <w:lang w:val="es-ES_tradnl"/>
        </w:rPr>
      </w:pPr>
    </w:p>
    <w:p w:rsidR="00DB0892" w:rsidRPr="00CB0B8B" w:rsidRDefault="00DB0892" w:rsidP="00DB0892">
      <w:pPr>
        <w:rPr>
          <w:rFonts w:ascii="Century Gothic" w:hAnsi="Century Gothic" w:cs="Arial"/>
          <w:b/>
          <w:lang w:val="es-ES_tradnl"/>
        </w:rPr>
      </w:pPr>
      <w:r w:rsidRPr="00CB0B8B">
        <w:rPr>
          <w:rFonts w:ascii="Century Gothic" w:hAnsi="Century Gothic" w:cs="Arial"/>
          <w:b/>
          <w:lang w:val="es-ES_tradnl"/>
        </w:rPr>
        <w:t xml:space="preserve">b) </w:t>
      </w:r>
    </w:p>
    <w:p w:rsidR="00DB0892" w:rsidRPr="00CB0B8B" w:rsidRDefault="00DB0892" w:rsidP="00DB0892">
      <w:pPr>
        <w:ind w:firstLine="708"/>
        <w:rPr>
          <w:rFonts w:ascii="Century Gothic" w:hAnsi="Century Gothic" w:cs="Arial"/>
          <w:b/>
          <w:lang w:val="es-ES_tradnl"/>
        </w:rPr>
      </w:pPr>
      <w:r w:rsidRPr="00CB0B8B">
        <w:rPr>
          <w:rFonts w:ascii="Century Gothic" w:hAnsi="Century Gothic" w:cs="Arial"/>
          <w:b/>
          <w:lang w:val="es-ES_tradnl"/>
        </w:rPr>
        <w:t xml:space="preserve"> </w:t>
      </w:r>
      <w:r w:rsidRPr="00CB0B8B">
        <w:rPr>
          <w:rFonts w:ascii="Century Gothic" w:hAnsi="Century Gothic" w:cs="Arial"/>
          <w:b/>
          <w:position w:val="-170"/>
          <w:lang w:val="es-ES_tradnl"/>
        </w:rPr>
        <w:object w:dxaOrig="7980" w:dyaOrig="3540">
          <v:shape id="_x0000_i1033" type="#_x0000_t75" style="width:399.2pt;height:176.8pt" o:ole="">
            <v:imagedata r:id="rId47" o:title=""/>
          </v:shape>
          <o:OLEObject Type="Embed" ProgID="Equation.DSMT4" ShapeID="_x0000_i1033" DrawAspect="Content" ObjectID="_1394385379" r:id="rId48"/>
        </w:object>
      </w:r>
    </w:p>
    <w:p w:rsidR="00DB0892" w:rsidRPr="00CB0B8B" w:rsidRDefault="00DB0892" w:rsidP="00DB0892">
      <w:pPr>
        <w:rPr>
          <w:rFonts w:ascii="Century Gothic" w:hAnsi="Century Gothic" w:cs="Arial"/>
          <w:bCs/>
          <w:lang w:val="es-ES_tradnl"/>
        </w:rPr>
      </w:pPr>
    </w:p>
    <w:p w:rsidR="00DD43A0" w:rsidRPr="00DB0892" w:rsidRDefault="00DD43A0" w:rsidP="00DD43A0">
      <w:pPr>
        <w:rPr>
          <w:b/>
          <w:sz w:val="24"/>
          <w:szCs w:val="24"/>
        </w:rPr>
      </w:pPr>
      <w:r w:rsidRPr="00DB0892">
        <w:rPr>
          <w:b/>
          <w:sz w:val="24"/>
          <w:szCs w:val="24"/>
        </w:rPr>
        <w:t xml:space="preserve">Pregunta 3 (control 1 </w:t>
      </w:r>
      <w:proofErr w:type="gramStart"/>
      <w:r w:rsidRPr="00DB0892">
        <w:rPr>
          <w:b/>
          <w:sz w:val="24"/>
          <w:szCs w:val="24"/>
        </w:rPr>
        <w:t>Primavera</w:t>
      </w:r>
      <w:proofErr w:type="gramEnd"/>
      <w:r w:rsidRPr="00DB0892">
        <w:rPr>
          <w:b/>
          <w:sz w:val="24"/>
          <w:szCs w:val="24"/>
        </w:rPr>
        <w:t xml:space="preserve"> 2004):</w:t>
      </w:r>
    </w:p>
    <w:p w:rsidR="00DD43A0" w:rsidRPr="00DB0892" w:rsidRDefault="00DD43A0" w:rsidP="00DD43A0">
      <w:pPr>
        <w:jc w:val="both"/>
        <w:rPr>
          <w:sz w:val="24"/>
          <w:szCs w:val="24"/>
        </w:rPr>
      </w:pPr>
      <w:r w:rsidRPr="00DB0892">
        <w:rPr>
          <w:sz w:val="24"/>
          <w:szCs w:val="24"/>
        </w:rPr>
        <w:t xml:space="preserve">El grupo económico </w:t>
      </w:r>
      <w:proofErr w:type="spellStart"/>
      <w:r w:rsidRPr="00DB0892">
        <w:rPr>
          <w:sz w:val="24"/>
          <w:szCs w:val="24"/>
        </w:rPr>
        <w:t>Hukzic</w:t>
      </w:r>
      <w:proofErr w:type="spellEnd"/>
      <w:r w:rsidRPr="00DB0892">
        <w:rPr>
          <w:sz w:val="24"/>
          <w:szCs w:val="24"/>
        </w:rPr>
        <w:t xml:space="preserve"> está pensando en ampliar su cartera de negocios incursionando en la industria de </w:t>
      </w:r>
      <w:proofErr w:type="spellStart"/>
      <w:r w:rsidRPr="00DB0892">
        <w:rPr>
          <w:sz w:val="24"/>
          <w:szCs w:val="24"/>
        </w:rPr>
        <w:t>retail</w:t>
      </w:r>
      <w:proofErr w:type="spellEnd"/>
      <w:r w:rsidRPr="00DB0892">
        <w:rPr>
          <w:sz w:val="24"/>
          <w:szCs w:val="24"/>
        </w:rPr>
        <w:t xml:space="preserve">. Para esto, sus ingenieros han estado estudiando la </w:t>
      </w:r>
      <w:proofErr w:type="spellStart"/>
      <w:r w:rsidRPr="00DB0892">
        <w:rPr>
          <w:sz w:val="24"/>
          <w:szCs w:val="24"/>
        </w:rPr>
        <w:t>multitienda</w:t>
      </w:r>
      <w:proofErr w:type="spellEnd"/>
      <w:r w:rsidRPr="00DB0892">
        <w:rPr>
          <w:sz w:val="24"/>
          <w:szCs w:val="24"/>
        </w:rPr>
        <w:t xml:space="preserve"> “Almacenes </w:t>
      </w:r>
      <w:r w:rsidR="005554BB" w:rsidRPr="00DB0892">
        <w:rPr>
          <w:sz w:val="24"/>
          <w:szCs w:val="24"/>
        </w:rPr>
        <w:t>Londres</w:t>
      </w:r>
      <w:r w:rsidRPr="00DB0892">
        <w:rPr>
          <w:sz w:val="24"/>
          <w:szCs w:val="24"/>
        </w:rPr>
        <w:t>” la cual posee una destacada participación en nuestro país.</w:t>
      </w:r>
    </w:p>
    <w:p w:rsidR="00DD43A0" w:rsidRPr="00DB0892" w:rsidRDefault="00DD43A0" w:rsidP="00DD43A0">
      <w:pPr>
        <w:jc w:val="both"/>
        <w:rPr>
          <w:sz w:val="24"/>
          <w:szCs w:val="24"/>
        </w:rPr>
      </w:pPr>
      <w:r w:rsidRPr="00DB0892">
        <w:rPr>
          <w:sz w:val="24"/>
          <w:szCs w:val="24"/>
        </w:rPr>
        <w:t xml:space="preserve">Para decidir si entrar o no definitivamente en este nuevo negocio, el departamento de Estudios Financieros del Grupo ha recopilado la siguiente información respecto a la </w:t>
      </w:r>
      <w:r w:rsidRPr="00DB0892">
        <w:rPr>
          <w:sz w:val="24"/>
          <w:szCs w:val="24"/>
        </w:rPr>
        <w:lastRenderedPageBreak/>
        <w:t xml:space="preserve">demanda total, en millones de pesos, que ha tenido la </w:t>
      </w:r>
      <w:proofErr w:type="spellStart"/>
      <w:r w:rsidRPr="00DB0892">
        <w:rPr>
          <w:sz w:val="24"/>
          <w:szCs w:val="24"/>
        </w:rPr>
        <w:t>multitienda</w:t>
      </w:r>
      <w:proofErr w:type="spellEnd"/>
      <w:r w:rsidRPr="00DB0892">
        <w:rPr>
          <w:sz w:val="24"/>
          <w:szCs w:val="24"/>
        </w:rPr>
        <w:t xml:space="preserve"> en los últimos 6 meses. La siguiente tabla muestra esta información.</w:t>
      </w:r>
    </w:p>
    <w:tbl>
      <w:tblPr>
        <w:tblStyle w:val="Tablaconcuadrcula"/>
        <w:tblW w:w="0" w:type="auto"/>
        <w:jc w:val="center"/>
        <w:tblLook w:val="01E0"/>
      </w:tblPr>
      <w:tblGrid>
        <w:gridCol w:w="754"/>
        <w:gridCol w:w="1289"/>
      </w:tblGrid>
      <w:tr w:rsidR="00DD43A0" w:rsidRPr="00DD43A0" w:rsidTr="004C4D6A">
        <w:trPr>
          <w:jc w:val="center"/>
        </w:trPr>
        <w:tc>
          <w:tcPr>
            <w:tcW w:w="754" w:type="dxa"/>
            <w:vAlign w:val="center"/>
          </w:tcPr>
          <w:p w:rsidR="00DD43A0" w:rsidRPr="00DD43A0" w:rsidRDefault="00DD43A0" w:rsidP="004C4D6A">
            <w:pPr>
              <w:jc w:val="center"/>
            </w:pPr>
            <w:r w:rsidRPr="00DD43A0">
              <w:t>Mes</w:t>
            </w:r>
          </w:p>
        </w:tc>
        <w:tc>
          <w:tcPr>
            <w:tcW w:w="1289" w:type="dxa"/>
            <w:vAlign w:val="center"/>
          </w:tcPr>
          <w:p w:rsidR="00DD43A0" w:rsidRPr="00DD43A0" w:rsidRDefault="00DD43A0" w:rsidP="004C4D6A">
            <w:pPr>
              <w:jc w:val="center"/>
            </w:pPr>
            <w:r w:rsidRPr="00DD43A0">
              <w:t>Demanda</w:t>
            </w:r>
          </w:p>
          <w:p w:rsidR="00DD43A0" w:rsidRPr="00DD43A0" w:rsidRDefault="00DD43A0" w:rsidP="004C4D6A">
            <w:pPr>
              <w:jc w:val="center"/>
            </w:pPr>
            <w:r w:rsidRPr="00DD43A0">
              <w:t>[$MM]</w:t>
            </w:r>
          </w:p>
        </w:tc>
      </w:tr>
      <w:tr w:rsidR="00DD43A0" w:rsidRPr="00DD43A0" w:rsidTr="004C4D6A">
        <w:trPr>
          <w:jc w:val="center"/>
        </w:trPr>
        <w:tc>
          <w:tcPr>
            <w:tcW w:w="754" w:type="dxa"/>
            <w:vAlign w:val="center"/>
          </w:tcPr>
          <w:p w:rsidR="00DD43A0" w:rsidRPr="00DD43A0" w:rsidRDefault="00DD43A0" w:rsidP="004C4D6A">
            <w:pPr>
              <w:jc w:val="center"/>
            </w:pPr>
            <w:r w:rsidRPr="00DD43A0">
              <w:t>1</w:t>
            </w:r>
          </w:p>
        </w:tc>
        <w:tc>
          <w:tcPr>
            <w:tcW w:w="1289" w:type="dxa"/>
            <w:vAlign w:val="center"/>
          </w:tcPr>
          <w:p w:rsidR="00DD43A0" w:rsidRPr="00DD43A0" w:rsidRDefault="00DD43A0" w:rsidP="004C4D6A">
            <w:pPr>
              <w:jc w:val="center"/>
            </w:pPr>
            <w:r w:rsidRPr="00DD43A0">
              <w:t>90</w:t>
            </w:r>
          </w:p>
        </w:tc>
      </w:tr>
      <w:tr w:rsidR="00DD43A0" w:rsidRPr="00DD43A0" w:rsidTr="004C4D6A">
        <w:trPr>
          <w:jc w:val="center"/>
        </w:trPr>
        <w:tc>
          <w:tcPr>
            <w:tcW w:w="754" w:type="dxa"/>
            <w:vAlign w:val="center"/>
          </w:tcPr>
          <w:p w:rsidR="00DD43A0" w:rsidRPr="00DD43A0" w:rsidRDefault="00DD43A0" w:rsidP="004C4D6A">
            <w:pPr>
              <w:jc w:val="center"/>
            </w:pPr>
            <w:r w:rsidRPr="00DD43A0">
              <w:t>2</w:t>
            </w:r>
          </w:p>
        </w:tc>
        <w:tc>
          <w:tcPr>
            <w:tcW w:w="1289" w:type="dxa"/>
            <w:vAlign w:val="center"/>
          </w:tcPr>
          <w:p w:rsidR="00DD43A0" w:rsidRPr="00DD43A0" w:rsidRDefault="00DD43A0" w:rsidP="004C4D6A">
            <w:pPr>
              <w:jc w:val="center"/>
            </w:pPr>
            <w:r w:rsidRPr="00DD43A0">
              <w:t>11</w:t>
            </w:r>
          </w:p>
        </w:tc>
      </w:tr>
      <w:tr w:rsidR="00DD43A0" w:rsidRPr="00DD43A0" w:rsidTr="004C4D6A">
        <w:trPr>
          <w:jc w:val="center"/>
        </w:trPr>
        <w:tc>
          <w:tcPr>
            <w:tcW w:w="754" w:type="dxa"/>
            <w:vAlign w:val="center"/>
          </w:tcPr>
          <w:p w:rsidR="00DD43A0" w:rsidRPr="00DD43A0" w:rsidRDefault="00DD43A0" w:rsidP="004C4D6A">
            <w:pPr>
              <w:jc w:val="center"/>
            </w:pPr>
            <w:r w:rsidRPr="00DD43A0">
              <w:t>3</w:t>
            </w:r>
          </w:p>
        </w:tc>
        <w:tc>
          <w:tcPr>
            <w:tcW w:w="1289" w:type="dxa"/>
            <w:vAlign w:val="center"/>
          </w:tcPr>
          <w:p w:rsidR="00DD43A0" w:rsidRPr="00DD43A0" w:rsidRDefault="00DD43A0" w:rsidP="004C4D6A">
            <w:pPr>
              <w:jc w:val="center"/>
            </w:pPr>
            <w:r w:rsidRPr="00DD43A0">
              <w:t>134</w:t>
            </w:r>
          </w:p>
        </w:tc>
      </w:tr>
      <w:tr w:rsidR="00DD43A0" w:rsidRPr="00DD43A0" w:rsidTr="004C4D6A">
        <w:trPr>
          <w:jc w:val="center"/>
        </w:trPr>
        <w:tc>
          <w:tcPr>
            <w:tcW w:w="754" w:type="dxa"/>
            <w:vAlign w:val="center"/>
          </w:tcPr>
          <w:p w:rsidR="00DD43A0" w:rsidRPr="00DD43A0" w:rsidRDefault="00DD43A0" w:rsidP="004C4D6A">
            <w:pPr>
              <w:jc w:val="center"/>
            </w:pPr>
            <w:r w:rsidRPr="00DD43A0">
              <w:t>4</w:t>
            </w:r>
          </w:p>
        </w:tc>
        <w:tc>
          <w:tcPr>
            <w:tcW w:w="1289" w:type="dxa"/>
            <w:vAlign w:val="center"/>
          </w:tcPr>
          <w:p w:rsidR="00DD43A0" w:rsidRPr="00DD43A0" w:rsidRDefault="00DD43A0" w:rsidP="004C4D6A">
            <w:pPr>
              <w:jc w:val="center"/>
            </w:pPr>
            <w:r w:rsidRPr="00DD43A0">
              <w:t>152</w:t>
            </w:r>
          </w:p>
        </w:tc>
      </w:tr>
      <w:tr w:rsidR="00DD43A0" w:rsidRPr="00DD43A0" w:rsidTr="004C4D6A">
        <w:trPr>
          <w:trHeight w:val="125"/>
          <w:jc w:val="center"/>
        </w:trPr>
        <w:tc>
          <w:tcPr>
            <w:tcW w:w="754" w:type="dxa"/>
            <w:vAlign w:val="center"/>
          </w:tcPr>
          <w:p w:rsidR="00DD43A0" w:rsidRPr="00DD43A0" w:rsidRDefault="00DD43A0" w:rsidP="004C4D6A">
            <w:pPr>
              <w:jc w:val="center"/>
            </w:pPr>
            <w:r w:rsidRPr="00DD43A0">
              <w:t>5</w:t>
            </w:r>
          </w:p>
        </w:tc>
        <w:tc>
          <w:tcPr>
            <w:tcW w:w="1289" w:type="dxa"/>
            <w:vAlign w:val="center"/>
          </w:tcPr>
          <w:p w:rsidR="00DD43A0" w:rsidRPr="00DD43A0" w:rsidRDefault="00DD43A0" w:rsidP="004C4D6A">
            <w:pPr>
              <w:jc w:val="center"/>
            </w:pPr>
            <w:r w:rsidRPr="00DD43A0">
              <w:t>175</w:t>
            </w:r>
          </w:p>
        </w:tc>
      </w:tr>
      <w:tr w:rsidR="00DD43A0" w:rsidRPr="00DD43A0" w:rsidTr="004C4D6A">
        <w:trPr>
          <w:jc w:val="center"/>
        </w:trPr>
        <w:tc>
          <w:tcPr>
            <w:tcW w:w="754" w:type="dxa"/>
            <w:vAlign w:val="center"/>
          </w:tcPr>
          <w:p w:rsidR="00DD43A0" w:rsidRPr="00DD43A0" w:rsidRDefault="00DD43A0" w:rsidP="004C4D6A">
            <w:pPr>
              <w:jc w:val="center"/>
            </w:pPr>
            <w:r w:rsidRPr="00DD43A0">
              <w:t>6</w:t>
            </w:r>
          </w:p>
        </w:tc>
        <w:tc>
          <w:tcPr>
            <w:tcW w:w="1289" w:type="dxa"/>
            <w:vAlign w:val="center"/>
          </w:tcPr>
          <w:p w:rsidR="00DD43A0" w:rsidRPr="00DD43A0" w:rsidRDefault="00DD43A0" w:rsidP="004C4D6A">
            <w:pPr>
              <w:jc w:val="center"/>
            </w:pPr>
            <w:r w:rsidRPr="00DD43A0">
              <w:t>199</w:t>
            </w:r>
          </w:p>
        </w:tc>
      </w:tr>
    </w:tbl>
    <w:p w:rsidR="00DD43A0" w:rsidRPr="00DB0892" w:rsidRDefault="00DD43A0" w:rsidP="00DD43A0">
      <w:pPr>
        <w:tabs>
          <w:tab w:val="left" w:pos="5603"/>
        </w:tabs>
        <w:jc w:val="both"/>
        <w:rPr>
          <w:sz w:val="24"/>
          <w:szCs w:val="24"/>
        </w:rPr>
      </w:pPr>
      <w:r w:rsidRPr="00DB0892">
        <w:rPr>
          <w:sz w:val="24"/>
          <w:szCs w:val="24"/>
        </w:rPr>
        <w:tab/>
      </w:r>
    </w:p>
    <w:p w:rsidR="00DD43A0" w:rsidRPr="00DB0892" w:rsidRDefault="00DD43A0" w:rsidP="00DD43A0">
      <w:pPr>
        <w:jc w:val="both"/>
        <w:rPr>
          <w:sz w:val="24"/>
          <w:szCs w:val="24"/>
        </w:rPr>
      </w:pPr>
      <w:r w:rsidRPr="00DB0892">
        <w:rPr>
          <w:sz w:val="24"/>
          <w:szCs w:val="24"/>
        </w:rPr>
        <w:t xml:space="preserve">El grupo </w:t>
      </w:r>
      <w:proofErr w:type="spellStart"/>
      <w:r w:rsidRPr="00DB0892">
        <w:rPr>
          <w:sz w:val="24"/>
          <w:szCs w:val="24"/>
        </w:rPr>
        <w:t>Hukzic</w:t>
      </w:r>
      <w:proofErr w:type="spellEnd"/>
      <w:r w:rsidRPr="00DB0892">
        <w:rPr>
          <w:sz w:val="24"/>
          <w:szCs w:val="24"/>
        </w:rPr>
        <w:t xml:space="preserve"> confía ciegamente en su capacidad de gestión. Por esta razón, le ha pedido, como estudiante en práctica, que realice lo siguiente:</w:t>
      </w:r>
    </w:p>
    <w:p w:rsidR="00DD43A0" w:rsidRPr="00DB0892" w:rsidRDefault="00DD43A0" w:rsidP="00DD43A0">
      <w:pPr>
        <w:jc w:val="both"/>
        <w:rPr>
          <w:sz w:val="24"/>
          <w:szCs w:val="24"/>
        </w:rPr>
      </w:pPr>
      <w:r w:rsidRPr="00DB0892">
        <w:rPr>
          <w:b/>
          <w:sz w:val="24"/>
          <w:szCs w:val="24"/>
        </w:rPr>
        <w:t>1.</w:t>
      </w:r>
      <w:r w:rsidRPr="00DB0892">
        <w:rPr>
          <w:sz w:val="24"/>
          <w:szCs w:val="24"/>
        </w:rPr>
        <w:t xml:space="preserve"> Obtenga un pronóstico de demanda para el próximo mes. Utilice los siguientes parámetros de pronóstico</w:t>
      </w:r>
      <w:proofErr w:type="gramStart"/>
      <w:r w:rsidRPr="00DB0892">
        <w:rPr>
          <w:sz w:val="24"/>
          <w:szCs w:val="24"/>
        </w:rPr>
        <w:t xml:space="preserve">: </w:t>
      </w:r>
      <w:r w:rsidRPr="00DB0892">
        <w:rPr>
          <w:sz w:val="24"/>
          <w:szCs w:val="24"/>
          <w:lang w:val="es-ES_tradnl"/>
        </w:rPr>
        <w:object w:dxaOrig="780" w:dyaOrig="279">
          <v:shape id="_x0000_i1034" type="#_x0000_t75" style="width:39.2pt;height:14.25pt" o:ole="">
            <v:imagedata r:id="rId49" o:title=""/>
          </v:shape>
          <o:OLEObject Type="Embed" ProgID="Equation.3" ShapeID="_x0000_i1034" DrawAspect="Content" ObjectID="_1394385380" r:id="rId50"/>
        </w:object>
      </w:r>
      <w:r w:rsidRPr="00DB0892">
        <w:rPr>
          <w:sz w:val="24"/>
          <w:szCs w:val="24"/>
        </w:rPr>
        <w:t xml:space="preserve">; </w:t>
      </w:r>
      <w:r w:rsidRPr="00DB0892">
        <w:rPr>
          <w:sz w:val="24"/>
          <w:szCs w:val="24"/>
          <w:lang w:val="es-ES_tradnl"/>
        </w:rPr>
        <w:object w:dxaOrig="780" w:dyaOrig="320">
          <v:shape id="_x0000_i1035" type="#_x0000_t75" style="width:39.2pt;height:15.7pt" o:ole="">
            <v:imagedata r:id="rId51" o:title=""/>
          </v:shape>
          <o:OLEObject Type="Embed" ProgID="Equation.3" ShapeID="_x0000_i1035" DrawAspect="Content" ObjectID="_1394385381" r:id="rId52"/>
        </w:object>
      </w:r>
      <w:r w:rsidRPr="00DB0892">
        <w:rPr>
          <w:sz w:val="24"/>
          <w:szCs w:val="24"/>
        </w:rPr>
        <w:t xml:space="preserve">; </w:t>
      </w:r>
      <w:r w:rsidRPr="00DB0892">
        <w:rPr>
          <w:sz w:val="24"/>
          <w:szCs w:val="24"/>
          <w:lang w:val="es-ES_tradnl"/>
        </w:rPr>
        <w:object w:dxaOrig="1080" w:dyaOrig="360">
          <v:shape id="_x0000_i1036" type="#_x0000_t75" style="width:54.2pt;height:18.55pt" o:ole="">
            <v:imagedata r:id="rId53" o:title=""/>
          </v:shape>
          <o:OLEObject Type="Embed" ProgID="Equation.3" ShapeID="_x0000_i1036" DrawAspect="Content" ObjectID="_1394385382" r:id="rId54"/>
        </w:object>
      </w:r>
      <w:r w:rsidRPr="00DB0892">
        <w:rPr>
          <w:sz w:val="24"/>
          <w:szCs w:val="24"/>
        </w:rPr>
        <w:t>;</w:t>
      </w:r>
      <w:proofErr w:type="gramEnd"/>
      <w:r w:rsidRPr="00DB0892">
        <w:rPr>
          <w:sz w:val="24"/>
          <w:szCs w:val="24"/>
        </w:rPr>
        <w:t xml:space="preserve"> A5=173; T5=24 y MAD6=5.6</w:t>
      </w:r>
    </w:p>
    <w:p w:rsidR="00DD43A0" w:rsidRPr="00DB0892" w:rsidRDefault="00DD43A0" w:rsidP="00DD43A0">
      <w:pPr>
        <w:jc w:val="both"/>
        <w:rPr>
          <w:sz w:val="24"/>
          <w:szCs w:val="24"/>
        </w:rPr>
      </w:pPr>
      <w:r w:rsidRPr="00DB0892">
        <w:rPr>
          <w:b/>
          <w:sz w:val="24"/>
          <w:szCs w:val="24"/>
        </w:rPr>
        <w:t>2.</w:t>
      </w:r>
      <w:r w:rsidRPr="00DB0892">
        <w:rPr>
          <w:sz w:val="24"/>
          <w:szCs w:val="24"/>
        </w:rPr>
        <w:t xml:space="preserve"> Verifique</w:t>
      </w:r>
      <w:r w:rsidR="001A77FF" w:rsidRPr="00DB0892">
        <w:rPr>
          <w:sz w:val="24"/>
          <w:szCs w:val="24"/>
        </w:rPr>
        <w:t xml:space="preserve"> la calidad de su pronóstico. ¿</w:t>
      </w:r>
      <w:r w:rsidRPr="00DB0892">
        <w:rPr>
          <w:sz w:val="24"/>
          <w:szCs w:val="24"/>
        </w:rPr>
        <w:t>Qué acciones tomaría en el caso de que su pronóstico no sea confiable? Para esto suponga que demanda real observada en el séptimo mes es de 134 (D7=134)</w:t>
      </w:r>
    </w:p>
    <w:p w:rsidR="00DD43A0" w:rsidRPr="00DB0892" w:rsidRDefault="00DD43A0" w:rsidP="00DD43A0">
      <w:pPr>
        <w:jc w:val="both"/>
        <w:rPr>
          <w:sz w:val="24"/>
          <w:szCs w:val="24"/>
        </w:rPr>
      </w:pPr>
      <w:r w:rsidRPr="00DB0892">
        <w:rPr>
          <w:b/>
          <w:sz w:val="24"/>
          <w:szCs w:val="24"/>
        </w:rPr>
        <w:t>3.</w:t>
      </w:r>
      <w:r w:rsidRPr="00DB0892">
        <w:rPr>
          <w:sz w:val="24"/>
          <w:szCs w:val="24"/>
        </w:rPr>
        <w:t xml:space="preserve"> Suponga que, como fruto de su excelente trabajo en los requerimientos anteriores, lo desean promover al cargo de Gerente de Local. Por esto, y para estar totalmente seguros de su capacidad, le han entregado los siguientes datos de demanda, en unidades, para tres productos vendidos por “Almacenes </w:t>
      </w:r>
      <w:r w:rsidR="0004586A">
        <w:rPr>
          <w:sz w:val="24"/>
          <w:szCs w:val="24"/>
        </w:rPr>
        <w:t>Londres</w:t>
      </w:r>
      <w:r w:rsidRPr="00DB0892">
        <w:rPr>
          <w:sz w:val="24"/>
          <w:szCs w:val="24"/>
        </w:rPr>
        <w:t>”</w:t>
      </w:r>
    </w:p>
    <w:p w:rsidR="00DD43A0" w:rsidRPr="00DB0892" w:rsidRDefault="00DD43A0" w:rsidP="00DD43A0">
      <w:pPr>
        <w:jc w:val="both"/>
        <w:rPr>
          <w:sz w:val="24"/>
          <w:szCs w:val="24"/>
        </w:rPr>
      </w:pPr>
    </w:p>
    <w:tbl>
      <w:tblPr>
        <w:tblStyle w:val="Tablaconcuadrcula"/>
        <w:tblW w:w="0" w:type="auto"/>
        <w:jc w:val="center"/>
        <w:tblLook w:val="01E0"/>
      </w:tblPr>
      <w:tblGrid>
        <w:gridCol w:w="754"/>
        <w:gridCol w:w="1831"/>
        <w:gridCol w:w="1268"/>
        <w:gridCol w:w="1464"/>
      </w:tblGrid>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Mes</w:t>
            </w:r>
          </w:p>
        </w:tc>
        <w:tc>
          <w:tcPr>
            <w:tcW w:w="1831" w:type="dxa"/>
            <w:vAlign w:val="center"/>
          </w:tcPr>
          <w:p w:rsidR="00DD43A0" w:rsidRPr="00DB0892" w:rsidRDefault="00DD43A0" w:rsidP="004C4D6A">
            <w:pPr>
              <w:jc w:val="center"/>
              <w:rPr>
                <w:sz w:val="24"/>
                <w:szCs w:val="24"/>
              </w:rPr>
            </w:pPr>
            <w:r w:rsidRPr="00DB0892">
              <w:rPr>
                <w:sz w:val="24"/>
                <w:szCs w:val="24"/>
              </w:rPr>
              <w:t>Trajes de Baño</w:t>
            </w:r>
          </w:p>
        </w:tc>
        <w:tc>
          <w:tcPr>
            <w:tcW w:w="1268" w:type="dxa"/>
            <w:vAlign w:val="center"/>
          </w:tcPr>
          <w:p w:rsidR="00DD43A0" w:rsidRPr="00DB0892" w:rsidRDefault="00DD43A0" w:rsidP="004C4D6A">
            <w:pPr>
              <w:jc w:val="center"/>
              <w:rPr>
                <w:sz w:val="24"/>
                <w:szCs w:val="24"/>
              </w:rPr>
            </w:pPr>
            <w:r w:rsidRPr="00DB0892">
              <w:rPr>
                <w:sz w:val="24"/>
                <w:szCs w:val="24"/>
              </w:rPr>
              <w:t>Celulares</w:t>
            </w:r>
          </w:p>
        </w:tc>
        <w:tc>
          <w:tcPr>
            <w:tcW w:w="1464" w:type="dxa"/>
            <w:vAlign w:val="center"/>
          </w:tcPr>
          <w:p w:rsidR="00DD43A0" w:rsidRPr="00DB0892" w:rsidRDefault="00DD43A0" w:rsidP="004C4D6A">
            <w:pPr>
              <w:jc w:val="center"/>
              <w:rPr>
                <w:sz w:val="24"/>
                <w:szCs w:val="24"/>
              </w:rPr>
            </w:pPr>
            <w:r w:rsidRPr="00DB0892">
              <w:rPr>
                <w:sz w:val="24"/>
                <w:szCs w:val="24"/>
              </w:rPr>
              <w:t>Televisores</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1</w:t>
            </w:r>
          </w:p>
        </w:tc>
        <w:tc>
          <w:tcPr>
            <w:tcW w:w="1831" w:type="dxa"/>
            <w:vAlign w:val="center"/>
          </w:tcPr>
          <w:p w:rsidR="00DD43A0" w:rsidRPr="00DB0892" w:rsidRDefault="00DD43A0" w:rsidP="004C4D6A">
            <w:pPr>
              <w:jc w:val="center"/>
              <w:rPr>
                <w:sz w:val="24"/>
                <w:szCs w:val="24"/>
              </w:rPr>
            </w:pPr>
            <w:r w:rsidRPr="00DB0892">
              <w:rPr>
                <w:sz w:val="24"/>
                <w:szCs w:val="24"/>
              </w:rPr>
              <w:t>11</w:t>
            </w:r>
          </w:p>
        </w:tc>
        <w:tc>
          <w:tcPr>
            <w:tcW w:w="1268" w:type="dxa"/>
            <w:vAlign w:val="center"/>
          </w:tcPr>
          <w:p w:rsidR="00DD43A0" w:rsidRPr="00DB0892" w:rsidRDefault="00DD43A0" w:rsidP="004C4D6A">
            <w:pPr>
              <w:jc w:val="center"/>
              <w:rPr>
                <w:sz w:val="24"/>
                <w:szCs w:val="24"/>
              </w:rPr>
            </w:pPr>
            <w:r w:rsidRPr="00DB0892">
              <w:rPr>
                <w:sz w:val="24"/>
                <w:szCs w:val="24"/>
              </w:rPr>
              <w:t>5</w:t>
            </w:r>
          </w:p>
        </w:tc>
        <w:tc>
          <w:tcPr>
            <w:tcW w:w="1464" w:type="dxa"/>
            <w:vAlign w:val="center"/>
          </w:tcPr>
          <w:p w:rsidR="00DD43A0" w:rsidRPr="00DB0892" w:rsidRDefault="00DD43A0" w:rsidP="004C4D6A">
            <w:pPr>
              <w:jc w:val="center"/>
              <w:rPr>
                <w:sz w:val="24"/>
                <w:szCs w:val="24"/>
              </w:rPr>
            </w:pPr>
            <w:r w:rsidRPr="00DB0892">
              <w:rPr>
                <w:sz w:val="24"/>
                <w:szCs w:val="24"/>
              </w:rPr>
              <w:t>10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2</w:t>
            </w:r>
          </w:p>
        </w:tc>
        <w:tc>
          <w:tcPr>
            <w:tcW w:w="1831" w:type="dxa"/>
            <w:vAlign w:val="center"/>
          </w:tcPr>
          <w:p w:rsidR="00DD43A0" w:rsidRPr="00DB0892" w:rsidRDefault="00DD43A0" w:rsidP="004C4D6A">
            <w:pPr>
              <w:jc w:val="center"/>
              <w:rPr>
                <w:sz w:val="24"/>
                <w:szCs w:val="24"/>
              </w:rPr>
            </w:pPr>
            <w:r w:rsidRPr="00DB0892">
              <w:rPr>
                <w:sz w:val="24"/>
                <w:szCs w:val="24"/>
              </w:rPr>
              <w:t>22</w:t>
            </w:r>
          </w:p>
        </w:tc>
        <w:tc>
          <w:tcPr>
            <w:tcW w:w="1268" w:type="dxa"/>
            <w:vAlign w:val="center"/>
          </w:tcPr>
          <w:p w:rsidR="00DD43A0" w:rsidRPr="00DB0892" w:rsidRDefault="00DD43A0" w:rsidP="004C4D6A">
            <w:pPr>
              <w:jc w:val="center"/>
              <w:rPr>
                <w:sz w:val="24"/>
                <w:szCs w:val="24"/>
              </w:rPr>
            </w:pPr>
            <w:r w:rsidRPr="00DB0892">
              <w:rPr>
                <w:sz w:val="24"/>
                <w:szCs w:val="24"/>
              </w:rPr>
              <w:t>10</w:t>
            </w:r>
          </w:p>
        </w:tc>
        <w:tc>
          <w:tcPr>
            <w:tcW w:w="1464" w:type="dxa"/>
            <w:vAlign w:val="center"/>
          </w:tcPr>
          <w:p w:rsidR="00DD43A0" w:rsidRPr="00DB0892" w:rsidRDefault="00DD43A0" w:rsidP="004C4D6A">
            <w:pPr>
              <w:jc w:val="center"/>
              <w:rPr>
                <w:sz w:val="24"/>
                <w:szCs w:val="24"/>
              </w:rPr>
            </w:pPr>
            <w:r w:rsidRPr="00DB0892">
              <w:rPr>
                <w:sz w:val="24"/>
                <w:szCs w:val="24"/>
              </w:rPr>
              <w:t>20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3</w:t>
            </w:r>
          </w:p>
        </w:tc>
        <w:tc>
          <w:tcPr>
            <w:tcW w:w="1831" w:type="dxa"/>
            <w:vAlign w:val="center"/>
          </w:tcPr>
          <w:p w:rsidR="00DD43A0" w:rsidRPr="00DB0892" w:rsidRDefault="00DD43A0" w:rsidP="004C4D6A">
            <w:pPr>
              <w:jc w:val="center"/>
              <w:rPr>
                <w:sz w:val="24"/>
                <w:szCs w:val="24"/>
              </w:rPr>
            </w:pPr>
            <w:r w:rsidRPr="00DB0892">
              <w:rPr>
                <w:sz w:val="24"/>
                <w:szCs w:val="24"/>
              </w:rPr>
              <w:t>29</w:t>
            </w:r>
          </w:p>
        </w:tc>
        <w:tc>
          <w:tcPr>
            <w:tcW w:w="1268" w:type="dxa"/>
            <w:vAlign w:val="center"/>
          </w:tcPr>
          <w:p w:rsidR="00DD43A0" w:rsidRPr="00DB0892" w:rsidRDefault="00DD43A0" w:rsidP="004C4D6A">
            <w:pPr>
              <w:jc w:val="center"/>
              <w:rPr>
                <w:sz w:val="24"/>
                <w:szCs w:val="24"/>
              </w:rPr>
            </w:pPr>
            <w:r w:rsidRPr="00DB0892">
              <w:rPr>
                <w:sz w:val="24"/>
                <w:szCs w:val="24"/>
              </w:rPr>
              <w:t>17</w:t>
            </w:r>
          </w:p>
        </w:tc>
        <w:tc>
          <w:tcPr>
            <w:tcW w:w="1464" w:type="dxa"/>
            <w:vAlign w:val="center"/>
          </w:tcPr>
          <w:p w:rsidR="00DD43A0" w:rsidRPr="00DB0892" w:rsidRDefault="00DD43A0" w:rsidP="004C4D6A">
            <w:pPr>
              <w:jc w:val="center"/>
              <w:rPr>
                <w:sz w:val="24"/>
                <w:szCs w:val="24"/>
              </w:rPr>
            </w:pPr>
            <w:r w:rsidRPr="00DB0892">
              <w:rPr>
                <w:sz w:val="24"/>
                <w:szCs w:val="24"/>
              </w:rPr>
              <w:t>10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4</w:t>
            </w:r>
          </w:p>
        </w:tc>
        <w:tc>
          <w:tcPr>
            <w:tcW w:w="1831" w:type="dxa"/>
            <w:vAlign w:val="center"/>
          </w:tcPr>
          <w:p w:rsidR="00DD43A0" w:rsidRPr="00DB0892" w:rsidRDefault="00DD43A0" w:rsidP="004C4D6A">
            <w:pPr>
              <w:jc w:val="center"/>
              <w:rPr>
                <w:sz w:val="24"/>
                <w:szCs w:val="24"/>
              </w:rPr>
            </w:pPr>
            <w:r w:rsidRPr="00DB0892">
              <w:rPr>
                <w:sz w:val="24"/>
                <w:szCs w:val="24"/>
              </w:rPr>
              <w:t>20</w:t>
            </w:r>
          </w:p>
        </w:tc>
        <w:tc>
          <w:tcPr>
            <w:tcW w:w="1268" w:type="dxa"/>
            <w:vAlign w:val="center"/>
          </w:tcPr>
          <w:p w:rsidR="00DD43A0" w:rsidRPr="00DB0892" w:rsidRDefault="00DD43A0" w:rsidP="004C4D6A">
            <w:pPr>
              <w:jc w:val="center"/>
              <w:rPr>
                <w:sz w:val="24"/>
                <w:szCs w:val="24"/>
              </w:rPr>
            </w:pPr>
            <w:r w:rsidRPr="00DB0892">
              <w:rPr>
                <w:sz w:val="24"/>
                <w:szCs w:val="24"/>
              </w:rPr>
              <w:t>20</w:t>
            </w:r>
          </w:p>
        </w:tc>
        <w:tc>
          <w:tcPr>
            <w:tcW w:w="1464" w:type="dxa"/>
            <w:vAlign w:val="center"/>
          </w:tcPr>
          <w:p w:rsidR="00DD43A0" w:rsidRPr="00DB0892" w:rsidRDefault="00DD43A0" w:rsidP="004C4D6A">
            <w:pPr>
              <w:jc w:val="center"/>
              <w:rPr>
                <w:sz w:val="24"/>
                <w:szCs w:val="24"/>
              </w:rPr>
            </w:pPr>
            <w:r w:rsidRPr="00DB0892">
              <w:rPr>
                <w:sz w:val="24"/>
                <w:szCs w:val="24"/>
              </w:rPr>
              <w:t>20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5</w:t>
            </w:r>
          </w:p>
        </w:tc>
        <w:tc>
          <w:tcPr>
            <w:tcW w:w="1831" w:type="dxa"/>
            <w:vAlign w:val="center"/>
          </w:tcPr>
          <w:p w:rsidR="00DD43A0" w:rsidRPr="00DB0892" w:rsidRDefault="00DD43A0" w:rsidP="004C4D6A">
            <w:pPr>
              <w:jc w:val="center"/>
              <w:rPr>
                <w:sz w:val="24"/>
                <w:szCs w:val="24"/>
              </w:rPr>
            </w:pPr>
            <w:r w:rsidRPr="00DB0892">
              <w:rPr>
                <w:sz w:val="24"/>
                <w:szCs w:val="24"/>
              </w:rPr>
              <w:t>12</w:t>
            </w:r>
          </w:p>
        </w:tc>
        <w:tc>
          <w:tcPr>
            <w:tcW w:w="1268" w:type="dxa"/>
            <w:vAlign w:val="center"/>
          </w:tcPr>
          <w:p w:rsidR="00DD43A0" w:rsidRPr="00DB0892" w:rsidRDefault="00DD43A0" w:rsidP="004C4D6A">
            <w:pPr>
              <w:jc w:val="center"/>
              <w:rPr>
                <w:sz w:val="24"/>
                <w:szCs w:val="24"/>
              </w:rPr>
            </w:pPr>
            <w:r w:rsidRPr="00DB0892">
              <w:rPr>
                <w:sz w:val="24"/>
                <w:szCs w:val="24"/>
              </w:rPr>
              <w:t>25</w:t>
            </w:r>
          </w:p>
        </w:tc>
        <w:tc>
          <w:tcPr>
            <w:tcW w:w="1464" w:type="dxa"/>
            <w:vAlign w:val="center"/>
          </w:tcPr>
          <w:p w:rsidR="00DD43A0" w:rsidRPr="00DB0892" w:rsidRDefault="00DD43A0" w:rsidP="004C4D6A">
            <w:pPr>
              <w:jc w:val="center"/>
              <w:rPr>
                <w:sz w:val="24"/>
                <w:szCs w:val="24"/>
              </w:rPr>
            </w:pPr>
            <w:r w:rsidRPr="00DB0892">
              <w:rPr>
                <w:sz w:val="24"/>
                <w:szCs w:val="24"/>
              </w:rPr>
              <w:t>30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6</w:t>
            </w:r>
          </w:p>
        </w:tc>
        <w:tc>
          <w:tcPr>
            <w:tcW w:w="1831" w:type="dxa"/>
            <w:vAlign w:val="center"/>
          </w:tcPr>
          <w:p w:rsidR="00DD43A0" w:rsidRPr="00DB0892" w:rsidRDefault="00DD43A0" w:rsidP="004C4D6A">
            <w:pPr>
              <w:jc w:val="center"/>
              <w:rPr>
                <w:sz w:val="24"/>
                <w:szCs w:val="24"/>
              </w:rPr>
            </w:pPr>
            <w:r w:rsidRPr="00DB0892">
              <w:rPr>
                <w:sz w:val="24"/>
                <w:szCs w:val="24"/>
              </w:rPr>
              <w:t>23</w:t>
            </w:r>
          </w:p>
        </w:tc>
        <w:tc>
          <w:tcPr>
            <w:tcW w:w="1268" w:type="dxa"/>
            <w:vAlign w:val="center"/>
          </w:tcPr>
          <w:p w:rsidR="00DD43A0" w:rsidRPr="00DB0892" w:rsidRDefault="00DD43A0" w:rsidP="004C4D6A">
            <w:pPr>
              <w:jc w:val="center"/>
              <w:rPr>
                <w:sz w:val="24"/>
                <w:szCs w:val="24"/>
              </w:rPr>
            </w:pPr>
            <w:r w:rsidRPr="00DB0892">
              <w:rPr>
                <w:sz w:val="24"/>
                <w:szCs w:val="24"/>
              </w:rPr>
              <w:t>33</w:t>
            </w:r>
          </w:p>
        </w:tc>
        <w:tc>
          <w:tcPr>
            <w:tcW w:w="1464" w:type="dxa"/>
            <w:vAlign w:val="center"/>
          </w:tcPr>
          <w:p w:rsidR="00DD43A0" w:rsidRPr="00DB0892" w:rsidRDefault="00DD43A0" w:rsidP="004C4D6A">
            <w:pPr>
              <w:jc w:val="center"/>
              <w:rPr>
                <w:sz w:val="24"/>
                <w:szCs w:val="24"/>
              </w:rPr>
            </w:pPr>
            <w:r w:rsidRPr="00DB0892">
              <w:rPr>
                <w:sz w:val="24"/>
                <w:szCs w:val="24"/>
              </w:rPr>
              <w:t>20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7</w:t>
            </w:r>
          </w:p>
        </w:tc>
        <w:tc>
          <w:tcPr>
            <w:tcW w:w="1831" w:type="dxa"/>
            <w:vAlign w:val="center"/>
          </w:tcPr>
          <w:p w:rsidR="00DD43A0" w:rsidRPr="00DB0892" w:rsidRDefault="00DD43A0" w:rsidP="004C4D6A">
            <w:pPr>
              <w:jc w:val="center"/>
              <w:rPr>
                <w:sz w:val="24"/>
                <w:szCs w:val="24"/>
              </w:rPr>
            </w:pPr>
            <w:r w:rsidRPr="00DB0892">
              <w:rPr>
                <w:sz w:val="24"/>
                <w:szCs w:val="24"/>
              </w:rPr>
              <w:t>31</w:t>
            </w:r>
          </w:p>
        </w:tc>
        <w:tc>
          <w:tcPr>
            <w:tcW w:w="1268" w:type="dxa"/>
            <w:vAlign w:val="center"/>
          </w:tcPr>
          <w:p w:rsidR="00DD43A0" w:rsidRPr="00DB0892" w:rsidRDefault="00DD43A0" w:rsidP="004C4D6A">
            <w:pPr>
              <w:jc w:val="center"/>
              <w:rPr>
                <w:sz w:val="24"/>
                <w:szCs w:val="24"/>
              </w:rPr>
            </w:pPr>
            <w:r w:rsidRPr="00DB0892">
              <w:rPr>
                <w:sz w:val="24"/>
                <w:szCs w:val="24"/>
              </w:rPr>
              <w:t>35</w:t>
            </w:r>
          </w:p>
        </w:tc>
        <w:tc>
          <w:tcPr>
            <w:tcW w:w="1464" w:type="dxa"/>
            <w:vAlign w:val="center"/>
          </w:tcPr>
          <w:p w:rsidR="00DD43A0" w:rsidRPr="00DB0892" w:rsidRDefault="00DD43A0" w:rsidP="004C4D6A">
            <w:pPr>
              <w:jc w:val="center"/>
              <w:rPr>
                <w:sz w:val="24"/>
                <w:szCs w:val="24"/>
              </w:rPr>
            </w:pPr>
            <w:r w:rsidRPr="00DB0892">
              <w:rPr>
                <w:sz w:val="24"/>
                <w:szCs w:val="24"/>
              </w:rPr>
              <w:t>30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8</w:t>
            </w:r>
          </w:p>
        </w:tc>
        <w:tc>
          <w:tcPr>
            <w:tcW w:w="1831" w:type="dxa"/>
            <w:vAlign w:val="center"/>
          </w:tcPr>
          <w:p w:rsidR="00DD43A0" w:rsidRPr="00DB0892" w:rsidRDefault="00DD43A0" w:rsidP="004C4D6A">
            <w:pPr>
              <w:jc w:val="center"/>
              <w:rPr>
                <w:sz w:val="24"/>
                <w:szCs w:val="24"/>
              </w:rPr>
            </w:pPr>
            <w:r w:rsidRPr="00DB0892">
              <w:rPr>
                <w:sz w:val="24"/>
                <w:szCs w:val="24"/>
              </w:rPr>
              <w:t>19</w:t>
            </w:r>
          </w:p>
        </w:tc>
        <w:tc>
          <w:tcPr>
            <w:tcW w:w="1268" w:type="dxa"/>
            <w:vAlign w:val="center"/>
          </w:tcPr>
          <w:p w:rsidR="00DD43A0" w:rsidRPr="00DB0892" w:rsidRDefault="00DD43A0" w:rsidP="004C4D6A">
            <w:pPr>
              <w:jc w:val="center"/>
              <w:rPr>
                <w:sz w:val="24"/>
                <w:szCs w:val="24"/>
              </w:rPr>
            </w:pPr>
            <w:r w:rsidRPr="00DB0892">
              <w:rPr>
                <w:sz w:val="24"/>
                <w:szCs w:val="24"/>
              </w:rPr>
              <w:t>40</w:t>
            </w:r>
          </w:p>
        </w:tc>
        <w:tc>
          <w:tcPr>
            <w:tcW w:w="1464" w:type="dxa"/>
            <w:vAlign w:val="center"/>
          </w:tcPr>
          <w:p w:rsidR="00DD43A0" w:rsidRPr="00DB0892" w:rsidRDefault="00DD43A0" w:rsidP="004C4D6A">
            <w:pPr>
              <w:jc w:val="center"/>
              <w:rPr>
                <w:sz w:val="24"/>
                <w:szCs w:val="24"/>
              </w:rPr>
            </w:pPr>
            <w:r w:rsidRPr="00DB0892">
              <w:rPr>
                <w:sz w:val="24"/>
                <w:szCs w:val="24"/>
              </w:rPr>
              <w:t>40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9</w:t>
            </w:r>
          </w:p>
        </w:tc>
        <w:tc>
          <w:tcPr>
            <w:tcW w:w="1831" w:type="dxa"/>
            <w:vAlign w:val="center"/>
          </w:tcPr>
          <w:p w:rsidR="00DD43A0" w:rsidRPr="00DB0892" w:rsidRDefault="00DD43A0" w:rsidP="004C4D6A">
            <w:pPr>
              <w:jc w:val="center"/>
              <w:rPr>
                <w:sz w:val="24"/>
                <w:szCs w:val="24"/>
              </w:rPr>
            </w:pPr>
            <w:r w:rsidRPr="00DB0892">
              <w:rPr>
                <w:sz w:val="24"/>
                <w:szCs w:val="24"/>
              </w:rPr>
              <w:t>10</w:t>
            </w:r>
          </w:p>
        </w:tc>
        <w:tc>
          <w:tcPr>
            <w:tcW w:w="1268" w:type="dxa"/>
            <w:vAlign w:val="center"/>
          </w:tcPr>
          <w:p w:rsidR="00DD43A0" w:rsidRPr="00DB0892" w:rsidRDefault="00DD43A0" w:rsidP="004C4D6A">
            <w:pPr>
              <w:jc w:val="center"/>
              <w:rPr>
                <w:sz w:val="24"/>
                <w:szCs w:val="24"/>
              </w:rPr>
            </w:pPr>
            <w:r w:rsidRPr="00DB0892">
              <w:rPr>
                <w:sz w:val="24"/>
                <w:szCs w:val="24"/>
              </w:rPr>
              <w:t>44</w:t>
            </w:r>
          </w:p>
        </w:tc>
        <w:tc>
          <w:tcPr>
            <w:tcW w:w="1464" w:type="dxa"/>
            <w:vAlign w:val="center"/>
          </w:tcPr>
          <w:p w:rsidR="00DD43A0" w:rsidRPr="00DB0892" w:rsidRDefault="00DD43A0" w:rsidP="004C4D6A">
            <w:pPr>
              <w:jc w:val="center"/>
              <w:rPr>
                <w:sz w:val="24"/>
                <w:szCs w:val="24"/>
              </w:rPr>
            </w:pPr>
            <w:r w:rsidRPr="00DB0892">
              <w:rPr>
                <w:sz w:val="24"/>
                <w:szCs w:val="24"/>
              </w:rPr>
              <w:t>30</w:t>
            </w:r>
          </w:p>
        </w:tc>
      </w:tr>
      <w:tr w:rsidR="00DD43A0" w:rsidRPr="00DB0892" w:rsidTr="004C4D6A">
        <w:trPr>
          <w:trHeight w:val="77"/>
          <w:jc w:val="center"/>
        </w:trPr>
        <w:tc>
          <w:tcPr>
            <w:tcW w:w="754" w:type="dxa"/>
            <w:vAlign w:val="center"/>
          </w:tcPr>
          <w:p w:rsidR="00DD43A0" w:rsidRPr="00DB0892" w:rsidRDefault="00DD43A0" w:rsidP="004C4D6A">
            <w:pPr>
              <w:jc w:val="center"/>
              <w:rPr>
                <w:sz w:val="24"/>
                <w:szCs w:val="24"/>
              </w:rPr>
            </w:pPr>
            <w:r w:rsidRPr="00DB0892">
              <w:rPr>
                <w:sz w:val="24"/>
                <w:szCs w:val="24"/>
              </w:rPr>
              <w:t>10</w:t>
            </w:r>
          </w:p>
        </w:tc>
        <w:tc>
          <w:tcPr>
            <w:tcW w:w="1831" w:type="dxa"/>
            <w:vAlign w:val="center"/>
          </w:tcPr>
          <w:p w:rsidR="00DD43A0" w:rsidRPr="00DB0892" w:rsidRDefault="00DD43A0" w:rsidP="004C4D6A">
            <w:pPr>
              <w:jc w:val="center"/>
              <w:rPr>
                <w:sz w:val="24"/>
                <w:szCs w:val="24"/>
              </w:rPr>
            </w:pPr>
            <w:r w:rsidRPr="00DB0892">
              <w:rPr>
                <w:sz w:val="24"/>
                <w:szCs w:val="24"/>
              </w:rPr>
              <w:t>22</w:t>
            </w:r>
          </w:p>
        </w:tc>
        <w:tc>
          <w:tcPr>
            <w:tcW w:w="1268" w:type="dxa"/>
            <w:vAlign w:val="center"/>
          </w:tcPr>
          <w:p w:rsidR="00DD43A0" w:rsidRPr="00DB0892" w:rsidRDefault="00DD43A0" w:rsidP="004C4D6A">
            <w:pPr>
              <w:jc w:val="center"/>
              <w:rPr>
                <w:sz w:val="24"/>
                <w:szCs w:val="24"/>
              </w:rPr>
            </w:pPr>
            <w:r w:rsidRPr="00DB0892">
              <w:rPr>
                <w:sz w:val="24"/>
                <w:szCs w:val="24"/>
              </w:rPr>
              <w:t>50</w:t>
            </w:r>
          </w:p>
        </w:tc>
        <w:tc>
          <w:tcPr>
            <w:tcW w:w="1464" w:type="dxa"/>
            <w:vAlign w:val="center"/>
          </w:tcPr>
          <w:p w:rsidR="00DD43A0" w:rsidRPr="00DB0892" w:rsidRDefault="00DD43A0" w:rsidP="004C4D6A">
            <w:pPr>
              <w:jc w:val="center"/>
              <w:rPr>
                <w:sz w:val="24"/>
                <w:szCs w:val="24"/>
              </w:rPr>
            </w:pPr>
            <w:r w:rsidRPr="00DB0892">
              <w:rPr>
                <w:sz w:val="24"/>
                <w:szCs w:val="24"/>
              </w:rPr>
              <w:t>40</w:t>
            </w:r>
          </w:p>
        </w:tc>
      </w:tr>
      <w:tr w:rsidR="00DD43A0" w:rsidRPr="00DB0892" w:rsidTr="004C4D6A">
        <w:trPr>
          <w:trHeight w:val="149"/>
          <w:jc w:val="center"/>
        </w:trPr>
        <w:tc>
          <w:tcPr>
            <w:tcW w:w="754" w:type="dxa"/>
            <w:vAlign w:val="center"/>
          </w:tcPr>
          <w:p w:rsidR="00DD43A0" w:rsidRPr="00DB0892" w:rsidRDefault="00DD43A0" w:rsidP="004C4D6A">
            <w:pPr>
              <w:jc w:val="center"/>
              <w:rPr>
                <w:sz w:val="24"/>
                <w:szCs w:val="24"/>
              </w:rPr>
            </w:pPr>
            <w:r w:rsidRPr="00DB0892">
              <w:rPr>
                <w:sz w:val="24"/>
                <w:szCs w:val="24"/>
              </w:rPr>
              <w:t>11</w:t>
            </w:r>
          </w:p>
        </w:tc>
        <w:tc>
          <w:tcPr>
            <w:tcW w:w="1831" w:type="dxa"/>
            <w:vAlign w:val="center"/>
          </w:tcPr>
          <w:p w:rsidR="00DD43A0" w:rsidRPr="00DB0892" w:rsidRDefault="00DD43A0" w:rsidP="004C4D6A">
            <w:pPr>
              <w:jc w:val="center"/>
              <w:rPr>
                <w:sz w:val="24"/>
                <w:szCs w:val="24"/>
              </w:rPr>
            </w:pPr>
            <w:r w:rsidRPr="00DB0892">
              <w:rPr>
                <w:sz w:val="24"/>
                <w:szCs w:val="24"/>
              </w:rPr>
              <w:t>29</w:t>
            </w:r>
          </w:p>
        </w:tc>
        <w:tc>
          <w:tcPr>
            <w:tcW w:w="1268" w:type="dxa"/>
            <w:vAlign w:val="center"/>
          </w:tcPr>
          <w:p w:rsidR="00DD43A0" w:rsidRPr="00DB0892" w:rsidRDefault="00DD43A0" w:rsidP="004C4D6A">
            <w:pPr>
              <w:jc w:val="center"/>
              <w:rPr>
                <w:sz w:val="24"/>
                <w:szCs w:val="24"/>
              </w:rPr>
            </w:pPr>
            <w:r w:rsidRPr="00DB0892">
              <w:rPr>
                <w:sz w:val="24"/>
                <w:szCs w:val="24"/>
              </w:rPr>
              <w:t>55</w:t>
            </w:r>
          </w:p>
        </w:tc>
        <w:tc>
          <w:tcPr>
            <w:tcW w:w="1464" w:type="dxa"/>
            <w:vAlign w:val="center"/>
          </w:tcPr>
          <w:p w:rsidR="00DD43A0" w:rsidRPr="00DB0892" w:rsidRDefault="00DD43A0" w:rsidP="004C4D6A">
            <w:pPr>
              <w:jc w:val="center"/>
              <w:rPr>
                <w:sz w:val="24"/>
                <w:szCs w:val="24"/>
              </w:rPr>
            </w:pPr>
            <w:r w:rsidRPr="00DB0892">
              <w:rPr>
                <w:sz w:val="24"/>
                <w:szCs w:val="24"/>
              </w:rPr>
              <w:t>50</w:t>
            </w:r>
          </w:p>
        </w:tc>
      </w:tr>
      <w:tr w:rsidR="00DD43A0" w:rsidRPr="00DB0892" w:rsidTr="004C4D6A">
        <w:trPr>
          <w:jc w:val="center"/>
        </w:trPr>
        <w:tc>
          <w:tcPr>
            <w:tcW w:w="754" w:type="dxa"/>
            <w:vAlign w:val="center"/>
          </w:tcPr>
          <w:p w:rsidR="00DD43A0" w:rsidRPr="00DB0892" w:rsidRDefault="00DD43A0" w:rsidP="004C4D6A">
            <w:pPr>
              <w:jc w:val="center"/>
              <w:rPr>
                <w:sz w:val="24"/>
                <w:szCs w:val="24"/>
              </w:rPr>
            </w:pPr>
            <w:r w:rsidRPr="00DB0892">
              <w:rPr>
                <w:sz w:val="24"/>
                <w:szCs w:val="24"/>
              </w:rPr>
              <w:t>12</w:t>
            </w:r>
          </w:p>
        </w:tc>
        <w:tc>
          <w:tcPr>
            <w:tcW w:w="1831" w:type="dxa"/>
            <w:vAlign w:val="center"/>
          </w:tcPr>
          <w:p w:rsidR="00DD43A0" w:rsidRPr="00DB0892" w:rsidRDefault="00DD43A0" w:rsidP="004C4D6A">
            <w:pPr>
              <w:jc w:val="center"/>
              <w:rPr>
                <w:sz w:val="24"/>
                <w:szCs w:val="24"/>
              </w:rPr>
            </w:pPr>
            <w:r w:rsidRPr="00DB0892">
              <w:rPr>
                <w:sz w:val="24"/>
                <w:szCs w:val="24"/>
              </w:rPr>
              <w:t>18</w:t>
            </w:r>
          </w:p>
        </w:tc>
        <w:tc>
          <w:tcPr>
            <w:tcW w:w="1268" w:type="dxa"/>
            <w:vAlign w:val="center"/>
          </w:tcPr>
          <w:p w:rsidR="00DD43A0" w:rsidRPr="00DB0892" w:rsidRDefault="00DD43A0" w:rsidP="004C4D6A">
            <w:pPr>
              <w:jc w:val="center"/>
              <w:rPr>
                <w:sz w:val="24"/>
                <w:szCs w:val="24"/>
              </w:rPr>
            </w:pPr>
            <w:r w:rsidRPr="00DB0892">
              <w:rPr>
                <w:sz w:val="24"/>
                <w:szCs w:val="24"/>
              </w:rPr>
              <w:t>60</w:t>
            </w:r>
          </w:p>
        </w:tc>
        <w:tc>
          <w:tcPr>
            <w:tcW w:w="1464" w:type="dxa"/>
            <w:vAlign w:val="center"/>
          </w:tcPr>
          <w:p w:rsidR="00DD43A0" w:rsidRPr="00DB0892" w:rsidRDefault="00DD43A0" w:rsidP="004C4D6A">
            <w:pPr>
              <w:jc w:val="center"/>
              <w:rPr>
                <w:sz w:val="24"/>
                <w:szCs w:val="24"/>
              </w:rPr>
            </w:pPr>
            <w:r w:rsidRPr="00DB0892">
              <w:rPr>
                <w:sz w:val="24"/>
                <w:szCs w:val="24"/>
              </w:rPr>
              <w:t>40</w:t>
            </w:r>
          </w:p>
        </w:tc>
      </w:tr>
    </w:tbl>
    <w:p w:rsidR="00DD43A0" w:rsidRPr="00DB0892" w:rsidRDefault="00DD43A0" w:rsidP="00DD43A0">
      <w:pPr>
        <w:jc w:val="both"/>
        <w:rPr>
          <w:sz w:val="24"/>
          <w:szCs w:val="24"/>
        </w:rPr>
      </w:pPr>
    </w:p>
    <w:p w:rsidR="00DD43A0" w:rsidRPr="00DB0892" w:rsidRDefault="00DD43A0" w:rsidP="00DD43A0">
      <w:pPr>
        <w:jc w:val="both"/>
        <w:rPr>
          <w:sz w:val="24"/>
          <w:szCs w:val="24"/>
        </w:rPr>
      </w:pPr>
      <w:r w:rsidRPr="00DB0892">
        <w:rPr>
          <w:sz w:val="24"/>
          <w:szCs w:val="24"/>
        </w:rPr>
        <w:t xml:space="preserve"> Se pide describir los componentes de la demanda presentes en cada uno de estos casos.</w:t>
      </w:r>
    </w:p>
    <w:p w:rsidR="00DD43A0" w:rsidRPr="00DB0892" w:rsidRDefault="00DD43A0" w:rsidP="00DD43A0">
      <w:pPr>
        <w:rPr>
          <w:sz w:val="24"/>
          <w:szCs w:val="24"/>
        </w:rPr>
      </w:pPr>
    </w:p>
    <w:p w:rsidR="00DD43A0" w:rsidRPr="00DB0892" w:rsidRDefault="00DD43A0" w:rsidP="00DD43A0">
      <w:pPr>
        <w:autoSpaceDE w:val="0"/>
        <w:autoSpaceDN w:val="0"/>
        <w:adjustRightInd w:val="0"/>
        <w:rPr>
          <w:sz w:val="24"/>
          <w:szCs w:val="24"/>
        </w:rPr>
      </w:pPr>
      <w:r w:rsidRPr="00DB0892">
        <w:rPr>
          <w:b/>
          <w:sz w:val="24"/>
          <w:szCs w:val="24"/>
        </w:rPr>
        <w:t>1.</w:t>
      </w:r>
      <w:r w:rsidRPr="00DB0892">
        <w:rPr>
          <w:sz w:val="24"/>
          <w:szCs w:val="24"/>
        </w:rPr>
        <w:t xml:space="preserve"> Para esta parte se utilizará un modelo de alisamiento exponencial con tendencia:</w:t>
      </w:r>
    </w:p>
    <w:p w:rsidR="00DD43A0" w:rsidRPr="00DB0892" w:rsidRDefault="00DD43A0" w:rsidP="00DD43A0">
      <w:pPr>
        <w:rPr>
          <w:sz w:val="24"/>
          <w:szCs w:val="24"/>
        </w:rPr>
      </w:pPr>
    </w:p>
    <w:p w:rsidR="00DD43A0" w:rsidRPr="00DB0892" w:rsidRDefault="00DD43A0" w:rsidP="00DD43A0">
      <w:pPr>
        <w:rPr>
          <w:sz w:val="24"/>
          <w:szCs w:val="24"/>
        </w:rPr>
      </w:pPr>
      <w:r w:rsidRPr="00DB0892">
        <w:rPr>
          <w:noProof/>
          <w:sz w:val="24"/>
          <w:szCs w:val="24"/>
          <w:lang w:eastAsia="es-CL"/>
        </w:rPr>
        <w:drawing>
          <wp:inline distT="0" distB="0" distL="0" distR="0">
            <wp:extent cx="2955925" cy="1042035"/>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srcRect/>
                    <a:stretch>
                      <a:fillRect/>
                    </a:stretch>
                  </pic:blipFill>
                  <pic:spPr bwMode="auto">
                    <a:xfrm>
                      <a:off x="0" y="0"/>
                      <a:ext cx="2955925" cy="1042035"/>
                    </a:xfrm>
                    <a:prstGeom prst="rect">
                      <a:avLst/>
                    </a:prstGeom>
                    <a:noFill/>
                    <a:ln w="9525">
                      <a:noFill/>
                      <a:miter lim="800000"/>
                      <a:headEnd/>
                      <a:tailEnd/>
                    </a:ln>
                  </pic:spPr>
                </pic:pic>
              </a:graphicData>
            </a:graphic>
          </wp:inline>
        </w:drawing>
      </w:r>
    </w:p>
    <w:p w:rsidR="00DD43A0" w:rsidRPr="00DB0892" w:rsidRDefault="00DD43A0" w:rsidP="00DD43A0">
      <w:pPr>
        <w:autoSpaceDE w:val="0"/>
        <w:autoSpaceDN w:val="0"/>
        <w:adjustRightInd w:val="0"/>
        <w:rPr>
          <w:sz w:val="24"/>
          <w:szCs w:val="24"/>
        </w:rPr>
      </w:pPr>
      <w:r w:rsidRPr="00DB0892">
        <w:rPr>
          <w:sz w:val="24"/>
          <w:szCs w:val="24"/>
        </w:rPr>
        <w:t>Utilizando los datos entregados:</w:t>
      </w:r>
    </w:p>
    <w:p w:rsidR="00DD43A0" w:rsidRPr="00DB0892" w:rsidRDefault="00DD43A0" w:rsidP="00DD43A0">
      <w:pPr>
        <w:rPr>
          <w:sz w:val="24"/>
          <w:szCs w:val="24"/>
        </w:rPr>
      </w:pPr>
      <w:r w:rsidRPr="00DB0892">
        <w:rPr>
          <w:noProof/>
          <w:sz w:val="24"/>
          <w:szCs w:val="24"/>
          <w:lang w:eastAsia="es-CL"/>
        </w:rPr>
        <w:drawing>
          <wp:inline distT="0" distB="0" distL="0" distR="0">
            <wp:extent cx="2987675" cy="1839595"/>
            <wp:effectExtent l="19050" t="0" r="317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srcRect/>
                    <a:stretch>
                      <a:fillRect/>
                    </a:stretch>
                  </pic:blipFill>
                  <pic:spPr bwMode="auto">
                    <a:xfrm>
                      <a:off x="0" y="0"/>
                      <a:ext cx="2987675" cy="1839595"/>
                    </a:xfrm>
                    <a:prstGeom prst="rect">
                      <a:avLst/>
                    </a:prstGeom>
                    <a:noFill/>
                    <a:ln w="9525">
                      <a:noFill/>
                      <a:miter lim="800000"/>
                      <a:headEnd/>
                      <a:tailEnd/>
                    </a:ln>
                  </pic:spPr>
                </pic:pic>
              </a:graphicData>
            </a:graphic>
          </wp:inline>
        </w:drawing>
      </w:r>
    </w:p>
    <w:p w:rsidR="00DD43A0" w:rsidRPr="00DB0892" w:rsidRDefault="00DD43A0" w:rsidP="00DD43A0">
      <w:pPr>
        <w:autoSpaceDE w:val="0"/>
        <w:autoSpaceDN w:val="0"/>
        <w:adjustRightInd w:val="0"/>
        <w:rPr>
          <w:sz w:val="24"/>
          <w:szCs w:val="24"/>
        </w:rPr>
      </w:pPr>
      <w:r w:rsidRPr="00DB0892">
        <w:rPr>
          <w:b/>
          <w:sz w:val="24"/>
          <w:szCs w:val="24"/>
        </w:rPr>
        <w:t>2</w:t>
      </w:r>
      <w:r w:rsidRPr="00DB0892">
        <w:rPr>
          <w:sz w:val="24"/>
          <w:szCs w:val="24"/>
        </w:rPr>
        <w:t>. Primero verificamos el pronóstico con el MAD:</w:t>
      </w:r>
    </w:p>
    <w:p w:rsidR="00DD43A0" w:rsidRPr="00DB0892" w:rsidRDefault="00DD43A0" w:rsidP="00DD43A0">
      <w:pPr>
        <w:rPr>
          <w:sz w:val="24"/>
          <w:szCs w:val="24"/>
        </w:rPr>
      </w:pPr>
      <w:r w:rsidRPr="00DB0892">
        <w:rPr>
          <w:noProof/>
          <w:sz w:val="24"/>
          <w:szCs w:val="24"/>
          <w:lang w:eastAsia="es-CL"/>
        </w:rPr>
        <w:drawing>
          <wp:inline distT="0" distB="0" distL="0" distR="0">
            <wp:extent cx="3796030" cy="1530985"/>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srcRect/>
                    <a:stretch>
                      <a:fillRect/>
                    </a:stretch>
                  </pic:blipFill>
                  <pic:spPr bwMode="auto">
                    <a:xfrm>
                      <a:off x="0" y="0"/>
                      <a:ext cx="3796030" cy="1530985"/>
                    </a:xfrm>
                    <a:prstGeom prst="rect">
                      <a:avLst/>
                    </a:prstGeom>
                    <a:noFill/>
                    <a:ln w="9525">
                      <a:noFill/>
                      <a:miter lim="800000"/>
                      <a:headEnd/>
                      <a:tailEnd/>
                    </a:ln>
                  </pic:spPr>
                </pic:pic>
              </a:graphicData>
            </a:graphic>
          </wp:inline>
        </w:drawing>
      </w:r>
    </w:p>
    <w:p w:rsidR="00DD43A0" w:rsidRPr="00DB0892" w:rsidRDefault="00DD43A0" w:rsidP="00DD43A0">
      <w:pPr>
        <w:autoSpaceDE w:val="0"/>
        <w:autoSpaceDN w:val="0"/>
        <w:adjustRightInd w:val="0"/>
        <w:rPr>
          <w:sz w:val="24"/>
          <w:szCs w:val="24"/>
        </w:rPr>
      </w:pPr>
      <w:r w:rsidRPr="00DB0892">
        <w:rPr>
          <w:sz w:val="24"/>
          <w:szCs w:val="24"/>
        </w:rPr>
        <w:t xml:space="preserve">Debemos comprobar si se cumple que </w:t>
      </w:r>
      <w:r w:rsidRPr="00DB0892">
        <w:rPr>
          <w:noProof/>
          <w:sz w:val="24"/>
          <w:szCs w:val="24"/>
          <w:lang w:eastAsia="es-CL"/>
        </w:rPr>
        <w:drawing>
          <wp:inline distT="0" distB="0" distL="0" distR="0">
            <wp:extent cx="1690370" cy="287020"/>
            <wp:effectExtent l="19050" t="0" r="508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srcRect/>
                    <a:stretch>
                      <a:fillRect/>
                    </a:stretch>
                  </pic:blipFill>
                  <pic:spPr bwMode="auto">
                    <a:xfrm>
                      <a:off x="0" y="0"/>
                      <a:ext cx="1690370" cy="287020"/>
                    </a:xfrm>
                    <a:prstGeom prst="rect">
                      <a:avLst/>
                    </a:prstGeom>
                    <a:noFill/>
                    <a:ln w="9525">
                      <a:noFill/>
                      <a:miter lim="800000"/>
                      <a:headEnd/>
                      <a:tailEnd/>
                    </a:ln>
                  </pic:spPr>
                </pic:pic>
              </a:graphicData>
            </a:graphic>
          </wp:inline>
        </w:drawing>
      </w:r>
    </w:p>
    <w:p w:rsidR="00DD43A0" w:rsidRPr="00DB0892" w:rsidRDefault="00DD43A0" w:rsidP="00DD43A0">
      <w:pPr>
        <w:autoSpaceDE w:val="0"/>
        <w:autoSpaceDN w:val="0"/>
        <w:adjustRightInd w:val="0"/>
        <w:rPr>
          <w:sz w:val="24"/>
          <w:szCs w:val="24"/>
        </w:rPr>
      </w:pPr>
    </w:p>
    <w:p w:rsidR="00DD43A0" w:rsidRPr="00DB0892" w:rsidRDefault="00DD43A0" w:rsidP="00DD43A0">
      <w:pPr>
        <w:autoSpaceDE w:val="0"/>
        <w:autoSpaceDN w:val="0"/>
        <w:adjustRightInd w:val="0"/>
        <w:rPr>
          <w:sz w:val="24"/>
          <w:szCs w:val="24"/>
        </w:rPr>
      </w:pPr>
      <w:r w:rsidRPr="00DB0892">
        <w:rPr>
          <w:noProof/>
          <w:sz w:val="24"/>
          <w:szCs w:val="24"/>
          <w:lang w:eastAsia="es-CL"/>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-6985</wp:posOffset>
            </wp:positionV>
            <wp:extent cx="2105025" cy="403860"/>
            <wp:effectExtent l="19050" t="0" r="952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srcRect/>
                    <a:stretch>
                      <a:fillRect/>
                    </a:stretch>
                  </pic:blipFill>
                  <pic:spPr bwMode="auto">
                    <a:xfrm>
                      <a:off x="0" y="0"/>
                      <a:ext cx="2105025" cy="403860"/>
                    </a:xfrm>
                    <a:prstGeom prst="rect">
                      <a:avLst/>
                    </a:prstGeom>
                    <a:noFill/>
                    <a:ln w="9525">
                      <a:noFill/>
                      <a:miter lim="800000"/>
                      <a:headEnd/>
                      <a:tailEnd/>
                    </a:ln>
                  </pic:spPr>
                </pic:pic>
              </a:graphicData>
            </a:graphic>
          </wp:anchor>
        </w:drawing>
      </w:r>
      <w:r w:rsidRPr="00DB0892">
        <w:rPr>
          <w:sz w:val="24"/>
          <w:szCs w:val="24"/>
        </w:rPr>
        <w:t>No se cumple</w:t>
      </w:r>
    </w:p>
    <w:p w:rsidR="00DD43A0" w:rsidRPr="00DB0892" w:rsidRDefault="00DD43A0" w:rsidP="00DD43A0">
      <w:pPr>
        <w:autoSpaceDE w:val="0"/>
        <w:autoSpaceDN w:val="0"/>
        <w:adjustRightInd w:val="0"/>
        <w:rPr>
          <w:sz w:val="24"/>
          <w:szCs w:val="24"/>
        </w:rPr>
      </w:pPr>
    </w:p>
    <w:p w:rsidR="00DD43A0" w:rsidRPr="00DB0892" w:rsidRDefault="00DD43A0" w:rsidP="00DD43A0">
      <w:pPr>
        <w:autoSpaceDE w:val="0"/>
        <w:autoSpaceDN w:val="0"/>
        <w:adjustRightInd w:val="0"/>
        <w:rPr>
          <w:sz w:val="24"/>
          <w:szCs w:val="24"/>
        </w:rPr>
      </w:pPr>
    </w:p>
    <w:p w:rsidR="00DD43A0" w:rsidRPr="00DB0892" w:rsidRDefault="00DD43A0" w:rsidP="00DD43A0">
      <w:pPr>
        <w:jc w:val="both"/>
        <w:rPr>
          <w:sz w:val="24"/>
          <w:szCs w:val="24"/>
        </w:rPr>
      </w:pPr>
      <w:r w:rsidRPr="00DB0892">
        <w:rPr>
          <w:sz w:val="24"/>
          <w:szCs w:val="24"/>
        </w:rPr>
        <w:t>Lo que se debe hacer, es para este período tomar el pronóstico de ventas (Ft) como dato para el modelo, ya que la demanda se vio alterada puntualmente por algún factor externo.</w:t>
      </w:r>
    </w:p>
    <w:p w:rsidR="00DD43A0" w:rsidRPr="00DB0892" w:rsidRDefault="00DD43A0" w:rsidP="00DD43A0">
      <w:pPr>
        <w:jc w:val="both"/>
        <w:rPr>
          <w:sz w:val="24"/>
          <w:szCs w:val="24"/>
        </w:rPr>
      </w:pPr>
      <w:r w:rsidRPr="00DB0892">
        <w:rPr>
          <w:sz w:val="24"/>
          <w:szCs w:val="24"/>
        </w:rPr>
        <w:t xml:space="preserve">Si el error se repite sistemáticamente hay que cambiar los parámetros del modelo (á y/o â) de manera de ajustarse a los nuevos datos. También pueden argumentar que si el problema se sigue  arrastrando deben cambiarse a otro método cuantitativo, como puede ser Data </w:t>
      </w:r>
      <w:proofErr w:type="spellStart"/>
      <w:r w:rsidRPr="00DB0892">
        <w:rPr>
          <w:sz w:val="24"/>
          <w:szCs w:val="24"/>
        </w:rPr>
        <w:t>Minning</w:t>
      </w:r>
      <w:proofErr w:type="spellEnd"/>
      <w:r w:rsidRPr="00DB0892">
        <w:rPr>
          <w:sz w:val="24"/>
          <w:szCs w:val="24"/>
        </w:rPr>
        <w:t xml:space="preserve">, Box Jenkins, </w:t>
      </w:r>
      <w:proofErr w:type="gramStart"/>
      <w:r w:rsidRPr="00DB0892">
        <w:rPr>
          <w:sz w:val="24"/>
          <w:szCs w:val="24"/>
        </w:rPr>
        <w:t>etc..</w:t>
      </w:r>
      <w:proofErr w:type="gramEnd"/>
    </w:p>
    <w:p w:rsidR="00DD43A0" w:rsidRPr="00DB0892" w:rsidRDefault="00DD43A0" w:rsidP="00DD43A0">
      <w:pPr>
        <w:jc w:val="center"/>
        <w:rPr>
          <w:sz w:val="24"/>
          <w:szCs w:val="24"/>
        </w:rPr>
      </w:pPr>
      <w:r w:rsidRPr="00DB0892">
        <w:rPr>
          <w:noProof/>
          <w:sz w:val="24"/>
          <w:szCs w:val="24"/>
          <w:lang w:eastAsia="es-CL"/>
        </w:rPr>
        <w:drawing>
          <wp:inline distT="0" distB="0" distL="0" distR="0">
            <wp:extent cx="5911850" cy="4210685"/>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srcRect/>
                    <a:stretch>
                      <a:fillRect/>
                    </a:stretch>
                  </pic:blipFill>
                  <pic:spPr bwMode="auto">
                    <a:xfrm>
                      <a:off x="0" y="0"/>
                      <a:ext cx="5911850" cy="4210685"/>
                    </a:xfrm>
                    <a:prstGeom prst="rect">
                      <a:avLst/>
                    </a:prstGeom>
                    <a:noFill/>
                    <a:ln w="9525">
                      <a:noFill/>
                      <a:miter lim="800000"/>
                      <a:headEnd/>
                      <a:tailEnd/>
                    </a:ln>
                  </pic:spPr>
                </pic:pic>
              </a:graphicData>
            </a:graphic>
          </wp:inline>
        </w:drawing>
      </w:r>
    </w:p>
    <w:p w:rsidR="00DD43A0" w:rsidRPr="00DB0892" w:rsidRDefault="00DD43A0" w:rsidP="00DB0892">
      <w:pPr>
        <w:autoSpaceDE w:val="0"/>
        <w:autoSpaceDN w:val="0"/>
        <w:adjustRightInd w:val="0"/>
        <w:jc w:val="both"/>
        <w:rPr>
          <w:sz w:val="24"/>
          <w:szCs w:val="24"/>
        </w:rPr>
      </w:pPr>
      <w:r w:rsidRPr="00DB0892">
        <w:rPr>
          <w:sz w:val="24"/>
          <w:szCs w:val="24"/>
        </w:rPr>
        <w:t>Las componentes que pueden estar presentes son: Nivel, Tendencia, Ciclo, Estacionalidad y Aleatoriedad</w:t>
      </w:r>
    </w:p>
    <w:p w:rsidR="00DD43A0" w:rsidRPr="00DB0892" w:rsidRDefault="00DD43A0" w:rsidP="00DB0892">
      <w:pPr>
        <w:autoSpaceDE w:val="0"/>
        <w:autoSpaceDN w:val="0"/>
        <w:adjustRightInd w:val="0"/>
        <w:spacing w:after="0"/>
      </w:pPr>
      <w:r w:rsidRPr="00DB0892">
        <w:t>- Trajes de baño:</w:t>
      </w:r>
    </w:p>
    <w:p w:rsidR="00DD43A0" w:rsidRPr="00DB0892" w:rsidRDefault="00DD43A0" w:rsidP="00DB0892">
      <w:pPr>
        <w:autoSpaceDE w:val="0"/>
        <w:autoSpaceDN w:val="0"/>
        <w:adjustRightInd w:val="0"/>
        <w:spacing w:after="0"/>
        <w:ind w:firstLine="708"/>
      </w:pPr>
      <w:r w:rsidRPr="00DB0892">
        <w:t>• Nivel*</w:t>
      </w:r>
    </w:p>
    <w:p w:rsidR="00DD43A0" w:rsidRPr="00DB0892" w:rsidRDefault="00DD43A0" w:rsidP="00DB0892">
      <w:pPr>
        <w:autoSpaceDE w:val="0"/>
        <w:autoSpaceDN w:val="0"/>
        <w:adjustRightInd w:val="0"/>
        <w:spacing w:after="0"/>
        <w:ind w:firstLine="708"/>
      </w:pPr>
      <w:r w:rsidRPr="00DB0892">
        <w:t>• Ciclo (si solo ponen estacionalidad está bien)*</w:t>
      </w:r>
    </w:p>
    <w:p w:rsidR="00DD43A0" w:rsidRPr="00DB0892" w:rsidRDefault="00DD43A0" w:rsidP="00DB0892">
      <w:pPr>
        <w:autoSpaceDE w:val="0"/>
        <w:autoSpaceDN w:val="0"/>
        <w:adjustRightInd w:val="0"/>
        <w:spacing w:after="0"/>
        <w:ind w:firstLine="708"/>
      </w:pPr>
      <w:r w:rsidRPr="00DB0892">
        <w:lastRenderedPageBreak/>
        <w:t>• Estacionalidad*</w:t>
      </w:r>
    </w:p>
    <w:p w:rsidR="00DD43A0" w:rsidRPr="00DB0892" w:rsidRDefault="00DD43A0" w:rsidP="00DB0892">
      <w:pPr>
        <w:autoSpaceDE w:val="0"/>
        <w:autoSpaceDN w:val="0"/>
        <w:adjustRightInd w:val="0"/>
        <w:spacing w:after="0"/>
        <w:ind w:firstLine="708"/>
      </w:pPr>
      <w:r w:rsidRPr="00DB0892">
        <w:t>• Aleatoriedad (si es que argumentan que los datos no se repiten exactamente)</w:t>
      </w:r>
    </w:p>
    <w:p w:rsidR="00DD43A0" w:rsidRPr="00DB0892" w:rsidRDefault="00DD43A0" w:rsidP="00DB0892">
      <w:pPr>
        <w:autoSpaceDE w:val="0"/>
        <w:autoSpaceDN w:val="0"/>
        <w:adjustRightInd w:val="0"/>
        <w:spacing w:after="0"/>
      </w:pPr>
      <w:r w:rsidRPr="00DB0892">
        <w:t>- Celulares:</w:t>
      </w:r>
    </w:p>
    <w:p w:rsidR="00DD43A0" w:rsidRPr="00DB0892" w:rsidRDefault="00DD43A0" w:rsidP="00DB0892">
      <w:pPr>
        <w:autoSpaceDE w:val="0"/>
        <w:autoSpaceDN w:val="0"/>
        <w:adjustRightInd w:val="0"/>
        <w:spacing w:after="0"/>
        <w:ind w:firstLine="708"/>
      </w:pPr>
      <w:r w:rsidRPr="00DB0892">
        <w:t>• Tendencia*</w:t>
      </w:r>
    </w:p>
    <w:p w:rsidR="00DD43A0" w:rsidRPr="00DB0892" w:rsidRDefault="00DD43A0" w:rsidP="00DB0892">
      <w:pPr>
        <w:autoSpaceDE w:val="0"/>
        <w:autoSpaceDN w:val="0"/>
        <w:adjustRightInd w:val="0"/>
        <w:spacing w:after="0"/>
        <w:ind w:firstLine="708"/>
      </w:pPr>
      <w:r w:rsidRPr="00DB0892">
        <w:t>• Aleatoriedad*</w:t>
      </w:r>
    </w:p>
    <w:p w:rsidR="00DD43A0" w:rsidRPr="00DB0892" w:rsidRDefault="00DD43A0" w:rsidP="00DB0892">
      <w:pPr>
        <w:autoSpaceDE w:val="0"/>
        <w:autoSpaceDN w:val="0"/>
        <w:adjustRightInd w:val="0"/>
        <w:spacing w:after="0"/>
      </w:pPr>
      <w:r w:rsidRPr="00DB0892">
        <w:t>- Televisores:</w:t>
      </w:r>
    </w:p>
    <w:p w:rsidR="00DD43A0" w:rsidRPr="00DB0892" w:rsidRDefault="00DD43A0" w:rsidP="00DB0892">
      <w:pPr>
        <w:autoSpaceDE w:val="0"/>
        <w:autoSpaceDN w:val="0"/>
        <w:adjustRightInd w:val="0"/>
        <w:spacing w:after="0"/>
        <w:ind w:firstLine="708"/>
      </w:pPr>
      <w:r w:rsidRPr="00DB0892">
        <w:t>• Tendencia*</w:t>
      </w:r>
    </w:p>
    <w:p w:rsidR="00DD43A0" w:rsidRPr="00DB0892" w:rsidRDefault="00DD43A0" w:rsidP="00DB0892">
      <w:pPr>
        <w:autoSpaceDE w:val="0"/>
        <w:autoSpaceDN w:val="0"/>
        <w:adjustRightInd w:val="0"/>
        <w:spacing w:after="0"/>
        <w:ind w:firstLine="708"/>
      </w:pPr>
      <w:r w:rsidRPr="00DB0892">
        <w:t>• Ciclo (si solo ponen estacionalidad está bien)*</w:t>
      </w:r>
    </w:p>
    <w:p w:rsidR="00DD43A0" w:rsidRPr="00DB0892" w:rsidRDefault="00DD43A0" w:rsidP="00DB0892">
      <w:pPr>
        <w:autoSpaceDE w:val="0"/>
        <w:autoSpaceDN w:val="0"/>
        <w:adjustRightInd w:val="0"/>
        <w:spacing w:after="0"/>
        <w:ind w:firstLine="708"/>
      </w:pPr>
      <w:r w:rsidRPr="00DB0892">
        <w:t>• Estacionalidad*</w:t>
      </w:r>
    </w:p>
    <w:p w:rsidR="00DD43A0" w:rsidRPr="00DB0892" w:rsidRDefault="00DD43A0" w:rsidP="00DB0892">
      <w:pPr>
        <w:autoSpaceDE w:val="0"/>
        <w:autoSpaceDN w:val="0"/>
        <w:adjustRightInd w:val="0"/>
        <w:spacing w:after="0"/>
        <w:ind w:firstLine="708"/>
      </w:pPr>
      <w:r w:rsidRPr="00DB0892">
        <w:t>• Aleatoriedad (si es que argumentan que los datos no se repiten exactamente)</w:t>
      </w:r>
    </w:p>
    <w:p w:rsidR="00DD43A0" w:rsidRPr="00DB0892" w:rsidRDefault="00DD43A0" w:rsidP="00DB0892">
      <w:pPr>
        <w:autoSpaceDE w:val="0"/>
        <w:autoSpaceDN w:val="0"/>
        <w:adjustRightInd w:val="0"/>
        <w:spacing w:after="0"/>
        <w:ind w:firstLine="708"/>
      </w:pPr>
      <w:r w:rsidRPr="00DB0892">
        <w:t>• Nivel</w:t>
      </w:r>
    </w:p>
    <w:p w:rsidR="00DD43A0" w:rsidRPr="00DB0892" w:rsidRDefault="00DD43A0" w:rsidP="00DB0892">
      <w:pPr>
        <w:autoSpaceDE w:val="0"/>
        <w:autoSpaceDN w:val="0"/>
        <w:adjustRightInd w:val="0"/>
        <w:spacing w:after="0"/>
      </w:pPr>
    </w:p>
    <w:p w:rsidR="00DD43A0" w:rsidRPr="00DD43A0" w:rsidRDefault="00DD43A0" w:rsidP="00DB0892">
      <w:pPr>
        <w:autoSpaceDE w:val="0"/>
        <w:autoSpaceDN w:val="0"/>
        <w:adjustRightInd w:val="0"/>
        <w:jc w:val="both"/>
      </w:pPr>
      <w:r w:rsidRPr="00DB0892">
        <w:t>Los con * deberían ser los obligatorios.</w:t>
      </w:r>
    </w:p>
    <w:sectPr w:rsidR="00DD43A0" w:rsidRPr="00DD43A0" w:rsidSect="008B73E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72150"/>
    <w:multiLevelType w:val="hybridMultilevel"/>
    <w:tmpl w:val="EA44F7F2"/>
    <w:lvl w:ilvl="0" w:tplc="0C0A0001">
      <w:start w:val="1"/>
      <w:numFmt w:val="bullet"/>
      <w:lvlText w:val=""/>
      <w:lvlJc w:val="left"/>
      <w:pPr>
        <w:tabs>
          <w:tab w:val="num" w:pos="1776"/>
        </w:tabs>
        <w:ind w:left="1776" w:hanging="360"/>
      </w:pPr>
      <w:rPr>
        <w:rFonts w:ascii="Symbol" w:hAnsi="Symbol" w:hint="default"/>
      </w:rPr>
    </w:lvl>
    <w:lvl w:ilvl="1" w:tplc="BB04F82A">
      <w:start w:val="173"/>
      <w:numFmt w:val="bullet"/>
      <w:lvlText w:val=""/>
      <w:lvlJc w:val="left"/>
      <w:pPr>
        <w:tabs>
          <w:tab w:val="num" w:pos="2496"/>
        </w:tabs>
        <w:ind w:left="2496" w:hanging="360"/>
      </w:pPr>
      <w:rPr>
        <w:rFonts w:ascii="Wingdings" w:hAnsi="Wingdings" w:hint="default"/>
      </w:rPr>
    </w:lvl>
    <w:lvl w:ilvl="2" w:tplc="0DE0C3C6" w:tentative="1">
      <w:start w:val="1"/>
      <w:numFmt w:val="bullet"/>
      <w:lvlText w:val=""/>
      <w:lvlJc w:val="left"/>
      <w:pPr>
        <w:tabs>
          <w:tab w:val="num" w:pos="3216"/>
        </w:tabs>
        <w:ind w:left="3216" w:hanging="360"/>
      </w:pPr>
      <w:rPr>
        <w:rFonts w:ascii="Wingdings" w:hAnsi="Wingdings" w:hint="default"/>
      </w:rPr>
    </w:lvl>
    <w:lvl w:ilvl="3" w:tplc="0DCE1948" w:tentative="1">
      <w:start w:val="1"/>
      <w:numFmt w:val="bullet"/>
      <w:lvlText w:val=""/>
      <w:lvlJc w:val="left"/>
      <w:pPr>
        <w:tabs>
          <w:tab w:val="num" w:pos="3936"/>
        </w:tabs>
        <w:ind w:left="3936" w:hanging="360"/>
      </w:pPr>
      <w:rPr>
        <w:rFonts w:ascii="Wingdings" w:hAnsi="Wingdings" w:hint="default"/>
      </w:rPr>
    </w:lvl>
    <w:lvl w:ilvl="4" w:tplc="50286DFC" w:tentative="1">
      <w:start w:val="1"/>
      <w:numFmt w:val="bullet"/>
      <w:lvlText w:val=""/>
      <w:lvlJc w:val="left"/>
      <w:pPr>
        <w:tabs>
          <w:tab w:val="num" w:pos="4656"/>
        </w:tabs>
        <w:ind w:left="4656" w:hanging="360"/>
      </w:pPr>
      <w:rPr>
        <w:rFonts w:ascii="Wingdings" w:hAnsi="Wingdings" w:hint="default"/>
      </w:rPr>
    </w:lvl>
    <w:lvl w:ilvl="5" w:tplc="CE66A7A8" w:tentative="1">
      <w:start w:val="1"/>
      <w:numFmt w:val="bullet"/>
      <w:lvlText w:val=""/>
      <w:lvlJc w:val="left"/>
      <w:pPr>
        <w:tabs>
          <w:tab w:val="num" w:pos="5376"/>
        </w:tabs>
        <w:ind w:left="5376" w:hanging="360"/>
      </w:pPr>
      <w:rPr>
        <w:rFonts w:ascii="Wingdings" w:hAnsi="Wingdings" w:hint="default"/>
      </w:rPr>
    </w:lvl>
    <w:lvl w:ilvl="6" w:tplc="7EE218CC" w:tentative="1">
      <w:start w:val="1"/>
      <w:numFmt w:val="bullet"/>
      <w:lvlText w:val=""/>
      <w:lvlJc w:val="left"/>
      <w:pPr>
        <w:tabs>
          <w:tab w:val="num" w:pos="6096"/>
        </w:tabs>
        <w:ind w:left="6096" w:hanging="360"/>
      </w:pPr>
      <w:rPr>
        <w:rFonts w:ascii="Wingdings" w:hAnsi="Wingdings" w:hint="default"/>
      </w:rPr>
    </w:lvl>
    <w:lvl w:ilvl="7" w:tplc="A7BEAA9A" w:tentative="1">
      <w:start w:val="1"/>
      <w:numFmt w:val="bullet"/>
      <w:lvlText w:val=""/>
      <w:lvlJc w:val="left"/>
      <w:pPr>
        <w:tabs>
          <w:tab w:val="num" w:pos="6816"/>
        </w:tabs>
        <w:ind w:left="6816" w:hanging="360"/>
      </w:pPr>
      <w:rPr>
        <w:rFonts w:ascii="Wingdings" w:hAnsi="Wingdings" w:hint="default"/>
      </w:rPr>
    </w:lvl>
    <w:lvl w:ilvl="8" w:tplc="506A433C" w:tentative="1">
      <w:start w:val="1"/>
      <w:numFmt w:val="bullet"/>
      <w:lvlText w:val=""/>
      <w:lvlJc w:val="left"/>
      <w:pPr>
        <w:tabs>
          <w:tab w:val="num" w:pos="7536"/>
        </w:tabs>
        <w:ind w:left="7536" w:hanging="360"/>
      </w:pPr>
      <w:rPr>
        <w:rFonts w:ascii="Wingdings" w:hAnsi="Wingdings" w:hint="default"/>
      </w:rPr>
    </w:lvl>
  </w:abstractNum>
  <w:abstractNum w:abstractNumId="1">
    <w:nsid w:val="31DC71B5"/>
    <w:multiLevelType w:val="hybridMultilevel"/>
    <w:tmpl w:val="0E10D83A"/>
    <w:lvl w:ilvl="0" w:tplc="28140DD8">
      <w:start w:val="1"/>
      <w:numFmt w:val="bullet"/>
      <w:lvlText w:val=""/>
      <w:lvlJc w:val="left"/>
      <w:pPr>
        <w:tabs>
          <w:tab w:val="num" w:pos="720"/>
        </w:tabs>
        <w:ind w:left="720" w:hanging="360"/>
      </w:pPr>
      <w:rPr>
        <w:rFonts w:ascii="Symbol" w:hAnsi="Symbol" w:hint="default"/>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6463007"/>
    <w:multiLevelType w:val="hybridMultilevel"/>
    <w:tmpl w:val="4C1E7B14"/>
    <w:lvl w:ilvl="0" w:tplc="0C0A0019">
      <w:start w:val="1"/>
      <w:numFmt w:val="lowerLetter"/>
      <w:lvlText w:val="%1."/>
      <w:lvlJc w:val="left"/>
      <w:pPr>
        <w:tabs>
          <w:tab w:val="num" w:pos="1068"/>
        </w:tabs>
        <w:ind w:left="1068" w:hanging="360"/>
      </w:pPr>
    </w:lvl>
    <w:lvl w:ilvl="1" w:tplc="0C0A0001">
      <w:start w:val="1"/>
      <w:numFmt w:val="bullet"/>
      <w:lvlText w:val=""/>
      <w:lvlJc w:val="left"/>
      <w:pPr>
        <w:tabs>
          <w:tab w:val="num" w:pos="1788"/>
        </w:tabs>
        <w:ind w:left="1788" w:hanging="360"/>
      </w:pPr>
      <w:rPr>
        <w:rFonts w:ascii="Symbol" w:hAnsi="Symbol" w:hint="default"/>
      </w:rPr>
    </w:lvl>
    <w:lvl w:ilvl="2" w:tplc="4BAA4B2C">
      <w:start w:val="1"/>
      <w:numFmt w:val="lowerLetter"/>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4EF01EFC"/>
    <w:multiLevelType w:val="hybridMultilevel"/>
    <w:tmpl w:val="40100CB4"/>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5B1A454E"/>
    <w:multiLevelType w:val="hybridMultilevel"/>
    <w:tmpl w:val="213691E8"/>
    <w:lvl w:ilvl="0" w:tplc="0C0A0001">
      <w:start w:val="1"/>
      <w:numFmt w:val="bullet"/>
      <w:lvlText w:val=""/>
      <w:lvlJc w:val="left"/>
      <w:pPr>
        <w:tabs>
          <w:tab w:val="num" w:pos="1068"/>
        </w:tabs>
        <w:ind w:left="1068" w:hanging="360"/>
      </w:pPr>
      <w:rPr>
        <w:rFonts w:ascii="Symbol" w:hAnsi="Symbol" w:hint="default"/>
      </w:rPr>
    </w:lvl>
    <w:lvl w:ilvl="1" w:tplc="BB04F82A">
      <w:start w:val="173"/>
      <w:numFmt w:val="bullet"/>
      <w:lvlText w:val=""/>
      <w:lvlJc w:val="left"/>
      <w:pPr>
        <w:tabs>
          <w:tab w:val="num" w:pos="2844"/>
        </w:tabs>
        <w:ind w:left="2844" w:hanging="360"/>
      </w:pPr>
      <w:rPr>
        <w:rFonts w:ascii="Wingdings" w:hAnsi="Wingdings" w:hint="default"/>
      </w:rPr>
    </w:lvl>
    <w:lvl w:ilvl="2" w:tplc="0DE0C3C6" w:tentative="1">
      <w:start w:val="1"/>
      <w:numFmt w:val="bullet"/>
      <w:lvlText w:val=""/>
      <w:lvlJc w:val="left"/>
      <w:pPr>
        <w:tabs>
          <w:tab w:val="num" w:pos="3564"/>
        </w:tabs>
        <w:ind w:left="3564" w:hanging="360"/>
      </w:pPr>
      <w:rPr>
        <w:rFonts w:ascii="Wingdings" w:hAnsi="Wingdings" w:hint="default"/>
      </w:rPr>
    </w:lvl>
    <w:lvl w:ilvl="3" w:tplc="0DCE1948" w:tentative="1">
      <w:start w:val="1"/>
      <w:numFmt w:val="bullet"/>
      <w:lvlText w:val=""/>
      <w:lvlJc w:val="left"/>
      <w:pPr>
        <w:tabs>
          <w:tab w:val="num" w:pos="4284"/>
        </w:tabs>
        <w:ind w:left="4284" w:hanging="360"/>
      </w:pPr>
      <w:rPr>
        <w:rFonts w:ascii="Wingdings" w:hAnsi="Wingdings" w:hint="default"/>
      </w:rPr>
    </w:lvl>
    <w:lvl w:ilvl="4" w:tplc="50286DFC" w:tentative="1">
      <w:start w:val="1"/>
      <w:numFmt w:val="bullet"/>
      <w:lvlText w:val=""/>
      <w:lvlJc w:val="left"/>
      <w:pPr>
        <w:tabs>
          <w:tab w:val="num" w:pos="5004"/>
        </w:tabs>
        <w:ind w:left="5004" w:hanging="360"/>
      </w:pPr>
      <w:rPr>
        <w:rFonts w:ascii="Wingdings" w:hAnsi="Wingdings" w:hint="default"/>
      </w:rPr>
    </w:lvl>
    <w:lvl w:ilvl="5" w:tplc="CE66A7A8" w:tentative="1">
      <w:start w:val="1"/>
      <w:numFmt w:val="bullet"/>
      <w:lvlText w:val=""/>
      <w:lvlJc w:val="left"/>
      <w:pPr>
        <w:tabs>
          <w:tab w:val="num" w:pos="5724"/>
        </w:tabs>
        <w:ind w:left="5724" w:hanging="360"/>
      </w:pPr>
      <w:rPr>
        <w:rFonts w:ascii="Wingdings" w:hAnsi="Wingdings" w:hint="default"/>
      </w:rPr>
    </w:lvl>
    <w:lvl w:ilvl="6" w:tplc="7EE218CC" w:tentative="1">
      <w:start w:val="1"/>
      <w:numFmt w:val="bullet"/>
      <w:lvlText w:val=""/>
      <w:lvlJc w:val="left"/>
      <w:pPr>
        <w:tabs>
          <w:tab w:val="num" w:pos="6444"/>
        </w:tabs>
        <w:ind w:left="6444" w:hanging="360"/>
      </w:pPr>
      <w:rPr>
        <w:rFonts w:ascii="Wingdings" w:hAnsi="Wingdings" w:hint="default"/>
      </w:rPr>
    </w:lvl>
    <w:lvl w:ilvl="7" w:tplc="A7BEAA9A" w:tentative="1">
      <w:start w:val="1"/>
      <w:numFmt w:val="bullet"/>
      <w:lvlText w:val=""/>
      <w:lvlJc w:val="left"/>
      <w:pPr>
        <w:tabs>
          <w:tab w:val="num" w:pos="7164"/>
        </w:tabs>
        <w:ind w:left="7164" w:hanging="360"/>
      </w:pPr>
      <w:rPr>
        <w:rFonts w:ascii="Wingdings" w:hAnsi="Wingdings" w:hint="default"/>
      </w:rPr>
    </w:lvl>
    <w:lvl w:ilvl="8" w:tplc="506A433C" w:tentative="1">
      <w:start w:val="1"/>
      <w:numFmt w:val="bullet"/>
      <w:lvlText w:val=""/>
      <w:lvlJc w:val="left"/>
      <w:pPr>
        <w:tabs>
          <w:tab w:val="num" w:pos="7884"/>
        </w:tabs>
        <w:ind w:left="7884" w:hanging="360"/>
      </w:pPr>
      <w:rPr>
        <w:rFonts w:ascii="Wingdings" w:hAnsi="Wingdings" w:hint="default"/>
      </w:rPr>
    </w:lvl>
  </w:abstractNum>
  <w:abstractNum w:abstractNumId="5">
    <w:nsid w:val="5D6B2E06"/>
    <w:multiLevelType w:val="hybridMultilevel"/>
    <w:tmpl w:val="8A9A959C"/>
    <w:lvl w:ilvl="0" w:tplc="6952CF80">
      <w:start w:val="1"/>
      <w:numFmt w:val="bullet"/>
      <w:lvlText w:val=""/>
      <w:lvlJc w:val="left"/>
      <w:pPr>
        <w:tabs>
          <w:tab w:val="num" w:pos="284"/>
        </w:tabs>
        <w:ind w:left="568" w:hanging="284"/>
      </w:pPr>
      <w:rPr>
        <w:rFonts w:ascii="Symbol" w:hAnsi="Symbol" w:hint="default"/>
        <w:color w:val="auto"/>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84293D"/>
    <w:rsid w:val="0002572C"/>
    <w:rsid w:val="0004586A"/>
    <w:rsid w:val="001A3E81"/>
    <w:rsid w:val="001A77FF"/>
    <w:rsid w:val="0025519E"/>
    <w:rsid w:val="0026217A"/>
    <w:rsid w:val="003C51DD"/>
    <w:rsid w:val="003E7931"/>
    <w:rsid w:val="004F140A"/>
    <w:rsid w:val="004F308F"/>
    <w:rsid w:val="00541BD6"/>
    <w:rsid w:val="005554BB"/>
    <w:rsid w:val="00597AA7"/>
    <w:rsid w:val="006F2FEA"/>
    <w:rsid w:val="00725E43"/>
    <w:rsid w:val="007D2AF8"/>
    <w:rsid w:val="00822D7E"/>
    <w:rsid w:val="00835F6B"/>
    <w:rsid w:val="0084293D"/>
    <w:rsid w:val="008B73E4"/>
    <w:rsid w:val="00913373"/>
    <w:rsid w:val="00946779"/>
    <w:rsid w:val="00B86F7C"/>
    <w:rsid w:val="00B97425"/>
    <w:rsid w:val="00CE7EA9"/>
    <w:rsid w:val="00D1473C"/>
    <w:rsid w:val="00DB0892"/>
    <w:rsid w:val="00DD43A0"/>
    <w:rsid w:val="00FC08B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2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93D"/>
    <w:rPr>
      <w:rFonts w:ascii="Tahoma" w:hAnsi="Tahoma" w:cs="Tahoma"/>
      <w:sz w:val="16"/>
      <w:szCs w:val="16"/>
    </w:rPr>
  </w:style>
  <w:style w:type="paragraph" w:customStyle="1" w:styleId="Default">
    <w:name w:val="Default"/>
    <w:rsid w:val="0084293D"/>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7D2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A3E81"/>
    <w:rPr>
      <w:color w:val="808080"/>
    </w:rPr>
  </w:style>
  <w:style w:type="paragraph" w:styleId="Prrafodelista">
    <w:name w:val="List Paragraph"/>
    <w:basedOn w:val="Normal"/>
    <w:uiPriority w:val="34"/>
    <w:qFormat/>
    <w:rsid w:val="004F308F"/>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png"/><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1.png"/><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30.png"/><Relationship Id="rId61"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9.png"/><Relationship Id="rId8" Type="http://schemas.openxmlformats.org/officeDocument/2006/relationships/image" Target="media/image4.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dc:creator>
  <cp:lastModifiedBy>Pauli</cp:lastModifiedBy>
  <cp:revision>6</cp:revision>
  <dcterms:created xsi:type="dcterms:W3CDTF">2012-03-27T15:59:00Z</dcterms:created>
  <dcterms:modified xsi:type="dcterms:W3CDTF">2012-03-27T23:29:00Z</dcterms:modified>
</cp:coreProperties>
</file>