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35" w:rsidRPr="00F06CCA" w:rsidRDefault="00EE7235" w:rsidP="00EE7235">
      <w:pPr>
        <w:spacing w:line="240" w:lineRule="auto"/>
        <w:jc w:val="center"/>
        <w:rPr>
          <w:rFonts w:ascii="Tahoma" w:hAnsi="Tahoma" w:cs="Tahoma"/>
          <w:b/>
        </w:rPr>
      </w:pPr>
      <w:r w:rsidRPr="00F06CCA">
        <w:rPr>
          <w:rFonts w:ascii="Tahoma" w:hAnsi="Tahoma" w:cs="Tahoma"/>
          <w:b/>
        </w:rPr>
        <w:t>CURSO DESARROLLO DE HABILIDADES DIRECTIVAS</w:t>
      </w:r>
    </w:p>
    <w:p w:rsidR="00EE7235" w:rsidRPr="00F06CCA" w:rsidRDefault="00EE7235" w:rsidP="00EE7235">
      <w:pPr>
        <w:pBdr>
          <w:bottom w:val="single" w:sz="4" w:space="1" w:color="C0C0C0"/>
        </w:pBdr>
        <w:spacing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06CCA">
        <w:rPr>
          <w:rFonts w:ascii="Tahoma" w:hAnsi="Tahoma" w:cs="Tahoma"/>
          <w:b/>
          <w:sz w:val="20"/>
          <w:szCs w:val="20"/>
        </w:rPr>
        <w:t>PRAC</w:t>
      </w:r>
      <w:r w:rsidR="00C214EE">
        <w:rPr>
          <w:rFonts w:ascii="Tahoma" w:hAnsi="Tahoma" w:cs="Tahoma"/>
          <w:b/>
          <w:sz w:val="20"/>
          <w:szCs w:val="20"/>
        </w:rPr>
        <w:t>TICA PERSONAL DE APRENDIZAJE Nº</w:t>
      </w:r>
      <w:r w:rsidR="00525257">
        <w:rPr>
          <w:rFonts w:ascii="Tahoma" w:hAnsi="Tahoma" w:cs="Tahoma"/>
          <w:b/>
          <w:sz w:val="20"/>
          <w:szCs w:val="20"/>
        </w:rPr>
        <w:t>11</w:t>
      </w:r>
    </w:p>
    <w:p w:rsidR="00EE7235" w:rsidRDefault="00C003B3" w:rsidP="00DA1A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Hola</w:t>
      </w:r>
      <w:r w:rsidR="00EE7235" w:rsidRPr="00D85319">
        <w:rPr>
          <w:rFonts w:ascii="Verdana" w:hAnsi="Verdana" w:cs="Verdana"/>
          <w:sz w:val="24"/>
          <w:szCs w:val="24"/>
          <w:lang w:val="es-ES" w:eastAsia="es-ES"/>
        </w:rPr>
        <w:t>:</w:t>
      </w:r>
    </w:p>
    <w:p w:rsidR="00EE7235" w:rsidRPr="00D85319" w:rsidRDefault="00EE7235" w:rsidP="00DA1A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EE7235" w:rsidRPr="00D85319" w:rsidRDefault="00C003B3" w:rsidP="00DA1A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Te escribe</w:t>
      </w:r>
      <w:r w:rsidR="00A93C02">
        <w:rPr>
          <w:rFonts w:ascii="Verdana" w:hAnsi="Verdana" w:cs="Verdana"/>
          <w:sz w:val="24"/>
          <w:szCs w:val="24"/>
          <w:lang w:val="es-ES" w:eastAsia="es-ES"/>
        </w:rPr>
        <w:t>n tus auxiliares, como siempre dándote</w:t>
      </w:r>
      <w:r>
        <w:rPr>
          <w:rFonts w:ascii="Verdana" w:hAnsi="Verdana" w:cs="Verdana"/>
          <w:sz w:val="24"/>
          <w:szCs w:val="24"/>
          <w:lang w:val="es-ES" w:eastAsia="es-ES"/>
        </w:rPr>
        <w:t xml:space="preserve"> la bienvenida</w:t>
      </w:r>
      <w:r w:rsidR="00A93C02">
        <w:rPr>
          <w:rFonts w:ascii="Verdana" w:hAnsi="Verdana" w:cs="Verdana"/>
          <w:sz w:val="24"/>
          <w:szCs w:val="24"/>
          <w:lang w:val="es-ES" w:eastAsia="es-ES"/>
        </w:rPr>
        <w:t xml:space="preserve"> a una</w:t>
      </w:r>
      <w:r w:rsidR="00EE7235" w:rsidRPr="00D85319">
        <w:rPr>
          <w:rFonts w:ascii="Verdana" w:hAnsi="Verdana" w:cs="Verdana"/>
          <w:sz w:val="24"/>
          <w:szCs w:val="24"/>
          <w:lang w:val="es-ES" w:eastAsia="es-ES"/>
        </w:rPr>
        <w:t xml:space="preserve"> Práctica Personal de Apr</w:t>
      </w:r>
      <w:r w:rsidR="00A93C02">
        <w:rPr>
          <w:rFonts w:ascii="Verdana" w:hAnsi="Verdana" w:cs="Verdana"/>
          <w:sz w:val="24"/>
          <w:szCs w:val="24"/>
          <w:lang w:val="es-ES" w:eastAsia="es-ES"/>
        </w:rPr>
        <w:t xml:space="preserve">endizaje (PPA) del curso IN3121, en esta ocasión la ÚLTIMA </w:t>
      </w:r>
      <w:proofErr w:type="gramStart"/>
      <w:r w:rsidR="00A93C02">
        <w:rPr>
          <w:rFonts w:ascii="Verdana" w:hAnsi="Verdana" w:cs="Verdana"/>
          <w:sz w:val="24"/>
          <w:szCs w:val="24"/>
          <w:lang w:val="es-ES" w:eastAsia="es-ES"/>
        </w:rPr>
        <w:t xml:space="preserve">PPA </w:t>
      </w:r>
      <w:proofErr w:type="gramEnd"/>
      <w:r w:rsidR="00063842">
        <w:rPr>
          <w:rFonts w:ascii="Verdana" w:hAnsi="Verdana" w:cs="Verdana"/>
          <w:sz w:val="24"/>
          <w:szCs w:val="24"/>
          <w:lang w:val="es-ES" w:eastAsia="es-ES"/>
        </w:rPr>
        <w:sym w:font="Wingdings" w:char="F04C"/>
      </w:r>
      <w:r w:rsidR="00A93C02">
        <w:rPr>
          <w:rFonts w:ascii="Verdana" w:hAnsi="Verdana" w:cs="Verdana"/>
          <w:sz w:val="24"/>
          <w:szCs w:val="24"/>
          <w:lang w:val="es-ES" w:eastAsia="es-ES"/>
        </w:rPr>
        <w:t>.</w:t>
      </w:r>
    </w:p>
    <w:p w:rsidR="00EE7235" w:rsidRDefault="00EE7235" w:rsidP="00DA1A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EE7235" w:rsidRDefault="00C003B3" w:rsidP="00DA1A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Te pido que p</w:t>
      </w:r>
      <w:r w:rsidR="00EE7235" w:rsidRPr="00D85319">
        <w:rPr>
          <w:rFonts w:ascii="Verdana" w:hAnsi="Verdana" w:cs="Verdana"/>
          <w:sz w:val="24"/>
          <w:szCs w:val="24"/>
          <w:lang w:val="es-ES" w:eastAsia="es-ES"/>
        </w:rPr>
        <w:t>or favor lea</w:t>
      </w:r>
      <w:r>
        <w:rPr>
          <w:rFonts w:ascii="Verdana" w:hAnsi="Verdana" w:cs="Verdana"/>
          <w:sz w:val="24"/>
          <w:szCs w:val="24"/>
          <w:lang w:val="es-ES" w:eastAsia="es-ES"/>
        </w:rPr>
        <w:t>s</w:t>
      </w:r>
      <w:r w:rsidR="00EE7235" w:rsidRPr="00D85319">
        <w:rPr>
          <w:rFonts w:ascii="Verdana" w:hAnsi="Verdana" w:cs="Verdana"/>
          <w:sz w:val="24"/>
          <w:szCs w:val="24"/>
          <w:lang w:val="es-ES" w:eastAsia="es-ES"/>
        </w:rPr>
        <w:t xml:space="preserve"> esta introducción y los enunciados de las actividades a continuación al menos dos veces, </w:t>
      </w:r>
      <w:proofErr w:type="spellStart"/>
      <w:r w:rsidR="00EE7235" w:rsidRPr="00D85319">
        <w:rPr>
          <w:rFonts w:ascii="Verdana" w:hAnsi="Verdana" w:cs="Verdana"/>
          <w:sz w:val="24"/>
          <w:szCs w:val="24"/>
          <w:lang w:val="es-ES" w:eastAsia="es-ES"/>
        </w:rPr>
        <w:t>focalizadamente</w:t>
      </w:r>
      <w:proofErr w:type="spellEnd"/>
      <w:r w:rsidR="00EE7235" w:rsidRPr="00D85319">
        <w:rPr>
          <w:rFonts w:ascii="Verdana" w:hAnsi="Verdana" w:cs="Verdana"/>
          <w:sz w:val="24"/>
          <w:szCs w:val="24"/>
          <w:lang w:val="es-ES" w:eastAsia="es-ES"/>
        </w:rPr>
        <w:t xml:space="preserve">, antes de iniciar el trabajo. </w:t>
      </w:r>
    </w:p>
    <w:p w:rsidR="00EE7235" w:rsidRDefault="00EE7235" w:rsidP="00DA1A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3F401E" w:rsidRPr="00AB1461" w:rsidRDefault="00525257" w:rsidP="00DA1A30">
      <w:pPr>
        <w:shd w:val="clear" w:color="auto" w:fill="FFFF99"/>
        <w:spacing w:line="240" w:lineRule="auto"/>
        <w:ind w:right="-93"/>
        <w:rPr>
          <w:rFonts w:cs="Tahoma"/>
          <w:b/>
          <w:sz w:val="32"/>
          <w:szCs w:val="24"/>
        </w:rPr>
      </w:pPr>
      <w:r>
        <w:rPr>
          <w:rFonts w:cs="Tahoma"/>
          <w:b/>
          <w:sz w:val="32"/>
          <w:szCs w:val="24"/>
        </w:rPr>
        <w:t>PARTE I</w:t>
      </w:r>
      <w:r w:rsidR="00AB1461">
        <w:rPr>
          <w:rFonts w:cs="Tahoma"/>
          <w:b/>
          <w:sz w:val="32"/>
          <w:szCs w:val="24"/>
        </w:rPr>
        <w:t xml:space="preserve">: </w:t>
      </w:r>
      <w:r w:rsidR="00AB1461" w:rsidRPr="00AB1461">
        <w:rPr>
          <w:rFonts w:cs="Tahoma"/>
          <w:b/>
          <w:sz w:val="32"/>
          <w:szCs w:val="24"/>
        </w:rPr>
        <w:t>“EVALUACIÓN  DEL IMPACTO DEL CURSO IN3121 EN MI VIDA”</w:t>
      </w:r>
    </w:p>
    <w:p w:rsidR="00AB1461" w:rsidRDefault="00A93C02" w:rsidP="00DA1A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Te pedimos</w:t>
      </w:r>
      <w:r w:rsidR="00AB1461" w:rsidRPr="002050DA">
        <w:rPr>
          <w:rFonts w:ascii="Verdana" w:hAnsi="Verdana" w:cs="Verdana"/>
          <w:sz w:val="24"/>
          <w:szCs w:val="24"/>
          <w:lang w:val="es-ES" w:eastAsia="es-ES"/>
        </w:rPr>
        <w:t xml:space="preserve"> que elabores y escribas, cuidando rigurosamente de la estructura, redacción, y ortografía un ensayo evaluativo del impacto del curso que ahora terminas en tu vida.</w:t>
      </w:r>
    </w:p>
    <w:p w:rsidR="002050DA" w:rsidRPr="002050DA" w:rsidRDefault="002050DA" w:rsidP="00DA1A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AB1461" w:rsidRDefault="00AB1461" w:rsidP="00DA1A3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Para ello selecciona, los que ha tu juicio, son los</w:t>
      </w:r>
      <w:r w:rsidRPr="00954B37">
        <w:rPr>
          <w:rFonts w:cs="Tahoma"/>
          <w:sz w:val="28"/>
          <w:szCs w:val="24"/>
        </w:rPr>
        <w:t xml:space="preserve"> </w:t>
      </w:r>
      <w:r w:rsidRPr="002050DA">
        <w:rPr>
          <w:rFonts w:ascii="Verdana" w:hAnsi="Verdana" w:cs="Verdana"/>
          <w:sz w:val="24"/>
          <w:szCs w:val="24"/>
          <w:highlight w:val="yellow"/>
          <w:lang w:val="es-ES" w:eastAsia="es-ES"/>
        </w:rPr>
        <w:t>tres principales beneficios generados</w:t>
      </w:r>
      <w:r>
        <w:rPr>
          <w:rFonts w:cs="Tahoma"/>
          <w:sz w:val="28"/>
          <w:szCs w:val="24"/>
        </w:rPr>
        <w:t xml:space="preserve"> 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 xml:space="preserve">para </w:t>
      </w:r>
      <w:proofErr w:type="spellStart"/>
      <w:r w:rsidRPr="002050DA">
        <w:rPr>
          <w:rFonts w:ascii="Verdana" w:hAnsi="Verdana" w:cs="Verdana"/>
          <w:sz w:val="24"/>
          <w:szCs w:val="24"/>
          <w:lang w:val="es-ES" w:eastAsia="es-ES"/>
        </w:rPr>
        <w:t>tí</w:t>
      </w:r>
      <w:proofErr w:type="spellEnd"/>
      <w:r w:rsidRPr="002050DA">
        <w:rPr>
          <w:rFonts w:ascii="Verdana" w:hAnsi="Verdana" w:cs="Verdana"/>
          <w:sz w:val="24"/>
          <w:szCs w:val="24"/>
          <w:lang w:val="es-ES" w:eastAsia="es-ES"/>
        </w:rPr>
        <w:t xml:space="preserve"> por el curso, ya sean ellos, aprendizajes</w:t>
      </w:r>
      <w:r w:rsidRPr="002050DA">
        <w:rPr>
          <w:rFonts w:ascii="Verdana" w:hAnsi="Verdana" w:cs="Verdana"/>
          <w:sz w:val="24"/>
          <w:lang w:val="es-ES" w:eastAsia="es-ES"/>
        </w:rPr>
        <w:footnoteReference w:id="1"/>
      </w:r>
      <w:r w:rsidRPr="002050DA">
        <w:rPr>
          <w:rFonts w:ascii="Verdana" w:hAnsi="Verdana" w:cs="Verdana"/>
          <w:sz w:val="24"/>
          <w:szCs w:val="24"/>
          <w:lang w:val="es-ES" w:eastAsia="es-ES"/>
        </w:rPr>
        <w:t xml:space="preserve"> o </w:t>
      </w:r>
      <w:proofErr w:type="gramStart"/>
      <w:r w:rsidRPr="002050DA">
        <w:rPr>
          <w:rFonts w:ascii="Verdana" w:hAnsi="Verdana" w:cs="Verdana"/>
          <w:sz w:val="24"/>
          <w:szCs w:val="24"/>
          <w:lang w:val="es-ES" w:eastAsia="es-ES"/>
        </w:rPr>
        <w:t>cambios</w:t>
      </w:r>
      <w:proofErr w:type="gramEnd"/>
      <w:r w:rsidRPr="002050DA">
        <w:rPr>
          <w:rFonts w:ascii="Verdana" w:hAnsi="Verdana" w:cs="Verdana"/>
          <w:sz w:val="24"/>
          <w:szCs w:val="24"/>
          <w:lang w:val="es-ES" w:eastAsia="es-ES"/>
        </w:rPr>
        <w:t xml:space="preserve"> puntuales específicos acaecidos en tu vida en este período como por ejemplo resolver un problema pendiente, recuperar una relación, tomar una decisión relevante, etc.</w:t>
      </w:r>
    </w:p>
    <w:p w:rsidR="002050DA" w:rsidRPr="00954B37" w:rsidRDefault="002050DA" w:rsidP="00DA1A30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sz w:val="28"/>
          <w:szCs w:val="24"/>
        </w:rPr>
      </w:pPr>
    </w:p>
    <w:p w:rsidR="00AB1461" w:rsidRDefault="00AB1461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b/>
          <w:sz w:val="24"/>
          <w:szCs w:val="24"/>
          <w:lang w:val="es-ES" w:eastAsia="es-ES"/>
        </w:rPr>
        <w:t>¡Ojo!</w:t>
      </w:r>
      <w:r>
        <w:rPr>
          <w:rFonts w:cs="Tahoma"/>
          <w:sz w:val="28"/>
          <w:szCs w:val="24"/>
        </w:rPr>
        <w:t xml:space="preserve"> 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>Te evaluaremos en este examen escrito final por</w:t>
      </w:r>
      <w:r>
        <w:rPr>
          <w:rFonts w:cs="Tahoma"/>
          <w:sz w:val="28"/>
          <w:szCs w:val="24"/>
        </w:rPr>
        <w:t xml:space="preserve"> </w:t>
      </w:r>
      <w:r w:rsidRPr="002050DA">
        <w:rPr>
          <w:rFonts w:ascii="Verdana" w:hAnsi="Verdana" w:cs="Verdana"/>
          <w:b/>
          <w:color w:val="FF0000"/>
          <w:sz w:val="24"/>
          <w:szCs w:val="24"/>
          <w:lang w:val="es-ES" w:eastAsia="es-ES"/>
        </w:rPr>
        <w:t>el rigor con fundamentes tus juicios</w:t>
      </w:r>
      <w:r w:rsidRPr="00954B37">
        <w:rPr>
          <w:rFonts w:cs="Tahoma"/>
          <w:sz w:val="28"/>
          <w:szCs w:val="24"/>
        </w:rPr>
        <w:t xml:space="preserve"> 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>de beneficios,</w:t>
      </w:r>
      <w:r>
        <w:rPr>
          <w:rFonts w:cs="Tahoma"/>
          <w:sz w:val="28"/>
          <w:szCs w:val="24"/>
        </w:rPr>
        <w:t xml:space="preserve"> </w:t>
      </w:r>
      <w:r w:rsidRPr="002050DA">
        <w:rPr>
          <w:rFonts w:ascii="Verdana" w:hAnsi="Verdana" w:cs="Verdana"/>
          <w:b/>
          <w:sz w:val="24"/>
          <w:szCs w:val="24"/>
          <w:lang w:val="es-ES" w:eastAsia="es-ES"/>
        </w:rPr>
        <w:t>¡¡no!!</w:t>
      </w:r>
      <w:r w:rsidRPr="00954B37">
        <w:rPr>
          <w:rFonts w:cs="Tahoma"/>
          <w:sz w:val="28"/>
          <w:szCs w:val="24"/>
        </w:rPr>
        <w:t xml:space="preserve"> </w:t>
      </w:r>
      <w:proofErr w:type="gramStart"/>
      <w:r w:rsidRPr="002050DA">
        <w:rPr>
          <w:rFonts w:ascii="Verdana" w:hAnsi="Verdana" w:cs="Verdana"/>
          <w:sz w:val="24"/>
          <w:szCs w:val="24"/>
          <w:lang w:val="es-ES" w:eastAsia="es-ES"/>
        </w:rPr>
        <w:t>por</w:t>
      </w:r>
      <w:proofErr w:type="gramEnd"/>
      <w:r w:rsidRPr="002050DA">
        <w:rPr>
          <w:rFonts w:ascii="Verdana" w:hAnsi="Verdana" w:cs="Verdana"/>
          <w:sz w:val="24"/>
          <w:szCs w:val="24"/>
          <w:lang w:val="es-ES" w:eastAsia="es-ES"/>
        </w:rPr>
        <w:t xml:space="preserve"> lo espectaculares que estos sean:</w:t>
      </w:r>
    </w:p>
    <w:p w:rsidR="002050DA" w:rsidRDefault="002050DA" w:rsidP="00DA1A30">
      <w:pPr>
        <w:pStyle w:val="Prrafodelista"/>
        <w:autoSpaceDE w:val="0"/>
        <w:autoSpaceDN w:val="0"/>
        <w:adjustRightInd w:val="0"/>
        <w:spacing w:line="240" w:lineRule="auto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AB1461" w:rsidRPr="002050DA" w:rsidRDefault="00AB1461" w:rsidP="00DA1A30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Tres juicios de impacto del curso en tu vida sin fundamento tendrán nota 1.0.</w:t>
      </w:r>
    </w:p>
    <w:p w:rsidR="002050DA" w:rsidRDefault="002050DA" w:rsidP="00DA1A30">
      <w:pPr>
        <w:pStyle w:val="Prrafodelista"/>
        <w:autoSpaceDE w:val="0"/>
        <w:autoSpaceDN w:val="0"/>
        <w:adjustRightInd w:val="0"/>
        <w:spacing w:line="240" w:lineRule="auto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AB1461" w:rsidRDefault="00AB1461" w:rsidP="00DA1A30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Tres juicios de impacto del curso menor bien fundamentado conducirán a un 7.0.</w:t>
      </w:r>
    </w:p>
    <w:p w:rsidR="002050DA" w:rsidRPr="002050DA" w:rsidRDefault="002050DA" w:rsidP="00DA1A30">
      <w:pPr>
        <w:pStyle w:val="Prrafodelista"/>
        <w:autoSpaceDE w:val="0"/>
        <w:autoSpaceDN w:val="0"/>
        <w:adjustRightInd w:val="0"/>
        <w:spacing w:line="240" w:lineRule="auto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AB1461" w:rsidRDefault="00AB1461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Te invitamos</w:t>
      </w:r>
      <w:r w:rsidR="00063842">
        <w:rPr>
          <w:rFonts w:ascii="Verdana" w:hAnsi="Verdana" w:cs="Verdana"/>
          <w:sz w:val="24"/>
          <w:szCs w:val="24"/>
          <w:lang w:val="es-ES" w:eastAsia="es-ES"/>
        </w:rPr>
        <w:t>,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 xml:space="preserve"> por </w:t>
      </w:r>
      <w:r w:rsidR="00063842">
        <w:rPr>
          <w:rFonts w:ascii="Verdana" w:hAnsi="Verdana" w:cs="Verdana"/>
          <w:sz w:val="24"/>
          <w:szCs w:val="24"/>
          <w:lang w:val="es-ES" w:eastAsia="es-ES"/>
        </w:rPr>
        <w:t xml:space="preserve">lo 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>tanto a seleccionar muy bien los tres beneficios que elijas para reportar y fundamentar.</w:t>
      </w:r>
    </w:p>
    <w:p w:rsidR="002050DA" w:rsidRDefault="002050DA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2050DA" w:rsidRPr="002050DA" w:rsidRDefault="002050DA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2050DA" w:rsidRPr="002050DA" w:rsidRDefault="00AB1461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Para elegir los aprendizajes y beneficios específicos</w:t>
      </w:r>
      <w:r w:rsidR="007E2184">
        <w:rPr>
          <w:rFonts w:ascii="Verdana" w:hAnsi="Verdana" w:cs="Verdana"/>
          <w:sz w:val="24"/>
          <w:szCs w:val="24"/>
          <w:lang w:val="es-ES" w:eastAsia="es-ES"/>
        </w:rPr>
        <w:t xml:space="preserve"> obtenidos te invitamos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 xml:space="preserve"> a usar la lista a continuación como “menú” NO completo de ámbitos de impacto posible, por favor, no te sientas restringido por ellos:</w:t>
      </w:r>
    </w:p>
    <w:p w:rsidR="00AB1461" w:rsidRPr="002050DA" w:rsidRDefault="00AB1461" w:rsidP="00DA1A30">
      <w:pPr>
        <w:pStyle w:val="Prrafodelista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 xml:space="preserve">Cambios de Actitud </w:t>
      </w:r>
    </w:p>
    <w:p w:rsidR="00AB1461" w:rsidRPr="002050DA" w:rsidRDefault="00AB1461" w:rsidP="00DA1A30">
      <w:pPr>
        <w:pStyle w:val="Prrafodelista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Conductas y acciones nuevas</w:t>
      </w:r>
    </w:p>
    <w:p w:rsidR="00AB1461" w:rsidRPr="002050DA" w:rsidRDefault="00AB1461" w:rsidP="00DA1A30">
      <w:pPr>
        <w:pStyle w:val="Prrafodelista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Nuevas habilidades</w:t>
      </w:r>
    </w:p>
    <w:p w:rsidR="00AB1461" w:rsidRDefault="00AB1461" w:rsidP="00DA1A30">
      <w:pPr>
        <w:pStyle w:val="Prrafodelista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rFonts w:cs="Tahoma"/>
          <w:sz w:val="28"/>
          <w:szCs w:val="24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Ampliación significante de</w:t>
      </w:r>
      <w:r>
        <w:rPr>
          <w:rFonts w:cs="Tahoma"/>
          <w:sz w:val="28"/>
          <w:szCs w:val="24"/>
        </w:rPr>
        <w:t xml:space="preserve"> mi red conversacional y mi capital social</w:t>
      </w:r>
    </w:p>
    <w:p w:rsidR="00AB1461" w:rsidRPr="002050DA" w:rsidRDefault="00AB1461" w:rsidP="00DA1A30">
      <w:pPr>
        <w:pStyle w:val="Prrafodelista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Mejoramiento de mi agenda conversacional</w:t>
      </w:r>
    </w:p>
    <w:p w:rsidR="00AB1461" w:rsidRPr="002050DA" w:rsidRDefault="00AB1461" w:rsidP="00DA1A30">
      <w:pPr>
        <w:pStyle w:val="Prrafodelista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Definición vocacional</w:t>
      </w:r>
    </w:p>
    <w:p w:rsidR="00AB1461" w:rsidRPr="002050DA" w:rsidRDefault="00AB1461" w:rsidP="00DA1A30">
      <w:pPr>
        <w:pStyle w:val="Prrafodelista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rFonts w:ascii="Verdana" w:hAnsi="Verdana" w:cs="Verdana"/>
          <w:sz w:val="24"/>
          <w:szCs w:val="24"/>
          <w:lang w:val="es-ES" w:eastAsia="es-ES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Mejoramiento de mis Estados de Ánimo en General</w:t>
      </w:r>
    </w:p>
    <w:p w:rsidR="00AB1461" w:rsidRDefault="00AB1461" w:rsidP="00DA1A30">
      <w:pPr>
        <w:pStyle w:val="Prrafodelista"/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rFonts w:cs="Tahoma"/>
          <w:sz w:val="28"/>
          <w:szCs w:val="24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t>Expansión de conciencia de sí (caída de chaucha</w:t>
      </w:r>
      <w:r>
        <w:rPr>
          <w:rFonts w:cs="Tahoma"/>
          <w:sz w:val="28"/>
          <w:szCs w:val="24"/>
        </w:rPr>
        <w:t xml:space="preserve"> 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>acerca de mí)</w:t>
      </w:r>
    </w:p>
    <w:p w:rsidR="00AB1461" w:rsidRDefault="00525257" w:rsidP="00DA1A30">
      <w:pPr>
        <w:autoSpaceDE w:val="0"/>
        <w:autoSpaceDN w:val="0"/>
        <w:adjustRightInd w:val="0"/>
        <w:spacing w:line="240" w:lineRule="auto"/>
        <w:jc w:val="both"/>
        <w:rPr>
          <w:rFonts w:cs="Tahoma"/>
          <w:sz w:val="28"/>
          <w:szCs w:val="24"/>
        </w:rPr>
      </w:pPr>
      <w:r>
        <w:rPr>
          <w:rFonts w:cs="Tahoma"/>
          <w:b/>
          <w:sz w:val="28"/>
          <w:szCs w:val="24"/>
        </w:rPr>
        <w:t>Recuerda</w:t>
      </w:r>
      <w:proofErr w:type="gramStart"/>
      <w:r w:rsidR="00AB1461" w:rsidRPr="00E209CD">
        <w:rPr>
          <w:rFonts w:cs="Tahoma"/>
          <w:b/>
          <w:sz w:val="28"/>
          <w:szCs w:val="24"/>
        </w:rPr>
        <w:t>!</w:t>
      </w:r>
      <w:proofErr w:type="gramEnd"/>
      <w:r w:rsidR="00AB1461">
        <w:rPr>
          <w:rFonts w:cs="Tahoma"/>
          <w:sz w:val="28"/>
          <w:szCs w:val="24"/>
        </w:rPr>
        <w:t xml:space="preserve"> </w:t>
      </w:r>
      <w:r w:rsidR="00AB1461" w:rsidRPr="002050DA">
        <w:rPr>
          <w:rFonts w:ascii="Verdana" w:hAnsi="Verdana" w:cs="Verdana"/>
          <w:sz w:val="24"/>
          <w:szCs w:val="24"/>
          <w:lang w:val="es-ES" w:eastAsia="es-ES"/>
        </w:rPr>
        <w:t>Fundar bien los juicios implica:</w:t>
      </w:r>
      <w:r w:rsidR="00AB1461" w:rsidRPr="00954B37">
        <w:rPr>
          <w:rFonts w:cs="Tahoma"/>
          <w:sz w:val="28"/>
          <w:szCs w:val="24"/>
        </w:rPr>
        <w:t xml:space="preserve"> </w:t>
      </w:r>
    </w:p>
    <w:p w:rsidR="00AB1461" w:rsidRDefault="00AB1461" w:rsidP="00DA1A30">
      <w:pPr>
        <w:autoSpaceDE w:val="0"/>
        <w:autoSpaceDN w:val="0"/>
        <w:adjustRightInd w:val="0"/>
        <w:spacing w:line="240" w:lineRule="auto"/>
        <w:jc w:val="both"/>
        <w:rPr>
          <w:rFonts w:cs="Tahoma"/>
          <w:sz w:val="28"/>
          <w:szCs w:val="24"/>
        </w:rPr>
      </w:pPr>
      <w:r>
        <w:rPr>
          <w:rFonts w:cs="Tahoma"/>
          <w:sz w:val="28"/>
          <w:szCs w:val="24"/>
        </w:rPr>
        <w:t xml:space="preserve">a) </w:t>
      </w:r>
      <w:r w:rsidRPr="00EA0BF1">
        <w:rPr>
          <w:rFonts w:cs="Tahoma"/>
          <w:sz w:val="28"/>
          <w:szCs w:val="24"/>
          <w:highlight w:val="yellow"/>
        </w:rPr>
        <w:t>Especificar un ámbito de acción</w:t>
      </w:r>
      <w:r w:rsidRPr="00EA0BF1">
        <w:rPr>
          <w:rFonts w:cs="Tahoma"/>
          <w:sz w:val="28"/>
          <w:szCs w:val="24"/>
        </w:rPr>
        <w:t>,</w:t>
      </w:r>
      <w:r>
        <w:rPr>
          <w:rFonts w:cs="Tahoma"/>
          <w:sz w:val="28"/>
          <w:szCs w:val="24"/>
        </w:rPr>
        <w:t xml:space="preserve"> 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>por ejemplo, cambio de actitud frente al estudio.</w:t>
      </w:r>
    </w:p>
    <w:p w:rsidR="00AB1461" w:rsidRDefault="00AB1461" w:rsidP="00DA1A30">
      <w:pPr>
        <w:autoSpaceDE w:val="0"/>
        <w:autoSpaceDN w:val="0"/>
        <w:adjustRightInd w:val="0"/>
        <w:spacing w:line="240" w:lineRule="auto"/>
        <w:jc w:val="both"/>
        <w:rPr>
          <w:rFonts w:cs="Tahoma"/>
          <w:sz w:val="28"/>
          <w:szCs w:val="24"/>
        </w:rPr>
      </w:pPr>
      <w:r>
        <w:rPr>
          <w:rFonts w:cs="Tahoma"/>
          <w:sz w:val="28"/>
          <w:szCs w:val="24"/>
        </w:rPr>
        <w:t xml:space="preserve">b) </w:t>
      </w:r>
      <w:r w:rsidRPr="00EA0BF1">
        <w:rPr>
          <w:rFonts w:cs="Tahoma"/>
          <w:sz w:val="28"/>
          <w:szCs w:val="24"/>
          <w:highlight w:val="yellow"/>
        </w:rPr>
        <w:t>Proveer de un estándar de comparación</w:t>
      </w:r>
      <w:r w:rsidRPr="00EA0BF1">
        <w:rPr>
          <w:rFonts w:cs="Tahoma"/>
          <w:sz w:val="28"/>
          <w:szCs w:val="24"/>
        </w:rPr>
        <w:t xml:space="preserve">, 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>por ejemplo, temporal: Antes del curso yo…</w:t>
      </w:r>
    </w:p>
    <w:p w:rsidR="00AB1461" w:rsidRPr="002050DA" w:rsidRDefault="00AB1461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cs="Tahoma"/>
          <w:sz w:val="28"/>
          <w:szCs w:val="24"/>
        </w:rPr>
        <w:t xml:space="preserve">c) 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>Lo más importante</w:t>
      </w:r>
      <w:r w:rsidRPr="00954B37">
        <w:rPr>
          <w:rFonts w:cs="Tahoma"/>
          <w:sz w:val="28"/>
          <w:szCs w:val="24"/>
        </w:rPr>
        <w:t xml:space="preserve"> </w:t>
      </w:r>
      <w:r w:rsidRPr="00EA0BF1">
        <w:rPr>
          <w:rFonts w:cs="Tahoma"/>
          <w:sz w:val="28"/>
          <w:szCs w:val="24"/>
          <w:highlight w:val="yellow"/>
        </w:rPr>
        <w:t>proveer de acciones recurrentes, no una sino varias</w:t>
      </w:r>
      <w:r>
        <w:rPr>
          <w:rFonts w:cs="Tahoma"/>
          <w:sz w:val="28"/>
          <w:szCs w:val="24"/>
        </w:rPr>
        <w:t xml:space="preserve"> 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>que me permitan sostener que ha habido cambio en el dominio especificado en relación al estándar establecido.</w:t>
      </w:r>
    </w:p>
    <w:p w:rsidR="001507F0" w:rsidRDefault="001507F0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Una alternativa para fundar juicios de aprendizaje y beneficios específicos es consultar los juicios de terceros idóneos (personas a quienes das autoridad para evaluarte en ciertas dimensiones).</w:t>
      </w:r>
    </w:p>
    <w:p w:rsidR="001507F0" w:rsidRDefault="001507F0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Buenas noticias</w:t>
      </w:r>
      <w:proofErr w:type="gramStart"/>
      <w:r>
        <w:rPr>
          <w:rFonts w:ascii="Verdana" w:hAnsi="Verdana" w:cs="Verdana"/>
          <w:sz w:val="24"/>
          <w:szCs w:val="24"/>
          <w:lang w:val="es-ES" w:eastAsia="es-ES"/>
        </w:rPr>
        <w:t>!</w:t>
      </w:r>
      <w:proofErr w:type="gramEnd"/>
      <w:r>
        <w:rPr>
          <w:rFonts w:ascii="Verdana" w:hAnsi="Verdana" w:cs="Verdana"/>
          <w:sz w:val="24"/>
          <w:szCs w:val="24"/>
          <w:lang w:val="es-ES" w:eastAsia="es-ES"/>
        </w:rPr>
        <w:t xml:space="preserve"> Podrías utilizar para ello la Encuesta de Entorno Cercano, que te haremos llegar de vuelta una vez que hayan contestado 15 de los 20 solicitados.</w:t>
      </w:r>
    </w:p>
    <w:p w:rsidR="001507F0" w:rsidRDefault="001507F0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Te invitamos a seducir a tus evaluadores a responder tu encuesta a la brevedad. Explícales que mientras antes lo hagan antes podrás trabajar en tu ensayo de aprendizaje, que es el Examen Escrito del Curso.</w:t>
      </w:r>
    </w:p>
    <w:p w:rsidR="001507F0" w:rsidRDefault="001507F0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Si lo deseas</w:t>
      </w:r>
      <w:r w:rsidR="00063842">
        <w:rPr>
          <w:rFonts w:ascii="Verdana" w:hAnsi="Verdana" w:cs="Verdana"/>
          <w:sz w:val="24"/>
          <w:szCs w:val="24"/>
          <w:lang w:val="es-ES" w:eastAsia="es-ES"/>
        </w:rPr>
        <w:t xml:space="preserve"> y te es posible por teléfono, </w:t>
      </w:r>
      <w:proofErr w:type="spellStart"/>
      <w:r w:rsidR="00063842">
        <w:rPr>
          <w:rFonts w:ascii="Verdana" w:hAnsi="Verdana" w:cs="Verdana"/>
          <w:sz w:val="24"/>
          <w:szCs w:val="24"/>
          <w:lang w:val="es-ES" w:eastAsia="es-ES"/>
        </w:rPr>
        <w:t>S</w:t>
      </w:r>
      <w:r>
        <w:rPr>
          <w:rFonts w:ascii="Verdana" w:hAnsi="Verdana" w:cs="Verdana"/>
          <w:sz w:val="24"/>
          <w:szCs w:val="24"/>
          <w:lang w:val="es-ES" w:eastAsia="es-ES"/>
        </w:rPr>
        <w:t>kype</w:t>
      </w:r>
      <w:proofErr w:type="spellEnd"/>
      <w:r>
        <w:rPr>
          <w:rFonts w:ascii="Verdana" w:hAnsi="Verdana" w:cs="Verdana"/>
          <w:sz w:val="24"/>
          <w:szCs w:val="24"/>
          <w:lang w:val="es-ES" w:eastAsia="es-ES"/>
        </w:rPr>
        <w:t>, email o presencial aprovecha esta ocasión para profundizar tu conversación con aquellos clientes de los cuales te interesa saber más tu evaluación.</w:t>
      </w:r>
    </w:p>
    <w:p w:rsidR="001507F0" w:rsidRDefault="001507F0" w:rsidP="00DA1A30">
      <w:pPr>
        <w:autoSpaceDE w:val="0"/>
        <w:autoSpaceDN w:val="0"/>
        <w:adjustRightInd w:val="0"/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AB1461" w:rsidRPr="00DA1A30" w:rsidRDefault="00AB1461" w:rsidP="00DA1A30">
      <w:pPr>
        <w:autoSpaceDE w:val="0"/>
        <w:autoSpaceDN w:val="0"/>
        <w:adjustRightInd w:val="0"/>
        <w:spacing w:line="240" w:lineRule="auto"/>
        <w:jc w:val="both"/>
        <w:rPr>
          <w:rFonts w:cs="Tahoma"/>
          <w:b/>
          <w:color w:val="FF0000"/>
          <w:sz w:val="28"/>
          <w:szCs w:val="24"/>
        </w:rPr>
      </w:pPr>
      <w:r w:rsidRPr="002050DA">
        <w:rPr>
          <w:rFonts w:ascii="Verdana" w:hAnsi="Verdana" w:cs="Verdana"/>
          <w:sz w:val="24"/>
          <w:szCs w:val="24"/>
          <w:lang w:val="es-ES" w:eastAsia="es-ES"/>
        </w:rPr>
        <w:lastRenderedPageBreak/>
        <w:t>Deberás entregar el ensayo escrito</w:t>
      </w:r>
      <w:r w:rsidR="001507F0">
        <w:rPr>
          <w:rFonts w:ascii="Verdana" w:hAnsi="Verdana" w:cs="Verdana"/>
          <w:sz w:val="24"/>
          <w:szCs w:val="24"/>
          <w:lang w:val="es-ES" w:eastAsia="es-ES"/>
        </w:rPr>
        <w:t xml:space="preserve"> </w:t>
      </w:r>
      <w:r w:rsidR="00DA1A30">
        <w:rPr>
          <w:rFonts w:ascii="Verdana" w:hAnsi="Verdana" w:cs="Verdana"/>
          <w:sz w:val="24"/>
          <w:szCs w:val="24"/>
          <w:lang w:val="es-ES" w:eastAsia="es-ES"/>
        </w:rPr>
        <w:t xml:space="preserve">de </w:t>
      </w:r>
      <w:r w:rsidR="001507F0">
        <w:rPr>
          <w:rFonts w:ascii="Verdana" w:hAnsi="Verdana" w:cs="Verdana"/>
          <w:sz w:val="24"/>
          <w:szCs w:val="24"/>
          <w:lang w:val="es-ES" w:eastAsia="es-ES"/>
        </w:rPr>
        <w:t xml:space="preserve">en </w:t>
      </w:r>
      <w:r w:rsidR="001507F0" w:rsidRPr="00DA1A30">
        <w:rPr>
          <w:rFonts w:ascii="Verdana" w:hAnsi="Verdana" w:cs="Verdana"/>
          <w:b/>
          <w:sz w:val="24"/>
          <w:szCs w:val="24"/>
          <w:highlight w:val="yellow"/>
          <w:lang w:val="es-ES" w:eastAsia="es-ES"/>
        </w:rPr>
        <w:t>no más de 2 páginas</w:t>
      </w:r>
      <w:r w:rsidR="001507F0">
        <w:rPr>
          <w:rFonts w:ascii="Verdana" w:hAnsi="Verdana" w:cs="Verdana"/>
          <w:sz w:val="24"/>
          <w:szCs w:val="24"/>
          <w:lang w:val="es-ES" w:eastAsia="es-ES"/>
        </w:rPr>
        <w:t xml:space="preserve"> con letra Times New </w:t>
      </w:r>
      <w:proofErr w:type="spellStart"/>
      <w:r w:rsidR="001507F0">
        <w:rPr>
          <w:rFonts w:ascii="Verdana" w:hAnsi="Verdana" w:cs="Verdana"/>
          <w:sz w:val="24"/>
          <w:szCs w:val="24"/>
          <w:lang w:val="es-ES" w:eastAsia="es-ES"/>
        </w:rPr>
        <w:t>Roman</w:t>
      </w:r>
      <w:proofErr w:type="spellEnd"/>
      <w:r w:rsidR="001507F0">
        <w:rPr>
          <w:rFonts w:ascii="Verdana" w:hAnsi="Verdana" w:cs="Verdana"/>
          <w:sz w:val="24"/>
          <w:szCs w:val="24"/>
          <w:lang w:val="es-ES" w:eastAsia="es-ES"/>
        </w:rPr>
        <w:t xml:space="preserve"> tamaño 12 e interlineado de 1,0</w:t>
      </w:r>
      <w:r w:rsidR="00DA1A30">
        <w:rPr>
          <w:rFonts w:cs="Tahoma"/>
          <w:sz w:val="28"/>
          <w:szCs w:val="24"/>
        </w:rPr>
        <w:t xml:space="preserve"> </w:t>
      </w:r>
      <w:r w:rsidR="00DA1A30">
        <w:rPr>
          <w:rFonts w:cs="Tahoma"/>
          <w:b/>
          <w:color w:val="FF0000"/>
          <w:sz w:val="28"/>
          <w:szCs w:val="24"/>
        </w:rPr>
        <w:t xml:space="preserve">antes de las 23:59 </w:t>
      </w:r>
      <w:proofErr w:type="spellStart"/>
      <w:r w:rsidR="00DA1A30">
        <w:rPr>
          <w:rFonts w:cs="Tahoma"/>
          <w:b/>
          <w:color w:val="FF0000"/>
          <w:sz w:val="28"/>
          <w:szCs w:val="24"/>
        </w:rPr>
        <w:t>hrs</w:t>
      </w:r>
      <w:proofErr w:type="spellEnd"/>
      <w:r w:rsidR="00DA1A30">
        <w:rPr>
          <w:rFonts w:cs="Tahoma"/>
          <w:b/>
          <w:color w:val="FF0000"/>
          <w:sz w:val="28"/>
          <w:szCs w:val="24"/>
        </w:rPr>
        <w:t xml:space="preserve">. del día jueves 19 y no olvides por ningún motivo traer esta PPA11 (examen escrito) impresa el día del examen (viernes 20 a las 14:00 </w:t>
      </w:r>
      <w:proofErr w:type="spellStart"/>
      <w:r w:rsidR="00DA1A30">
        <w:rPr>
          <w:rFonts w:cs="Tahoma"/>
          <w:b/>
          <w:color w:val="FF0000"/>
          <w:sz w:val="28"/>
          <w:szCs w:val="24"/>
        </w:rPr>
        <w:t>hrs</w:t>
      </w:r>
      <w:proofErr w:type="spellEnd"/>
      <w:r w:rsidR="00DA1A30">
        <w:rPr>
          <w:rFonts w:cs="Tahoma"/>
          <w:b/>
          <w:color w:val="FF0000"/>
          <w:sz w:val="28"/>
          <w:szCs w:val="24"/>
        </w:rPr>
        <w:t>.).</w:t>
      </w:r>
      <w:r w:rsidRPr="002050DA">
        <w:rPr>
          <w:rFonts w:ascii="Verdana" w:hAnsi="Verdana" w:cs="Verdana"/>
          <w:sz w:val="24"/>
          <w:szCs w:val="24"/>
          <w:lang w:val="es-ES" w:eastAsia="es-ES"/>
        </w:rPr>
        <w:t>No se aceptarán entregas atrasadas.</w:t>
      </w:r>
    </w:p>
    <w:p w:rsidR="00DA1A30" w:rsidRDefault="00DA1A30" w:rsidP="00AB1461">
      <w:pPr>
        <w:autoSpaceDE w:val="0"/>
        <w:autoSpaceDN w:val="0"/>
        <w:adjustRightInd w:val="0"/>
        <w:spacing w:line="240" w:lineRule="auto"/>
        <w:ind w:left="142"/>
        <w:jc w:val="both"/>
        <w:rPr>
          <w:rFonts w:cs="Tahoma"/>
          <w:sz w:val="28"/>
          <w:szCs w:val="24"/>
        </w:rPr>
      </w:pPr>
    </w:p>
    <w:p w:rsidR="0067484D" w:rsidRPr="00AB1461" w:rsidRDefault="0067484D" w:rsidP="002050DA">
      <w:pPr>
        <w:shd w:val="clear" w:color="auto" w:fill="FFFF99"/>
        <w:spacing w:line="240" w:lineRule="auto"/>
        <w:ind w:right="49"/>
        <w:rPr>
          <w:rFonts w:cs="Tahoma"/>
          <w:b/>
          <w:sz w:val="32"/>
          <w:szCs w:val="24"/>
        </w:rPr>
      </w:pPr>
      <w:r>
        <w:rPr>
          <w:rFonts w:cs="Tahoma"/>
          <w:b/>
          <w:sz w:val="32"/>
          <w:szCs w:val="24"/>
        </w:rPr>
        <w:t xml:space="preserve">PARTE II: </w:t>
      </w:r>
      <w:r w:rsidRPr="00AB1461">
        <w:rPr>
          <w:rFonts w:cs="Tahoma"/>
          <w:b/>
          <w:sz w:val="32"/>
          <w:szCs w:val="24"/>
        </w:rPr>
        <w:t>“</w:t>
      </w:r>
      <w:r w:rsidR="00566D50">
        <w:rPr>
          <w:rFonts w:cs="Tahoma"/>
          <w:b/>
          <w:sz w:val="32"/>
          <w:szCs w:val="24"/>
        </w:rPr>
        <w:t xml:space="preserve">BITACORA, </w:t>
      </w:r>
      <w:r w:rsidR="00DA1A30">
        <w:rPr>
          <w:rFonts w:cs="Tahoma"/>
          <w:b/>
          <w:sz w:val="32"/>
          <w:szCs w:val="24"/>
        </w:rPr>
        <w:t>SANTUARIO</w:t>
      </w:r>
      <w:r w:rsidR="00566D50">
        <w:rPr>
          <w:rFonts w:cs="Tahoma"/>
          <w:b/>
          <w:sz w:val="32"/>
          <w:szCs w:val="24"/>
        </w:rPr>
        <w:t xml:space="preserve"> Y MEDITACIÓN</w:t>
      </w:r>
      <w:r w:rsidRPr="00AB1461">
        <w:rPr>
          <w:rFonts w:cs="Tahoma"/>
          <w:b/>
          <w:sz w:val="32"/>
          <w:szCs w:val="24"/>
        </w:rPr>
        <w:t>”</w:t>
      </w:r>
    </w:p>
    <w:p w:rsidR="00DA1A30" w:rsidRDefault="00DA1A30" w:rsidP="002050DA">
      <w:pPr>
        <w:autoSpaceDE w:val="0"/>
        <w:autoSpaceDN w:val="0"/>
        <w:adjustRightInd w:val="0"/>
        <w:spacing w:line="240" w:lineRule="auto"/>
        <w:ind w:right="49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Si aún no has incorporado la práctica de la bitácora, este es momento</w:t>
      </w:r>
      <w:proofErr w:type="gramStart"/>
      <w:r>
        <w:rPr>
          <w:rFonts w:ascii="Verdana" w:hAnsi="Verdana" w:cs="Verdana"/>
          <w:sz w:val="24"/>
          <w:szCs w:val="24"/>
          <w:lang w:val="es-ES" w:eastAsia="es-ES"/>
        </w:rPr>
        <w:t>!</w:t>
      </w:r>
      <w:proofErr w:type="gramEnd"/>
      <w:r>
        <w:rPr>
          <w:rFonts w:ascii="Verdana" w:hAnsi="Verdana" w:cs="Verdana"/>
          <w:sz w:val="24"/>
          <w:szCs w:val="24"/>
          <w:lang w:val="es-ES" w:eastAsia="es-ES"/>
        </w:rPr>
        <w:t xml:space="preserve"> Dale duro por estos días que van desde ahora y el examen oral para intentar que esta práctica se haga hábito. Hazlo todos los días y capaz que pase.</w:t>
      </w:r>
    </w:p>
    <w:p w:rsidR="00DA1A30" w:rsidRDefault="00DA1A30" w:rsidP="002050DA">
      <w:pPr>
        <w:autoSpaceDE w:val="0"/>
        <w:autoSpaceDN w:val="0"/>
        <w:adjustRightInd w:val="0"/>
        <w:spacing w:line="240" w:lineRule="auto"/>
        <w:ind w:right="49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Usa la bitácora para reflexionar cotidianamente sobre lo que has aprendido y ganado en este curso. Si puedes</w:t>
      </w:r>
      <w:r w:rsidR="00063842">
        <w:rPr>
          <w:rFonts w:ascii="Verdana" w:hAnsi="Verdana" w:cs="Verdana"/>
          <w:sz w:val="24"/>
          <w:szCs w:val="24"/>
          <w:lang w:val="es-ES" w:eastAsia="es-ES"/>
        </w:rPr>
        <w:t>,</w:t>
      </w:r>
      <w:r>
        <w:rPr>
          <w:rFonts w:ascii="Verdana" w:hAnsi="Verdana" w:cs="Verdana"/>
          <w:sz w:val="24"/>
          <w:szCs w:val="24"/>
          <w:lang w:val="es-ES" w:eastAsia="es-ES"/>
        </w:rPr>
        <w:t xml:space="preserve"> agrega santuario y meditación al acercamiento a la bitácora. </w:t>
      </w:r>
    </w:p>
    <w:p w:rsidR="002050DA" w:rsidRDefault="002050DA" w:rsidP="002050DA">
      <w:pPr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566D50" w:rsidRDefault="00566D50" w:rsidP="002050DA">
      <w:pPr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566D50" w:rsidRDefault="00566D50" w:rsidP="002050DA">
      <w:pPr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566D50" w:rsidRDefault="00566D50" w:rsidP="002050DA">
      <w:pPr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7E2184" w:rsidRDefault="007E2184" w:rsidP="002050DA">
      <w:pPr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Esperamos</w:t>
      </w:r>
      <w:r w:rsidR="002050DA">
        <w:rPr>
          <w:rFonts w:ascii="Verdana" w:hAnsi="Verdana" w:cs="Verdana"/>
          <w:sz w:val="24"/>
          <w:szCs w:val="24"/>
          <w:lang w:val="es-ES" w:eastAsia="es-ES"/>
        </w:rPr>
        <w:t xml:space="preserve"> sinceramente que este haya sido un curso que aporte en tu formación como estudiante, que te haya permitido ampliar niveles de conciencia y que sea el punto de partida para un gran camino de crecimiento y apr</w:t>
      </w:r>
      <w:r>
        <w:rPr>
          <w:rFonts w:ascii="Verdana" w:hAnsi="Verdana" w:cs="Verdana"/>
          <w:sz w:val="24"/>
          <w:szCs w:val="24"/>
          <w:lang w:val="es-ES" w:eastAsia="es-ES"/>
        </w:rPr>
        <w:t xml:space="preserve">endizaje personal. </w:t>
      </w:r>
    </w:p>
    <w:p w:rsidR="007E2184" w:rsidRDefault="007E2184" w:rsidP="002050DA">
      <w:pPr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 xml:space="preserve">Fue un gran placer </w:t>
      </w:r>
      <w:r w:rsidR="00063842">
        <w:rPr>
          <w:rFonts w:ascii="Verdana" w:hAnsi="Verdana" w:cs="Verdana"/>
          <w:sz w:val="24"/>
          <w:szCs w:val="24"/>
          <w:lang w:val="es-ES" w:eastAsia="es-ES"/>
        </w:rPr>
        <w:t xml:space="preserve">y </w:t>
      </w:r>
      <w:r>
        <w:rPr>
          <w:rFonts w:ascii="Verdana" w:hAnsi="Verdana" w:cs="Verdana"/>
          <w:sz w:val="24"/>
          <w:szCs w:val="24"/>
          <w:lang w:val="es-ES" w:eastAsia="es-ES"/>
        </w:rPr>
        <w:t xml:space="preserve">conocer a cada uno de ustedes, nos alegraron cada martes de la semana y nos ayudaron a aprender muchísimo. </w:t>
      </w:r>
    </w:p>
    <w:p w:rsidR="002050DA" w:rsidRDefault="007E2184" w:rsidP="002050DA">
      <w:pPr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Deseándote nuestro</w:t>
      </w:r>
      <w:r w:rsidR="002050DA">
        <w:rPr>
          <w:rFonts w:ascii="Verdana" w:hAnsi="Verdana" w:cs="Verdana"/>
          <w:sz w:val="24"/>
          <w:szCs w:val="24"/>
          <w:lang w:val="es-ES" w:eastAsia="es-ES"/>
        </w:rPr>
        <w:t>s mejores deseos de aprendizaje para lo que se venga</w:t>
      </w:r>
      <w:r w:rsidR="00063842">
        <w:rPr>
          <w:rFonts w:ascii="Verdana" w:hAnsi="Verdana" w:cs="Verdana"/>
          <w:sz w:val="24"/>
          <w:szCs w:val="24"/>
          <w:lang w:val="es-ES" w:eastAsia="es-ES"/>
        </w:rPr>
        <w:t xml:space="preserve"> y un excelente año, </w:t>
      </w:r>
      <w:r w:rsidR="002050DA">
        <w:rPr>
          <w:rFonts w:ascii="Verdana" w:hAnsi="Verdana" w:cs="Verdana"/>
          <w:sz w:val="24"/>
          <w:szCs w:val="24"/>
          <w:lang w:val="es-ES" w:eastAsia="es-ES"/>
        </w:rPr>
        <w:t>se despide</w:t>
      </w:r>
      <w:r>
        <w:rPr>
          <w:rFonts w:ascii="Verdana" w:hAnsi="Verdana" w:cs="Verdana"/>
          <w:sz w:val="24"/>
          <w:szCs w:val="24"/>
          <w:lang w:val="es-ES" w:eastAsia="es-ES"/>
        </w:rPr>
        <w:t xml:space="preserve">n </w:t>
      </w:r>
      <w:r w:rsidR="00063842">
        <w:rPr>
          <w:rFonts w:ascii="Verdana" w:hAnsi="Verdana" w:cs="Verdana"/>
          <w:sz w:val="24"/>
          <w:szCs w:val="24"/>
          <w:lang w:val="es-ES" w:eastAsia="es-ES"/>
        </w:rPr>
        <w:t xml:space="preserve">afectuosamente, </w:t>
      </w:r>
      <w:bookmarkStart w:id="0" w:name="_GoBack"/>
      <w:bookmarkEnd w:id="0"/>
      <w:r>
        <w:rPr>
          <w:rFonts w:ascii="Verdana" w:hAnsi="Verdana" w:cs="Verdana"/>
          <w:sz w:val="24"/>
          <w:szCs w:val="24"/>
          <w:lang w:val="es-ES" w:eastAsia="es-ES"/>
        </w:rPr>
        <w:t>sus auxiliares</w:t>
      </w:r>
    </w:p>
    <w:p w:rsidR="002050DA" w:rsidRDefault="002050DA" w:rsidP="002050DA">
      <w:pPr>
        <w:jc w:val="both"/>
        <w:rPr>
          <w:rFonts w:ascii="Verdana" w:hAnsi="Verdana" w:cs="Verdana"/>
          <w:sz w:val="24"/>
          <w:szCs w:val="24"/>
          <w:lang w:val="es-ES" w:eastAsia="es-ES"/>
        </w:rPr>
      </w:pPr>
    </w:p>
    <w:p w:rsidR="00A93C02" w:rsidRDefault="002050DA" w:rsidP="00A93C02">
      <w:pPr>
        <w:spacing w:line="240" w:lineRule="auto"/>
        <w:jc w:val="both"/>
        <w:rPr>
          <w:rFonts w:ascii="Verdana" w:hAnsi="Verdana" w:cs="Verdana"/>
          <w:sz w:val="24"/>
          <w:szCs w:val="24"/>
          <w:lang w:val="es-ES" w:eastAsia="es-ES"/>
        </w:rPr>
      </w:pPr>
      <w:r>
        <w:rPr>
          <w:rFonts w:ascii="Verdana" w:hAnsi="Verdana" w:cs="Verdana"/>
          <w:sz w:val="24"/>
          <w:szCs w:val="24"/>
          <w:lang w:val="es-ES" w:eastAsia="es-ES"/>
        </w:rPr>
        <w:t>Antonio Barrios</w:t>
      </w:r>
      <w:r w:rsidR="00063842">
        <w:rPr>
          <w:rFonts w:ascii="Verdana" w:hAnsi="Verdana" w:cs="Verdana"/>
          <w:sz w:val="24"/>
          <w:szCs w:val="24"/>
          <w:lang w:val="es-ES" w:eastAsia="es-ES"/>
        </w:rPr>
        <w:t xml:space="preserve"> y </w:t>
      </w:r>
      <w:r w:rsidR="00A93C02">
        <w:rPr>
          <w:rFonts w:ascii="Verdana" w:hAnsi="Verdana" w:cs="Verdana"/>
          <w:sz w:val="24"/>
          <w:szCs w:val="24"/>
          <w:lang w:val="es-ES" w:eastAsia="es-ES"/>
        </w:rPr>
        <w:t>Belén Castro</w:t>
      </w:r>
    </w:p>
    <w:sectPr w:rsidR="00A93C02" w:rsidSect="002404DF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32E" w:rsidRDefault="0009532E" w:rsidP="00EE7235">
      <w:pPr>
        <w:spacing w:after="0" w:line="240" w:lineRule="auto"/>
      </w:pPr>
      <w:r>
        <w:separator/>
      </w:r>
    </w:p>
  </w:endnote>
  <w:endnote w:type="continuationSeparator" w:id="0">
    <w:p w:rsidR="0009532E" w:rsidRDefault="0009532E" w:rsidP="00EE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XZGLK+TradeGothic-BoldCondTwen">
    <w:altName w:val="Trade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4DF" w:rsidRPr="00C976CD" w:rsidRDefault="002F5FCB" w:rsidP="002F5FCB">
    <w:pPr>
      <w:pStyle w:val="Piedepgina"/>
      <w:rPr>
        <w:lang w:val="es-ES"/>
      </w:rPr>
    </w:pPr>
    <w:r>
      <w:rPr>
        <w:lang w:val="es-ES"/>
      </w:rPr>
      <w:t>Antonio Barrios</w:t>
    </w:r>
    <w:r w:rsidR="007E2184">
      <w:rPr>
        <w:lang w:val="es-ES"/>
      </w:rPr>
      <w:t>, Belén Castro</w:t>
    </w:r>
    <w:r>
      <w:rPr>
        <w:lang w:val="es-ES"/>
      </w:rPr>
      <w:tab/>
    </w:r>
    <w:r w:rsidR="0007681A">
      <w:rPr>
        <w:lang w:val="es-ES"/>
      </w:rPr>
      <w:t>V</w:t>
    </w:r>
    <w:r>
      <w:rPr>
        <w:lang w:val="es-ES"/>
      </w:rPr>
      <w:t>1</w:t>
    </w:r>
    <w:r w:rsidR="002404DF">
      <w:rPr>
        <w:lang w:val="es-ES"/>
      </w:rPr>
      <w:t>.0</w:t>
    </w:r>
    <w:r>
      <w:rPr>
        <w:lang w:val="es-ES"/>
      </w:rPr>
      <w:tab/>
      <w:t>Ene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32E" w:rsidRDefault="0009532E" w:rsidP="00EE7235">
      <w:pPr>
        <w:spacing w:after="0" w:line="240" w:lineRule="auto"/>
      </w:pPr>
      <w:r>
        <w:separator/>
      </w:r>
    </w:p>
  </w:footnote>
  <w:footnote w:type="continuationSeparator" w:id="0">
    <w:p w:rsidR="0009532E" w:rsidRDefault="0009532E" w:rsidP="00EE7235">
      <w:pPr>
        <w:spacing w:after="0" w:line="240" w:lineRule="auto"/>
      </w:pPr>
      <w:r>
        <w:continuationSeparator/>
      </w:r>
    </w:p>
  </w:footnote>
  <w:footnote w:id="1">
    <w:p w:rsidR="00AB1461" w:rsidRPr="00954B37" w:rsidRDefault="00AB1461" w:rsidP="00AB1461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Es decir, adquisición de nuevas capacidades de acción.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4DF" w:rsidRDefault="002404DF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-213995</wp:posOffset>
          </wp:positionV>
          <wp:extent cx="2038350" cy="466725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644A6"/>
    <w:multiLevelType w:val="hybridMultilevel"/>
    <w:tmpl w:val="C26C5360"/>
    <w:lvl w:ilvl="0" w:tplc="F4644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84125"/>
    <w:multiLevelType w:val="hybridMultilevel"/>
    <w:tmpl w:val="DF00B5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F878B7"/>
    <w:multiLevelType w:val="hybridMultilevel"/>
    <w:tmpl w:val="ABA0BE9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D6E80"/>
    <w:multiLevelType w:val="hybridMultilevel"/>
    <w:tmpl w:val="FFB0977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6F4B19"/>
    <w:multiLevelType w:val="hybridMultilevel"/>
    <w:tmpl w:val="DD6E7B84"/>
    <w:lvl w:ilvl="0" w:tplc="647A34BE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671168F"/>
    <w:multiLevelType w:val="hybridMultilevel"/>
    <w:tmpl w:val="E554874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96EFD"/>
    <w:multiLevelType w:val="hybridMultilevel"/>
    <w:tmpl w:val="54B2B2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235"/>
    <w:rsid w:val="000446EE"/>
    <w:rsid w:val="00046FEE"/>
    <w:rsid w:val="00056A55"/>
    <w:rsid w:val="00063842"/>
    <w:rsid w:val="0007681A"/>
    <w:rsid w:val="0009532E"/>
    <w:rsid w:val="000A5BD7"/>
    <w:rsid w:val="000B1781"/>
    <w:rsid w:val="000C0AB5"/>
    <w:rsid w:val="000C69B8"/>
    <w:rsid w:val="000D4C4A"/>
    <w:rsid w:val="00111E78"/>
    <w:rsid w:val="0012010E"/>
    <w:rsid w:val="0014148E"/>
    <w:rsid w:val="00143B25"/>
    <w:rsid w:val="001507F0"/>
    <w:rsid w:val="00155EDE"/>
    <w:rsid w:val="001625C9"/>
    <w:rsid w:val="00162A02"/>
    <w:rsid w:val="00171B28"/>
    <w:rsid w:val="00177C13"/>
    <w:rsid w:val="001837E0"/>
    <w:rsid w:val="001C5F0D"/>
    <w:rsid w:val="001D3347"/>
    <w:rsid w:val="001E1627"/>
    <w:rsid w:val="001F71A3"/>
    <w:rsid w:val="00204920"/>
    <w:rsid w:val="002050DA"/>
    <w:rsid w:val="00222266"/>
    <w:rsid w:val="0023141E"/>
    <w:rsid w:val="00237C0A"/>
    <w:rsid w:val="002404DF"/>
    <w:rsid w:val="00254E4D"/>
    <w:rsid w:val="00264070"/>
    <w:rsid w:val="00271F5B"/>
    <w:rsid w:val="00274C7C"/>
    <w:rsid w:val="002778FE"/>
    <w:rsid w:val="002865BC"/>
    <w:rsid w:val="002A20F4"/>
    <w:rsid w:val="002B2CA1"/>
    <w:rsid w:val="002B65D7"/>
    <w:rsid w:val="002B7062"/>
    <w:rsid w:val="002C0217"/>
    <w:rsid w:val="002C2ED4"/>
    <w:rsid w:val="002C573F"/>
    <w:rsid w:val="002C6A01"/>
    <w:rsid w:val="002D4BB4"/>
    <w:rsid w:val="002D509F"/>
    <w:rsid w:val="002D6AC8"/>
    <w:rsid w:val="002E45D6"/>
    <w:rsid w:val="002E5548"/>
    <w:rsid w:val="002F5FCB"/>
    <w:rsid w:val="002F6966"/>
    <w:rsid w:val="00303C74"/>
    <w:rsid w:val="00313250"/>
    <w:rsid w:val="003163B1"/>
    <w:rsid w:val="00322BAD"/>
    <w:rsid w:val="00323311"/>
    <w:rsid w:val="0032364E"/>
    <w:rsid w:val="00340BE3"/>
    <w:rsid w:val="003459CA"/>
    <w:rsid w:val="00356B83"/>
    <w:rsid w:val="003A41F7"/>
    <w:rsid w:val="003B395F"/>
    <w:rsid w:val="003C289C"/>
    <w:rsid w:val="003D0F62"/>
    <w:rsid w:val="003D114C"/>
    <w:rsid w:val="003D2DCE"/>
    <w:rsid w:val="003D39D9"/>
    <w:rsid w:val="003D591C"/>
    <w:rsid w:val="003E05C0"/>
    <w:rsid w:val="003E21E8"/>
    <w:rsid w:val="003F2AFC"/>
    <w:rsid w:val="003F401E"/>
    <w:rsid w:val="004125EA"/>
    <w:rsid w:val="00420E22"/>
    <w:rsid w:val="00441E62"/>
    <w:rsid w:val="00442ECB"/>
    <w:rsid w:val="004536A6"/>
    <w:rsid w:val="00456A80"/>
    <w:rsid w:val="00462722"/>
    <w:rsid w:val="0046516D"/>
    <w:rsid w:val="00476187"/>
    <w:rsid w:val="004861AA"/>
    <w:rsid w:val="00492AE6"/>
    <w:rsid w:val="004957D3"/>
    <w:rsid w:val="004A3C38"/>
    <w:rsid w:val="004B096A"/>
    <w:rsid w:val="004C0010"/>
    <w:rsid w:val="004C606D"/>
    <w:rsid w:val="004E120B"/>
    <w:rsid w:val="004E1A4E"/>
    <w:rsid w:val="004E20E8"/>
    <w:rsid w:val="004E5510"/>
    <w:rsid w:val="004E678A"/>
    <w:rsid w:val="005008DE"/>
    <w:rsid w:val="00505F7D"/>
    <w:rsid w:val="00516ABA"/>
    <w:rsid w:val="00517715"/>
    <w:rsid w:val="00525257"/>
    <w:rsid w:val="00526503"/>
    <w:rsid w:val="00534FB6"/>
    <w:rsid w:val="005445C9"/>
    <w:rsid w:val="00566D50"/>
    <w:rsid w:val="00586237"/>
    <w:rsid w:val="005B50A0"/>
    <w:rsid w:val="005C0DE9"/>
    <w:rsid w:val="005D72BE"/>
    <w:rsid w:val="006336D8"/>
    <w:rsid w:val="0065170E"/>
    <w:rsid w:val="0066495E"/>
    <w:rsid w:val="00665140"/>
    <w:rsid w:val="0067484D"/>
    <w:rsid w:val="00691B11"/>
    <w:rsid w:val="006A76C4"/>
    <w:rsid w:val="006B26B1"/>
    <w:rsid w:val="006B3F5A"/>
    <w:rsid w:val="006B77DE"/>
    <w:rsid w:val="006C0B42"/>
    <w:rsid w:val="006D20AD"/>
    <w:rsid w:val="006D4A03"/>
    <w:rsid w:val="00704AD2"/>
    <w:rsid w:val="00712C71"/>
    <w:rsid w:val="00720986"/>
    <w:rsid w:val="00734801"/>
    <w:rsid w:val="00744601"/>
    <w:rsid w:val="0075147E"/>
    <w:rsid w:val="00753F1F"/>
    <w:rsid w:val="00773A7E"/>
    <w:rsid w:val="00775212"/>
    <w:rsid w:val="007920C8"/>
    <w:rsid w:val="00796F48"/>
    <w:rsid w:val="007A0F3B"/>
    <w:rsid w:val="007B1C1D"/>
    <w:rsid w:val="007C6020"/>
    <w:rsid w:val="007D117D"/>
    <w:rsid w:val="007D7C19"/>
    <w:rsid w:val="007E2184"/>
    <w:rsid w:val="007F33D0"/>
    <w:rsid w:val="00815E92"/>
    <w:rsid w:val="00817B51"/>
    <w:rsid w:val="0086253D"/>
    <w:rsid w:val="00867253"/>
    <w:rsid w:val="008813C0"/>
    <w:rsid w:val="00892BDA"/>
    <w:rsid w:val="008A03B7"/>
    <w:rsid w:val="008A3EEB"/>
    <w:rsid w:val="00900124"/>
    <w:rsid w:val="00906BE9"/>
    <w:rsid w:val="009426B1"/>
    <w:rsid w:val="009520F0"/>
    <w:rsid w:val="009638C5"/>
    <w:rsid w:val="009843CE"/>
    <w:rsid w:val="009850B7"/>
    <w:rsid w:val="00991EBD"/>
    <w:rsid w:val="009C46BB"/>
    <w:rsid w:val="009D1D86"/>
    <w:rsid w:val="009D2C16"/>
    <w:rsid w:val="009E128E"/>
    <w:rsid w:val="009E48F1"/>
    <w:rsid w:val="009F35B7"/>
    <w:rsid w:val="00A2373C"/>
    <w:rsid w:val="00A4274B"/>
    <w:rsid w:val="00A44703"/>
    <w:rsid w:val="00A50241"/>
    <w:rsid w:val="00A8118F"/>
    <w:rsid w:val="00A93C02"/>
    <w:rsid w:val="00AB1461"/>
    <w:rsid w:val="00AB610A"/>
    <w:rsid w:val="00AE27AD"/>
    <w:rsid w:val="00AE6781"/>
    <w:rsid w:val="00AF6BCA"/>
    <w:rsid w:val="00B15ECB"/>
    <w:rsid w:val="00B1734A"/>
    <w:rsid w:val="00B274D8"/>
    <w:rsid w:val="00B3408A"/>
    <w:rsid w:val="00B43D0A"/>
    <w:rsid w:val="00BA55CC"/>
    <w:rsid w:val="00BB2B62"/>
    <w:rsid w:val="00BF1CD5"/>
    <w:rsid w:val="00BF3FFE"/>
    <w:rsid w:val="00C003B3"/>
    <w:rsid w:val="00C02255"/>
    <w:rsid w:val="00C17DE5"/>
    <w:rsid w:val="00C214EE"/>
    <w:rsid w:val="00C220F0"/>
    <w:rsid w:val="00C227B0"/>
    <w:rsid w:val="00C6051E"/>
    <w:rsid w:val="00C60D55"/>
    <w:rsid w:val="00C87FD7"/>
    <w:rsid w:val="00CB29C6"/>
    <w:rsid w:val="00CD6A45"/>
    <w:rsid w:val="00D24FE1"/>
    <w:rsid w:val="00D315D2"/>
    <w:rsid w:val="00D37D60"/>
    <w:rsid w:val="00D4138F"/>
    <w:rsid w:val="00D509FD"/>
    <w:rsid w:val="00D61D66"/>
    <w:rsid w:val="00D75AEF"/>
    <w:rsid w:val="00D913E0"/>
    <w:rsid w:val="00D92D64"/>
    <w:rsid w:val="00D972A5"/>
    <w:rsid w:val="00DA1A30"/>
    <w:rsid w:val="00DB3463"/>
    <w:rsid w:val="00DB3FD8"/>
    <w:rsid w:val="00DC4002"/>
    <w:rsid w:val="00DD4E5B"/>
    <w:rsid w:val="00DD605C"/>
    <w:rsid w:val="00E06825"/>
    <w:rsid w:val="00E06F1E"/>
    <w:rsid w:val="00E15C5E"/>
    <w:rsid w:val="00E4173F"/>
    <w:rsid w:val="00E42883"/>
    <w:rsid w:val="00E74567"/>
    <w:rsid w:val="00E833F1"/>
    <w:rsid w:val="00EA3FE3"/>
    <w:rsid w:val="00EA4BDA"/>
    <w:rsid w:val="00EA6255"/>
    <w:rsid w:val="00EB2439"/>
    <w:rsid w:val="00EB741E"/>
    <w:rsid w:val="00EC6E13"/>
    <w:rsid w:val="00ED5BF9"/>
    <w:rsid w:val="00EE4F7D"/>
    <w:rsid w:val="00EE7235"/>
    <w:rsid w:val="00F023C3"/>
    <w:rsid w:val="00F237E7"/>
    <w:rsid w:val="00F356B8"/>
    <w:rsid w:val="00F57863"/>
    <w:rsid w:val="00F62B00"/>
    <w:rsid w:val="00F62B79"/>
    <w:rsid w:val="00F673C2"/>
    <w:rsid w:val="00F8160B"/>
    <w:rsid w:val="00F878E1"/>
    <w:rsid w:val="00F94BB2"/>
    <w:rsid w:val="00FA02CF"/>
    <w:rsid w:val="00FB6787"/>
    <w:rsid w:val="00FC1124"/>
    <w:rsid w:val="00FD02FF"/>
    <w:rsid w:val="00FD6D9A"/>
    <w:rsid w:val="00FE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35"/>
    <w:rPr>
      <w:rFonts w:ascii="Calibri" w:eastAsia="Calibri" w:hAnsi="Calibri" w:cs="Times New Roman"/>
    </w:rPr>
  </w:style>
  <w:style w:type="paragraph" w:styleId="Ttulo1">
    <w:name w:val="heading 1"/>
    <w:basedOn w:val="Normal"/>
    <w:link w:val="Ttulo1Car"/>
    <w:uiPriority w:val="9"/>
    <w:qFormat/>
    <w:rsid w:val="00EE72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138F"/>
    <w:pPr>
      <w:ind w:left="720"/>
      <w:contextualSpacing/>
    </w:pPr>
  </w:style>
  <w:style w:type="character" w:styleId="Ttulodellibro">
    <w:name w:val="Book Title"/>
    <w:basedOn w:val="Fuentedeprrafopredeter"/>
    <w:uiPriority w:val="33"/>
    <w:qFormat/>
    <w:rsid w:val="00D4138F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uiPriority w:val="9"/>
    <w:rsid w:val="00EE7235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E72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E7235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E72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E7235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7C1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7C19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7C19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4C60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C606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C606D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C60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C606D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606D"/>
    <w:rPr>
      <w:rFonts w:ascii="Tahoma" w:eastAsia="Calibri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F2AFC"/>
    <w:rPr>
      <w:color w:val="0000FF" w:themeColor="hyperlink"/>
      <w:u w:val="single"/>
    </w:rPr>
  </w:style>
  <w:style w:type="paragraph" w:customStyle="1" w:styleId="Default">
    <w:name w:val="Default"/>
    <w:rsid w:val="00720986"/>
    <w:pPr>
      <w:autoSpaceDE w:val="0"/>
      <w:autoSpaceDN w:val="0"/>
      <w:adjustRightInd w:val="0"/>
      <w:spacing w:after="0" w:line="240" w:lineRule="auto"/>
    </w:pPr>
    <w:rPr>
      <w:rFonts w:ascii="QXZGLK+TradeGothic-BoldCondTwen" w:hAnsi="QXZGLK+TradeGothic-BoldCondTwen" w:cs="QXZGLK+TradeGothic-BoldCondTwen"/>
      <w:color w:val="000000"/>
      <w:sz w:val="24"/>
      <w:szCs w:val="24"/>
    </w:rPr>
  </w:style>
  <w:style w:type="character" w:styleId="CitaHTML">
    <w:name w:val="HTML Cite"/>
    <w:basedOn w:val="Fuentedeprrafopredeter"/>
    <w:uiPriority w:val="99"/>
    <w:semiHidden/>
    <w:unhideWhenUsed/>
    <w:rsid w:val="003F401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35"/>
    <w:rPr>
      <w:rFonts w:ascii="Calibri" w:eastAsia="Calibri" w:hAnsi="Calibri" w:cs="Times New Roman"/>
    </w:rPr>
  </w:style>
  <w:style w:type="paragraph" w:styleId="Ttulo1">
    <w:name w:val="heading 1"/>
    <w:basedOn w:val="Normal"/>
    <w:link w:val="Ttulo1Car"/>
    <w:uiPriority w:val="9"/>
    <w:qFormat/>
    <w:rsid w:val="00EE72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138F"/>
    <w:pPr>
      <w:ind w:left="720"/>
      <w:contextualSpacing/>
    </w:pPr>
  </w:style>
  <w:style w:type="character" w:styleId="Ttulodellibro">
    <w:name w:val="Book Title"/>
    <w:basedOn w:val="Fuentedeprrafopredeter"/>
    <w:uiPriority w:val="33"/>
    <w:qFormat/>
    <w:rsid w:val="00D4138F"/>
    <w:rPr>
      <w:b/>
      <w:bCs/>
      <w:smallCaps/>
      <w:spacing w:val="5"/>
    </w:rPr>
  </w:style>
  <w:style w:type="character" w:customStyle="1" w:styleId="Ttulo1Car">
    <w:name w:val="Título 1 Car"/>
    <w:basedOn w:val="Fuentedeprrafopredeter"/>
    <w:link w:val="Ttulo1"/>
    <w:uiPriority w:val="9"/>
    <w:rsid w:val="00EE7235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EE72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E7235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E72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E7235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7C1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7C19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7C19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4C60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C606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C606D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C60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C606D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606D"/>
    <w:rPr>
      <w:rFonts w:ascii="Tahoma" w:eastAsia="Calibri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F2AFC"/>
    <w:rPr>
      <w:color w:val="0000FF" w:themeColor="hyperlink"/>
      <w:u w:val="single"/>
    </w:rPr>
  </w:style>
  <w:style w:type="paragraph" w:customStyle="1" w:styleId="Default">
    <w:name w:val="Default"/>
    <w:rsid w:val="00720986"/>
    <w:pPr>
      <w:autoSpaceDE w:val="0"/>
      <w:autoSpaceDN w:val="0"/>
      <w:adjustRightInd w:val="0"/>
      <w:spacing w:after="0" w:line="240" w:lineRule="auto"/>
    </w:pPr>
    <w:rPr>
      <w:rFonts w:ascii="QXZGLK+TradeGothic-BoldCondTwen" w:hAnsi="QXZGLK+TradeGothic-BoldCondTwen" w:cs="QXZGLK+TradeGothic-BoldCondTwen"/>
      <w:color w:val="000000"/>
      <w:sz w:val="24"/>
      <w:szCs w:val="24"/>
    </w:rPr>
  </w:style>
  <w:style w:type="character" w:styleId="CitaHTML">
    <w:name w:val="HTML Cite"/>
    <w:basedOn w:val="Fuentedeprrafopredeter"/>
    <w:uiPriority w:val="99"/>
    <w:semiHidden/>
    <w:unhideWhenUsed/>
    <w:rsid w:val="003F40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07B86-20CB-4969-8A7E-7D636C34A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Belén</dc:creator>
  <cp:lastModifiedBy>Belén</cp:lastModifiedBy>
  <cp:revision>2</cp:revision>
  <cp:lastPrinted>2011-12-12T01:38:00Z</cp:lastPrinted>
  <dcterms:created xsi:type="dcterms:W3CDTF">2012-01-12T03:23:00Z</dcterms:created>
  <dcterms:modified xsi:type="dcterms:W3CDTF">2012-01-12T03:23:00Z</dcterms:modified>
</cp:coreProperties>
</file>