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6F" w:rsidRDefault="0033046F" w:rsidP="0033046F">
      <w:pPr>
        <w:autoSpaceDE w:val="0"/>
        <w:autoSpaceDN w:val="0"/>
        <w:adjustRightInd w:val="0"/>
        <w:spacing w:after="0" w:line="240" w:lineRule="auto"/>
        <w:rPr>
          <w:rFonts w:ascii="Times-New-Roman,Bold" w:hAnsi="Times-New-Roman,Bold" w:cs="Times-New-Roman,Bold"/>
          <w:b/>
          <w:bCs/>
          <w:sz w:val="28"/>
          <w:szCs w:val="28"/>
        </w:rPr>
      </w:pPr>
      <w:r>
        <w:rPr>
          <w:rFonts w:ascii="Times-New-Roman,Bold" w:hAnsi="Times-New-Roman,Bold" w:cs="Times-New-Roman,Bold"/>
          <w:b/>
          <w:bCs/>
          <w:sz w:val="28"/>
          <w:szCs w:val="28"/>
        </w:rPr>
        <w:t>FECHAS CONTROLES, ME-32A y ME-3201A</w:t>
      </w:r>
    </w:p>
    <w:p w:rsidR="0033046F" w:rsidRDefault="0033046F" w:rsidP="0033046F">
      <w:pPr>
        <w:autoSpaceDE w:val="0"/>
        <w:autoSpaceDN w:val="0"/>
        <w:adjustRightInd w:val="0"/>
        <w:spacing w:after="0" w:line="240" w:lineRule="auto"/>
        <w:rPr>
          <w:rFonts w:ascii="Times-New-Roman,Bold" w:hAnsi="Times-New-Roman,Bold" w:cs="Times-New-Roman,Bold"/>
          <w:b/>
          <w:bCs/>
          <w:sz w:val="28"/>
          <w:szCs w:val="28"/>
        </w:rPr>
      </w:pPr>
      <w:r>
        <w:rPr>
          <w:rFonts w:ascii="Times-New-Roman,Bold" w:hAnsi="Times-New-Roman,Bold" w:cs="Times-New-Roman,Bold"/>
          <w:b/>
          <w:bCs/>
          <w:sz w:val="28"/>
          <w:szCs w:val="28"/>
        </w:rPr>
        <w:t>Semestre 2010-2</w:t>
      </w:r>
    </w:p>
    <w:p w:rsidR="0033046F" w:rsidRDefault="0033046F" w:rsidP="0033046F">
      <w:pPr>
        <w:rPr>
          <w:rFonts w:ascii="Times-New-Roman" w:hAnsi="Times-New-Roman" w:cs="Times-New-Roman"/>
          <w:sz w:val="28"/>
          <w:szCs w:val="28"/>
        </w:rPr>
      </w:pP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33046F" w:rsidTr="0033046F">
        <w:tc>
          <w:tcPr>
            <w:tcW w:w="2881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Semana de clase</w:t>
            </w:r>
          </w:p>
        </w:tc>
        <w:tc>
          <w:tcPr>
            <w:tcW w:w="2881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Fecha y hora</w:t>
            </w:r>
          </w:p>
        </w:tc>
        <w:tc>
          <w:tcPr>
            <w:tcW w:w="2882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 xml:space="preserve">Actividad </w:t>
            </w: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03</w:t>
            </w:r>
          </w:p>
        </w:tc>
        <w:tc>
          <w:tcPr>
            <w:tcW w:w="2881" w:type="dxa"/>
          </w:tcPr>
          <w:p w:rsidR="0033046F" w:rsidRDefault="00D9262C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Mi 25/AGO</w:t>
            </w:r>
          </w:p>
        </w:tc>
        <w:tc>
          <w:tcPr>
            <w:tcW w:w="2882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CL1</w:t>
            </w: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04</w:t>
            </w:r>
          </w:p>
        </w:tc>
        <w:tc>
          <w:tcPr>
            <w:tcW w:w="2881" w:type="dxa"/>
          </w:tcPr>
          <w:p w:rsidR="0033046F" w:rsidRDefault="00D9262C" w:rsidP="0033046F">
            <w:pPr>
              <w:autoSpaceDE w:val="0"/>
              <w:autoSpaceDN w:val="0"/>
              <w:adjustRightInd w:val="0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Mi 01/SEP</w:t>
            </w:r>
          </w:p>
        </w:tc>
        <w:tc>
          <w:tcPr>
            <w:tcW w:w="2882" w:type="dxa"/>
          </w:tcPr>
          <w:p w:rsidR="0033046F" w:rsidRDefault="00D9262C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CL</w:t>
            </w:r>
            <w:r w:rsidR="0033046F">
              <w:rPr>
                <w:rFonts w:ascii="Times-New-Roman" w:hAnsi="Times-New-Roman" w:cs="Times-New-Roman"/>
                <w:sz w:val="28"/>
                <w:szCs w:val="28"/>
              </w:rPr>
              <w:t>2</w:t>
            </w: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05</w:t>
            </w:r>
          </w:p>
        </w:tc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rPr>
                <w:rFonts w:ascii="Times-New-Roman" w:hAnsi="Times-New-Roman" w:cs="Times-New-Roman"/>
                <w:sz w:val="28"/>
                <w:szCs w:val="28"/>
              </w:rPr>
            </w:pPr>
          </w:p>
        </w:tc>
        <w:tc>
          <w:tcPr>
            <w:tcW w:w="2882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06</w:t>
            </w:r>
          </w:p>
        </w:tc>
        <w:tc>
          <w:tcPr>
            <w:tcW w:w="2881" w:type="dxa"/>
          </w:tcPr>
          <w:p w:rsidR="0033046F" w:rsidRDefault="00D9262C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Mi 22/SEP</w:t>
            </w:r>
          </w:p>
        </w:tc>
        <w:tc>
          <w:tcPr>
            <w:tcW w:w="2882" w:type="dxa"/>
          </w:tcPr>
          <w:p w:rsidR="0033046F" w:rsidRPr="0057098B" w:rsidRDefault="0033046F" w:rsidP="0033046F">
            <w:pPr>
              <w:jc w:val="right"/>
              <w:rPr>
                <w:rFonts w:ascii="Times-New-Roman" w:hAnsi="Times-New-Roman" w:cs="Times-New-Roman"/>
                <w:b/>
                <w:sz w:val="28"/>
                <w:szCs w:val="28"/>
              </w:rPr>
            </w:pPr>
            <w:r w:rsidRPr="0057098B">
              <w:rPr>
                <w:rFonts w:ascii="Times-New-Roman" w:hAnsi="Times-New-Roman" w:cs="Times-New-Roman"/>
                <w:b/>
                <w:sz w:val="28"/>
                <w:szCs w:val="28"/>
              </w:rPr>
              <w:t>C1</w:t>
            </w: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07</w:t>
            </w:r>
          </w:p>
        </w:tc>
        <w:tc>
          <w:tcPr>
            <w:tcW w:w="2881" w:type="dxa"/>
          </w:tcPr>
          <w:p w:rsidR="0033046F" w:rsidRDefault="00D9262C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Mi 29/SEP</w:t>
            </w:r>
          </w:p>
        </w:tc>
        <w:tc>
          <w:tcPr>
            <w:tcW w:w="2882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CL3</w:t>
            </w: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08</w:t>
            </w:r>
          </w:p>
        </w:tc>
        <w:tc>
          <w:tcPr>
            <w:tcW w:w="2881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</w:p>
        </w:tc>
        <w:tc>
          <w:tcPr>
            <w:tcW w:w="2882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09</w:t>
            </w:r>
            <w:r w:rsidR="00D9262C">
              <w:rPr>
                <w:rFonts w:ascii="Times-New-Roman" w:hAnsi="Times-New-Roman" w:cs="Times-New-Roman"/>
                <w:sz w:val="28"/>
                <w:szCs w:val="28"/>
              </w:rPr>
              <w:t xml:space="preserve"> (SO)</w:t>
            </w:r>
          </w:p>
        </w:tc>
        <w:tc>
          <w:tcPr>
            <w:tcW w:w="2881" w:type="dxa"/>
          </w:tcPr>
          <w:p w:rsidR="0033046F" w:rsidRDefault="00D9262C" w:rsidP="0033046F">
            <w:pPr>
              <w:autoSpaceDE w:val="0"/>
              <w:autoSpaceDN w:val="0"/>
              <w:adjustRightInd w:val="0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Mi 13/OCT</w:t>
            </w:r>
          </w:p>
        </w:tc>
        <w:tc>
          <w:tcPr>
            <w:tcW w:w="2882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CL4</w:t>
            </w: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10</w:t>
            </w:r>
          </w:p>
        </w:tc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rPr>
                <w:rFonts w:ascii="Times-New-Roman" w:hAnsi="Times-New-Roman" w:cs="Times-New-Roman"/>
                <w:sz w:val="28"/>
                <w:szCs w:val="28"/>
              </w:rPr>
            </w:pPr>
          </w:p>
        </w:tc>
        <w:tc>
          <w:tcPr>
            <w:tcW w:w="2882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11</w:t>
            </w:r>
          </w:p>
        </w:tc>
        <w:tc>
          <w:tcPr>
            <w:tcW w:w="2881" w:type="dxa"/>
          </w:tcPr>
          <w:p w:rsidR="0033046F" w:rsidRDefault="00D9262C" w:rsidP="0033046F">
            <w:pPr>
              <w:autoSpaceDE w:val="0"/>
              <w:autoSpaceDN w:val="0"/>
              <w:adjustRightInd w:val="0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Mi27/OCT</w:t>
            </w:r>
          </w:p>
        </w:tc>
        <w:tc>
          <w:tcPr>
            <w:tcW w:w="2882" w:type="dxa"/>
          </w:tcPr>
          <w:p w:rsidR="0033046F" w:rsidRPr="0057098B" w:rsidRDefault="0033046F" w:rsidP="0033046F">
            <w:pPr>
              <w:jc w:val="right"/>
              <w:rPr>
                <w:rFonts w:ascii="Times-New-Roman" w:hAnsi="Times-New-Roman" w:cs="Times-New-Roman"/>
                <w:b/>
                <w:sz w:val="28"/>
                <w:szCs w:val="28"/>
              </w:rPr>
            </w:pPr>
            <w:r w:rsidRPr="0057098B">
              <w:rPr>
                <w:rFonts w:ascii="Times-New-Roman" w:hAnsi="Times-New-Roman" w:cs="Times-New-Roman"/>
                <w:b/>
                <w:sz w:val="28"/>
                <w:szCs w:val="28"/>
              </w:rPr>
              <w:t>C2</w:t>
            </w: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12</w:t>
            </w:r>
          </w:p>
        </w:tc>
        <w:tc>
          <w:tcPr>
            <w:tcW w:w="2881" w:type="dxa"/>
          </w:tcPr>
          <w:p w:rsidR="0033046F" w:rsidRDefault="00D9262C" w:rsidP="0033046F">
            <w:pPr>
              <w:autoSpaceDE w:val="0"/>
              <w:autoSpaceDN w:val="0"/>
              <w:adjustRightInd w:val="0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Mi 03/NOV</w:t>
            </w:r>
          </w:p>
        </w:tc>
        <w:tc>
          <w:tcPr>
            <w:tcW w:w="2882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CL5</w:t>
            </w: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13</w:t>
            </w:r>
          </w:p>
        </w:tc>
        <w:tc>
          <w:tcPr>
            <w:tcW w:w="2881" w:type="dxa"/>
          </w:tcPr>
          <w:p w:rsidR="0033046F" w:rsidRDefault="00D9262C" w:rsidP="0033046F">
            <w:pPr>
              <w:autoSpaceDE w:val="0"/>
              <w:autoSpaceDN w:val="0"/>
              <w:adjustRightInd w:val="0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Mi 10/NOV</w:t>
            </w:r>
          </w:p>
        </w:tc>
        <w:tc>
          <w:tcPr>
            <w:tcW w:w="2882" w:type="dxa"/>
          </w:tcPr>
          <w:p w:rsidR="0033046F" w:rsidRPr="0057098B" w:rsidRDefault="0033046F" w:rsidP="0033046F">
            <w:pPr>
              <w:jc w:val="right"/>
              <w:rPr>
                <w:rFonts w:ascii="Times-New-Roman" w:hAnsi="Times-New-Roman" w:cs="Times-New-Roman"/>
                <w:b/>
                <w:sz w:val="28"/>
                <w:szCs w:val="28"/>
              </w:rPr>
            </w:pPr>
            <w:r w:rsidRPr="0057098B">
              <w:rPr>
                <w:rFonts w:ascii="Times-New-Roman" w:hAnsi="Times-New-Roman" w:cs="Times-New-Roman"/>
                <w:b/>
                <w:sz w:val="28"/>
                <w:szCs w:val="28"/>
              </w:rPr>
              <w:t>C3A</w:t>
            </w: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autoSpaceDE w:val="0"/>
              <w:autoSpaceDN w:val="0"/>
              <w:adjustRightInd w:val="0"/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14</w:t>
            </w:r>
          </w:p>
        </w:tc>
        <w:tc>
          <w:tcPr>
            <w:tcW w:w="2881" w:type="dxa"/>
          </w:tcPr>
          <w:p w:rsidR="0033046F" w:rsidRDefault="00D9262C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Mi 17/NOV</w:t>
            </w:r>
          </w:p>
        </w:tc>
        <w:tc>
          <w:tcPr>
            <w:tcW w:w="2882" w:type="dxa"/>
          </w:tcPr>
          <w:p w:rsidR="0033046F" w:rsidRPr="0057098B" w:rsidRDefault="0033046F" w:rsidP="0033046F">
            <w:pPr>
              <w:jc w:val="right"/>
              <w:rPr>
                <w:rFonts w:ascii="Times-New-Roman" w:hAnsi="Times-New-Roman" w:cs="Times-New-Roman"/>
                <w:b/>
                <w:sz w:val="28"/>
                <w:szCs w:val="28"/>
              </w:rPr>
            </w:pPr>
            <w:r w:rsidRPr="0057098B">
              <w:rPr>
                <w:rFonts w:ascii="Times-New-Roman" w:hAnsi="Times-New-Roman" w:cs="Times-New-Roman"/>
                <w:b/>
                <w:sz w:val="28"/>
                <w:szCs w:val="28"/>
              </w:rPr>
              <w:t>C3B</w:t>
            </w:r>
          </w:p>
        </w:tc>
      </w:tr>
      <w:tr w:rsidR="0033046F" w:rsidTr="0033046F">
        <w:tc>
          <w:tcPr>
            <w:tcW w:w="2881" w:type="dxa"/>
          </w:tcPr>
          <w:p w:rsidR="0033046F" w:rsidRDefault="0033046F" w:rsidP="0033046F">
            <w:pPr>
              <w:jc w:val="center"/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15</w:t>
            </w:r>
          </w:p>
        </w:tc>
        <w:tc>
          <w:tcPr>
            <w:tcW w:w="2881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(Po</w:t>
            </w:r>
            <w:r w:rsidR="00D9262C">
              <w:rPr>
                <w:rFonts w:ascii="Times-New-Roman" w:hAnsi="Times-New-Roman" w:cs="Times-New-Roman"/>
                <w:sz w:val="28"/>
                <w:szCs w:val="28"/>
              </w:rPr>
              <w:t>r fijar, posible</w:t>
            </w:r>
            <w:r>
              <w:rPr>
                <w:rFonts w:ascii="Times-New-Roman" w:hAnsi="Times-New-Roman" w:cs="Times-New-Roman"/>
                <w:sz w:val="28"/>
                <w:szCs w:val="28"/>
              </w:rPr>
              <w:t>)</w:t>
            </w:r>
          </w:p>
        </w:tc>
        <w:tc>
          <w:tcPr>
            <w:tcW w:w="2882" w:type="dxa"/>
          </w:tcPr>
          <w:p w:rsidR="0033046F" w:rsidRDefault="0033046F" w:rsidP="0033046F">
            <w:pPr>
              <w:rPr>
                <w:rFonts w:ascii="Times-New-Roman" w:hAnsi="Times-New-Roman" w:cs="Times-New-Roman"/>
                <w:sz w:val="28"/>
                <w:szCs w:val="28"/>
              </w:rPr>
            </w:pPr>
            <w:r>
              <w:rPr>
                <w:rFonts w:ascii="Times-New-Roman" w:hAnsi="Times-New-Roman" w:cs="Times-New-Roman"/>
                <w:sz w:val="28"/>
                <w:szCs w:val="28"/>
              </w:rPr>
              <w:t>CL Especial</w:t>
            </w:r>
          </w:p>
        </w:tc>
      </w:tr>
    </w:tbl>
    <w:p w:rsidR="0033046F" w:rsidRDefault="0033046F" w:rsidP="0033046F">
      <w:pPr>
        <w:rPr>
          <w:rFonts w:ascii="Times-New-Roman" w:hAnsi="Times-New-Roman" w:cs="Times-New-Roman"/>
          <w:sz w:val="28"/>
          <w:szCs w:val="28"/>
        </w:rPr>
      </w:pPr>
    </w:p>
    <w:p w:rsidR="005346E5" w:rsidRPr="005346E5" w:rsidRDefault="005346E5" w:rsidP="0033046F">
      <w:pPr>
        <w:rPr>
          <w:rFonts w:ascii="Times-New-Roman" w:hAnsi="Times-New-Roman" w:cs="Times-New-Roman"/>
          <w:b/>
          <w:sz w:val="28"/>
          <w:szCs w:val="28"/>
        </w:rPr>
      </w:pPr>
      <w:r w:rsidRPr="005346E5">
        <w:rPr>
          <w:rFonts w:ascii="Times-New-Roman" w:hAnsi="Times-New-Roman" w:cs="Times-New-Roman"/>
          <w:b/>
          <w:sz w:val="28"/>
          <w:szCs w:val="28"/>
        </w:rPr>
        <w:t>Materia primeras actividades controladas</w:t>
      </w:r>
    </w:p>
    <w:p w:rsidR="005346E5" w:rsidRDefault="005346E5" w:rsidP="0033046F">
      <w:pPr>
        <w:rPr>
          <w:rFonts w:ascii="Times-New-Roman" w:hAnsi="Times-New-Roman" w:cs="Times-New-Roman"/>
          <w:sz w:val="28"/>
          <w:szCs w:val="28"/>
        </w:rPr>
      </w:pPr>
      <w:r>
        <w:rPr>
          <w:rFonts w:ascii="Times-New-Roman" w:hAnsi="Times-New-Roman" w:cs="Times-New-Roman"/>
          <w:sz w:val="28"/>
          <w:szCs w:val="28"/>
        </w:rPr>
        <w:t>CL1. Introducción. Modelos atómicos</w:t>
      </w:r>
      <w:proofErr w:type="gramStart"/>
      <w:r>
        <w:rPr>
          <w:rFonts w:ascii="Times-New-Roman" w:hAnsi="Times-New-Roman" w:cs="Times-New-Roman"/>
          <w:sz w:val="28"/>
          <w:szCs w:val="28"/>
        </w:rPr>
        <w:t>, …</w:t>
      </w:r>
      <w:proofErr w:type="gramEnd"/>
      <w:r>
        <w:rPr>
          <w:rFonts w:ascii="Times-New-Roman" w:hAnsi="Times-New-Roman" w:cs="Times-New-Roman"/>
          <w:sz w:val="28"/>
          <w:szCs w:val="28"/>
        </w:rPr>
        <w:t>, hasta electronegatividad.</w:t>
      </w:r>
    </w:p>
    <w:p w:rsidR="0033046F" w:rsidRDefault="005346E5" w:rsidP="0033046F">
      <w:pPr>
        <w:rPr>
          <w:rFonts w:ascii="Times-New-Roman" w:hAnsi="Times-New-Roman" w:cs="Times-New-Roman"/>
          <w:sz w:val="28"/>
          <w:szCs w:val="28"/>
        </w:rPr>
      </w:pPr>
      <w:r>
        <w:rPr>
          <w:rFonts w:ascii="Times-New-Roman" w:hAnsi="Times-New-Roman" w:cs="Times-New-Roman"/>
          <w:sz w:val="28"/>
          <w:szCs w:val="28"/>
        </w:rPr>
        <w:t>CL2. Enlaces (primarios, secundarios y mixtos) y propiedades de cristales dependiendo del enlace.</w:t>
      </w:r>
    </w:p>
    <w:p w:rsidR="005346E5" w:rsidRPr="005346E5" w:rsidRDefault="005346E5" w:rsidP="0033046F">
      <w:pPr>
        <w:rPr>
          <w:rFonts w:ascii="Times-New-Roman" w:hAnsi="Times-New-Roman" w:cs="Times-New-Roman"/>
          <w:sz w:val="28"/>
          <w:szCs w:val="28"/>
        </w:rPr>
      </w:pPr>
      <w:r>
        <w:rPr>
          <w:rFonts w:ascii="Times-New-Roman" w:hAnsi="Times-New-Roman" w:cs="Times-New-Roman"/>
          <w:sz w:val="28"/>
          <w:szCs w:val="28"/>
        </w:rPr>
        <w:t>C1 Todo lo anterior, hasta enlaces.</w:t>
      </w:r>
    </w:p>
    <w:sectPr w:rsidR="005346E5" w:rsidRPr="005346E5" w:rsidSect="00D76F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New-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New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046F"/>
    <w:rsid w:val="0033046F"/>
    <w:rsid w:val="005346E5"/>
    <w:rsid w:val="0057098B"/>
    <w:rsid w:val="00D76F9F"/>
    <w:rsid w:val="00D92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F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04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2010-08-09T15:35:00Z</cp:lastPrinted>
  <dcterms:created xsi:type="dcterms:W3CDTF">2010-08-09T14:31:00Z</dcterms:created>
  <dcterms:modified xsi:type="dcterms:W3CDTF">2010-08-09T15:44:00Z</dcterms:modified>
</cp:coreProperties>
</file>