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D92" w:rsidRPr="005C4503" w:rsidRDefault="00FF5221" w:rsidP="00EC4B06">
      <w:pPr>
        <w:jc w:val="center"/>
        <w:rPr>
          <w:rFonts w:ascii="Arial" w:hAnsi="Arial" w:cs="Arial"/>
          <w:b/>
          <w:sz w:val="32"/>
          <w:szCs w:val="32"/>
          <w:lang w:val="es-ES"/>
        </w:rPr>
      </w:pPr>
      <w:r w:rsidRPr="005C4503">
        <w:rPr>
          <w:rFonts w:ascii="Arial" w:hAnsi="Arial" w:cs="Arial"/>
          <w:b/>
          <w:sz w:val="32"/>
          <w:szCs w:val="32"/>
          <w:lang w:val="es-ES"/>
        </w:rPr>
        <w:t>MOTOR</w:t>
      </w:r>
      <w:r w:rsidR="00EC4B06" w:rsidRPr="005C4503">
        <w:rPr>
          <w:rFonts w:ascii="Arial" w:hAnsi="Arial" w:cs="Arial"/>
          <w:b/>
          <w:sz w:val="32"/>
          <w:szCs w:val="32"/>
          <w:lang w:val="es-ES"/>
        </w:rPr>
        <w:t xml:space="preserve"> SINCRÓNICO. LÍMITE DE FUNCIONAMIENTO EN DIAGRAMA P</w:t>
      </w:r>
      <w:proofErr w:type="gramStart"/>
      <w:r w:rsidR="00EC4B06" w:rsidRPr="005C4503">
        <w:rPr>
          <w:rFonts w:ascii="Arial" w:hAnsi="Arial" w:cs="Arial"/>
          <w:b/>
          <w:sz w:val="32"/>
          <w:szCs w:val="32"/>
          <w:lang w:val="es-ES"/>
        </w:rPr>
        <w:t>,Q</w:t>
      </w:r>
      <w:proofErr w:type="gramEnd"/>
      <w:r w:rsidR="00EC4B06" w:rsidRPr="005C4503">
        <w:rPr>
          <w:rFonts w:ascii="Arial" w:hAnsi="Arial" w:cs="Arial"/>
          <w:b/>
          <w:sz w:val="32"/>
          <w:szCs w:val="32"/>
          <w:lang w:val="es-ES"/>
        </w:rPr>
        <w:t>.</w:t>
      </w:r>
    </w:p>
    <w:p w:rsidR="00EC4B06" w:rsidRPr="00413061" w:rsidRDefault="00EC4B06" w:rsidP="00EC4B06">
      <w:pPr>
        <w:jc w:val="center"/>
        <w:rPr>
          <w:rFonts w:ascii="Arial" w:hAnsi="Arial" w:cs="Arial"/>
          <w:sz w:val="28"/>
          <w:szCs w:val="28"/>
          <w:lang w:val="es-ES"/>
        </w:rPr>
      </w:pPr>
    </w:p>
    <w:p w:rsidR="00B71ECB" w:rsidRPr="005C4503" w:rsidRDefault="00B71ECB" w:rsidP="00EC4B06">
      <w:pPr>
        <w:jc w:val="center"/>
        <w:rPr>
          <w:rFonts w:ascii="Arial" w:hAnsi="Arial" w:cs="Arial"/>
          <w:b/>
          <w:sz w:val="32"/>
          <w:szCs w:val="32"/>
          <w:lang w:val="es-ES"/>
        </w:rPr>
      </w:pPr>
      <w:r w:rsidRPr="005C4503">
        <w:rPr>
          <w:rFonts w:ascii="Arial" w:hAnsi="Arial" w:cs="Arial"/>
          <w:b/>
          <w:sz w:val="32"/>
          <w:szCs w:val="32"/>
          <w:lang w:val="es-ES"/>
        </w:rPr>
        <w:t>MOTOR SINCRÓNICO FUNCIONANDO COMO CARGA INDUCTIVA</w:t>
      </w:r>
    </w:p>
    <w:p w:rsidR="005C4503" w:rsidRDefault="005C4503" w:rsidP="00EC4B06">
      <w:pPr>
        <w:jc w:val="center"/>
        <w:rPr>
          <w:sz w:val="32"/>
          <w:szCs w:val="32"/>
          <w:lang w:val="es-ES"/>
        </w:rPr>
      </w:pPr>
      <w:r>
        <w:object w:dxaOrig="3305" w:dyaOrig="18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75pt;height:142.65pt" o:ole="" o:allowoverlap="f" fillcolor="#bbe0e3">
            <v:imagedata r:id="rId5" o:title=""/>
          </v:shape>
          <o:OLEObject Type="Embed" ProgID="Visio.Drawing.11" ShapeID="_x0000_i1025" DrawAspect="Content" ObjectID="_1350974921" r:id="rId6"/>
        </w:object>
      </w:r>
    </w:p>
    <w:p w:rsidR="00EC4B06" w:rsidRDefault="00413061" w:rsidP="00EC4B06">
      <w:pPr>
        <w:jc w:val="center"/>
      </w:pPr>
      <w:r>
        <w:object w:dxaOrig="2935" w:dyaOrig="2239">
          <v:shape id="_x0000_i1026" type="#_x0000_t75" style="width:294.1pt;height:220.1pt" o:ole="" o:preferrelative="f" o:allowoverlap="f">
            <v:imagedata r:id="rId7" o:title=""/>
            <o:lock v:ext="edit" aspectratio="f"/>
          </v:shape>
          <o:OLEObject Type="Embed" ProgID="Visio.Drawing.11" ShapeID="_x0000_i1026" DrawAspect="Content" ObjectID="_1350974922" r:id="rId8"/>
        </w:object>
      </w:r>
    </w:p>
    <w:p w:rsidR="00B71ECB" w:rsidRDefault="00B71ECB" w:rsidP="00EC4B06">
      <w:pPr>
        <w:jc w:val="center"/>
      </w:pPr>
    </w:p>
    <w:tbl>
      <w:tblPr>
        <w:tblW w:w="0" w:type="auto"/>
        <w:tblLook w:val="01E0"/>
      </w:tblPr>
      <w:tblGrid>
        <w:gridCol w:w="4322"/>
        <w:gridCol w:w="4322"/>
      </w:tblGrid>
      <w:tr w:rsidR="00B71ECB" w:rsidTr="0033606B">
        <w:tc>
          <w:tcPr>
            <w:tcW w:w="4322" w:type="dxa"/>
          </w:tcPr>
          <w:p w:rsidR="00B71ECB" w:rsidRPr="00B71ECB" w:rsidRDefault="003D7AD2" w:rsidP="0033606B">
            <w:pPr>
              <w:jc w:val="center"/>
            </w:pPr>
            <w:r>
              <w:object w:dxaOrig="1321" w:dyaOrig="357">
                <v:shape id="_x0000_i1027" type="#_x0000_t75" style="width:200.4pt;height:54.35pt" o:ole="">
                  <v:imagedata r:id="rId9" o:title=""/>
                </v:shape>
                <o:OLEObject Type="Embed" ProgID="Visio.Drawing.11" ShapeID="_x0000_i1027" DrawAspect="Content" ObjectID="_1350974923" r:id="rId10"/>
              </w:object>
            </w:r>
          </w:p>
        </w:tc>
        <w:tc>
          <w:tcPr>
            <w:tcW w:w="4322" w:type="dxa"/>
          </w:tcPr>
          <w:p w:rsidR="00B71ECB" w:rsidRDefault="00B71ECB" w:rsidP="0033606B">
            <w:pPr>
              <w:jc w:val="center"/>
            </w:pPr>
            <w:r>
              <w:object w:dxaOrig="1322" w:dyaOrig="358">
                <v:shape id="_x0000_i1028" type="#_x0000_t75" style="width:191.55pt;height:52.3pt" o:ole="">
                  <v:imagedata r:id="rId11" o:title=""/>
                </v:shape>
                <o:OLEObject Type="Embed" ProgID="Visio.Drawing.11" ShapeID="_x0000_i1028" DrawAspect="Content" ObjectID="_1350974924" r:id="rId12"/>
              </w:object>
            </w:r>
          </w:p>
        </w:tc>
      </w:tr>
    </w:tbl>
    <w:p w:rsidR="00B71ECB" w:rsidRDefault="00B71ECB" w:rsidP="00EC4B06">
      <w:pPr>
        <w:jc w:val="center"/>
      </w:pPr>
    </w:p>
    <w:p w:rsidR="001A6342" w:rsidRPr="001A6342" w:rsidRDefault="001A6342" w:rsidP="00EC4B06">
      <w:pPr>
        <w:jc w:val="center"/>
        <w:rPr>
          <w:b/>
          <w:sz w:val="36"/>
          <w:szCs w:val="36"/>
          <w:lang w:val="es-ES"/>
        </w:rPr>
      </w:pPr>
      <w:r w:rsidRPr="001A6342">
        <w:rPr>
          <w:b/>
          <w:sz w:val="36"/>
          <w:szCs w:val="36"/>
          <w:lang w:val="es-ES"/>
        </w:rPr>
        <w:t xml:space="preserve">Lo anterior implica </w:t>
      </w:r>
      <w:proofErr w:type="spellStart"/>
      <w:r w:rsidRPr="001A6342">
        <w:rPr>
          <w:b/>
          <w:sz w:val="36"/>
          <w:szCs w:val="36"/>
          <w:lang w:val="es-ES"/>
        </w:rPr>
        <w:t>If</w:t>
      </w:r>
      <w:proofErr w:type="spellEnd"/>
      <w:r w:rsidRPr="001A6342">
        <w:rPr>
          <w:b/>
          <w:sz w:val="36"/>
          <w:szCs w:val="36"/>
          <w:lang w:val="es-ES"/>
        </w:rPr>
        <w:t xml:space="preserve"> pequeño ya que:</w:t>
      </w:r>
    </w:p>
    <w:p w:rsidR="001A6342" w:rsidRPr="001A6342" w:rsidRDefault="001A6342" w:rsidP="00EC4B06">
      <w:pPr>
        <w:jc w:val="center"/>
        <w:rPr>
          <w:lang w:val="es-ES"/>
        </w:rPr>
      </w:pPr>
    </w:p>
    <w:p w:rsidR="00B71ECB" w:rsidRDefault="001A6342" w:rsidP="00EC4B06">
      <w:pPr>
        <w:jc w:val="center"/>
      </w:pPr>
      <w:r w:rsidRPr="00B71ECB">
        <w:rPr>
          <w:position w:val="-14"/>
        </w:rPr>
        <w:object w:dxaOrig="1320" w:dyaOrig="380">
          <v:shape id="_x0000_i1029" type="#_x0000_t75" style="width:163pt;height:46.2pt" o:ole="" o:bordertopcolor="red" o:borderleftcolor="red" o:borderbottomcolor="red" o:borderrightcolor="red">
            <v:imagedata r:id="rId13" o:title=""/>
            <w10:bordertop type="single" width="12"/>
            <w10:borderleft type="single" width="12"/>
            <w10:borderbottom type="single" width="12"/>
            <w10:borderright type="single" width="12"/>
          </v:shape>
          <o:OLEObject Type="Embed" ProgID="Equation.DSMT4" ShapeID="_x0000_i1029" DrawAspect="Content" ObjectID="_1350974925" r:id="rId14"/>
        </w:object>
      </w:r>
    </w:p>
    <w:p w:rsidR="00B71ECB" w:rsidRDefault="00B71ECB" w:rsidP="00BD54DD">
      <w:pPr>
        <w:rPr>
          <w:rFonts w:ascii="Arial" w:hAnsi="Arial" w:cs="Arial"/>
          <w:sz w:val="40"/>
          <w:szCs w:val="40"/>
          <w:lang w:val="es-ES"/>
        </w:rPr>
      </w:pPr>
      <w:r w:rsidRPr="00BD54DD">
        <w:rPr>
          <w:rFonts w:ascii="Arial" w:hAnsi="Arial" w:cs="Arial"/>
          <w:sz w:val="40"/>
          <w:szCs w:val="40"/>
          <w:lang w:val="es-ES"/>
        </w:rPr>
        <w:br w:type="page"/>
      </w:r>
    </w:p>
    <w:p w:rsidR="00B71ECB" w:rsidRPr="000C6257" w:rsidRDefault="00B71ECB" w:rsidP="00B71ECB">
      <w:pPr>
        <w:jc w:val="center"/>
        <w:rPr>
          <w:rFonts w:ascii="Arial" w:hAnsi="Arial" w:cs="Arial"/>
          <w:b/>
          <w:sz w:val="40"/>
          <w:szCs w:val="40"/>
          <w:lang w:val="es-ES"/>
        </w:rPr>
      </w:pPr>
      <w:r w:rsidRPr="000C6257">
        <w:rPr>
          <w:rFonts w:ascii="Arial" w:hAnsi="Arial" w:cs="Arial"/>
          <w:b/>
          <w:sz w:val="40"/>
          <w:szCs w:val="40"/>
          <w:lang w:val="es-ES"/>
        </w:rPr>
        <w:lastRenderedPageBreak/>
        <w:t>MOTOR SINCRÓNICO FUNCIONANDO COMO CARGA CAPACITIVA</w:t>
      </w:r>
    </w:p>
    <w:p w:rsidR="00B71ECB" w:rsidRPr="00B71ECB" w:rsidRDefault="00B71ECB" w:rsidP="00EC4B06">
      <w:pPr>
        <w:jc w:val="center"/>
        <w:rPr>
          <w:lang w:val="es-ES"/>
        </w:rPr>
      </w:pPr>
    </w:p>
    <w:p w:rsidR="00B71ECB" w:rsidRDefault="004A7EE7" w:rsidP="00B71ECB">
      <w:pPr>
        <w:jc w:val="center"/>
      </w:pPr>
      <w:r>
        <w:object w:dxaOrig="2050" w:dyaOrig="1913">
          <v:shape id="_x0000_i1030" type="#_x0000_t75" style="width:258.1pt;height:207.85pt" o:ole="" o:preferrelative="f" o:bordertopcolor="this" o:borderleftcolor="this" o:borderbottomcolor="this" o:borderrightcolor="this" o:allowoverlap="f">
            <v:imagedata r:id="rId15" o:title=""/>
            <o:lock v:ext="edit" aspectratio="f"/>
            <w10:bordertop type="single" width="4"/>
            <w10:borderleft type="single" width="4"/>
            <w10:borderbottom type="single" width="4"/>
            <w10:borderright type="single" width="4"/>
          </v:shape>
          <o:OLEObject Type="Embed" ProgID="Visio.Drawing.11" ShapeID="_x0000_i1030" DrawAspect="Content" ObjectID="_1350974926" r:id="rId16"/>
        </w:object>
      </w:r>
    </w:p>
    <w:tbl>
      <w:tblPr>
        <w:tblW w:w="0" w:type="auto"/>
        <w:tblLook w:val="01E0"/>
      </w:tblPr>
      <w:tblGrid>
        <w:gridCol w:w="4322"/>
        <w:gridCol w:w="4322"/>
      </w:tblGrid>
      <w:tr w:rsidR="00B71ECB" w:rsidTr="0033606B">
        <w:tc>
          <w:tcPr>
            <w:tcW w:w="4322" w:type="dxa"/>
          </w:tcPr>
          <w:p w:rsidR="00B71ECB" w:rsidRPr="00B71ECB" w:rsidRDefault="00BD54DD" w:rsidP="0033606B">
            <w:pPr>
              <w:jc w:val="center"/>
            </w:pPr>
            <w:r>
              <w:object w:dxaOrig="1321" w:dyaOrig="357">
                <v:shape id="_x0000_i1031" type="#_x0000_t75" style="width:200.4pt;height:54.35pt" o:ole="">
                  <v:imagedata r:id="rId17" o:title=""/>
                </v:shape>
                <o:OLEObject Type="Embed" ProgID="Visio.Drawing.11" ShapeID="_x0000_i1031" DrawAspect="Content" ObjectID="_1350974927" r:id="rId18"/>
              </w:object>
            </w:r>
          </w:p>
        </w:tc>
        <w:tc>
          <w:tcPr>
            <w:tcW w:w="4322" w:type="dxa"/>
          </w:tcPr>
          <w:p w:rsidR="00B71ECB" w:rsidRDefault="00B71ECB" w:rsidP="0033606B">
            <w:pPr>
              <w:jc w:val="center"/>
            </w:pPr>
            <w:r>
              <w:object w:dxaOrig="1321" w:dyaOrig="357">
                <v:shape id="_x0000_i1032" type="#_x0000_t75" style="width:191.55pt;height:52.3pt" o:ole="">
                  <v:imagedata r:id="rId19" o:title=""/>
                </v:shape>
                <o:OLEObject Type="Embed" ProgID="Visio.Drawing.11" ShapeID="_x0000_i1032" DrawAspect="Content" ObjectID="_1350974928" r:id="rId20"/>
              </w:object>
            </w:r>
          </w:p>
        </w:tc>
      </w:tr>
    </w:tbl>
    <w:p w:rsidR="00B71ECB" w:rsidRDefault="00B71ECB" w:rsidP="00B71ECB">
      <w:pPr>
        <w:jc w:val="center"/>
      </w:pPr>
    </w:p>
    <w:p w:rsidR="001A6342" w:rsidRPr="001A6342" w:rsidRDefault="001A6342" w:rsidP="001A6342">
      <w:pPr>
        <w:jc w:val="center"/>
        <w:rPr>
          <w:b/>
          <w:sz w:val="36"/>
          <w:szCs w:val="36"/>
          <w:lang w:val="es-ES"/>
        </w:rPr>
      </w:pPr>
      <w:r w:rsidRPr="001A6342">
        <w:rPr>
          <w:b/>
          <w:sz w:val="36"/>
          <w:szCs w:val="36"/>
          <w:lang w:val="es-ES"/>
        </w:rPr>
        <w:t xml:space="preserve">Lo anterior implica </w:t>
      </w:r>
      <w:proofErr w:type="spellStart"/>
      <w:r w:rsidRPr="001A6342">
        <w:rPr>
          <w:b/>
          <w:sz w:val="36"/>
          <w:szCs w:val="36"/>
          <w:lang w:val="es-ES"/>
        </w:rPr>
        <w:t>If</w:t>
      </w:r>
      <w:proofErr w:type="spellEnd"/>
      <w:r w:rsidRPr="001A6342">
        <w:rPr>
          <w:b/>
          <w:sz w:val="36"/>
          <w:szCs w:val="36"/>
          <w:lang w:val="es-ES"/>
        </w:rPr>
        <w:t xml:space="preserve"> </w:t>
      </w:r>
      <w:r>
        <w:rPr>
          <w:b/>
          <w:sz w:val="36"/>
          <w:szCs w:val="36"/>
          <w:lang w:val="es-ES"/>
        </w:rPr>
        <w:t>grande</w:t>
      </w:r>
      <w:r w:rsidRPr="001A6342">
        <w:rPr>
          <w:b/>
          <w:sz w:val="36"/>
          <w:szCs w:val="36"/>
          <w:lang w:val="es-ES"/>
        </w:rPr>
        <w:t xml:space="preserve"> ya que:</w:t>
      </w:r>
    </w:p>
    <w:p w:rsidR="001A6342" w:rsidRPr="001A6342" w:rsidRDefault="001A6342" w:rsidP="001A6342">
      <w:pPr>
        <w:jc w:val="center"/>
        <w:rPr>
          <w:lang w:val="es-ES"/>
        </w:rPr>
      </w:pPr>
    </w:p>
    <w:p w:rsidR="00B71ECB" w:rsidRDefault="001A6342" w:rsidP="00B71ECB">
      <w:pPr>
        <w:jc w:val="center"/>
      </w:pPr>
      <w:r w:rsidRPr="00B71ECB">
        <w:rPr>
          <w:position w:val="-14"/>
        </w:rPr>
        <w:object w:dxaOrig="1320" w:dyaOrig="380">
          <v:shape id="_x0000_i1033" type="#_x0000_t75" style="width:163pt;height:46.2pt" o:ole="" o:bordertopcolor="red" o:borderleftcolor="red" o:borderbottomcolor="red" o:borderrightcolor="red">
            <v:imagedata r:id="rId13" o:title=""/>
            <w10:bordertop type="single" width="12"/>
            <w10:borderleft type="single" width="12"/>
            <w10:borderbottom type="single" width="12"/>
            <w10:borderright type="single" width="12"/>
          </v:shape>
          <o:OLEObject Type="Embed" ProgID="Equation.DSMT4" ShapeID="_x0000_i1033" DrawAspect="Content" ObjectID="_1350974929" r:id="rId21"/>
        </w:object>
      </w:r>
    </w:p>
    <w:p w:rsidR="00413061" w:rsidRDefault="00413061" w:rsidP="00413061">
      <w:pPr>
        <w:jc w:val="center"/>
        <w:rPr>
          <w:b/>
          <w:sz w:val="36"/>
          <w:szCs w:val="36"/>
          <w:lang w:val="es-ES"/>
        </w:rPr>
      </w:pPr>
    </w:p>
    <w:p w:rsidR="00413061" w:rsidRDefault="00413061" w:rsidP="00413061">
      <w:pPr>
        <w:jc w:val="center"/>
        <w:rPr>
          <w:b/>
          <w:sz w:val="36"/>
          <w:szCs w:val="36"/>
          <w:lang w:val="es-ES"/>
        </w:rPr>
      </w:pPr>
      <w:proofErr w:type="spellStart"/>
      <w:r w:rsidRPr="003D7AD2">
        <w:rPr>
          <w:b/>
          <w:sz w:val="36"/>
          <w:szCs w:val="36"/>
          <w:lang w:val="es-ES"/>
        </w:rPr>
        <w:t>Xs</w:t>
      </w:r>
      <w:proofErr w:type="spellEnd"/>
      <w:r w:rsidRPr="003D7AD2">
        <w:rPr>
          <w:b/>
          <w:sz w:val="36"/>
          <w:szCs w:val="36"/>
          <w:lang w:val="es-ES"/>
        </w:rPr>
        <w:t xml:space="preserve"> y G y polos son características constructivas de la máquina.</w:t>
      </w:r>
    </w:p>
    <w:p w:rsidR="00413061" w:rsidRPr="005C4503" w:rsidRDefault="00413061" w:rsidP="00413061">
      <w:pPr>
        <w:jc w:val="center"/>
        <w:rPr>
          <w:b/>
          <w:sz w:val="28"/>
          <w:szCs w:val="28"/>
          <w:lang w:val="es-ES"/>
        </w:rPr>
      </w:pPr>
    </w:p>
    <w:p w:rsidR="00413061" w:rsidRDefault="00413061" w:rsidP="00413061">
      <w:pPr>
        <w:jc w:val="center"/>
        <w:rPr>
          <w:rFonts w:ascii="Arial" w:hAnsi="Arial" w:cs="Arial"/>
          <w:position w:val="-28"/>
          <w:sz w:val="40"/>
          <w:szCs w:val="40"/>
          <w:lang w:val="es-ES"/>
        </w:rPr>
      </w:pPr>
      <w:r w:rsidRPr="00BF7239">
        <w:rPr>
          <w:rFonts w:ascii="Arial" w:hAnsi="Arial" w:cs="Arial"/>
          <w:position w:val="-28"/>
          <w:sz w:val="40"/>
          <w:szCs w:val="40"/>
          <w:lang w:val="es-ES"/>
        </w:rPr>
        <w:object w:dxaOrig="2900" w:dyaOrig="660">
          <v:shape id="_x0000_i1034" type="#_x0000_t75" style="width:252pt;height:57.75pt" o:ole="">
            <v:imagedata r:id="rId22" o:title=""/>
          </v:shape>
          <o:OLEObject Type="Embed" ProgID="Equation.DSMT4" ShapeID="_x0000_i1034" DrawAspect="Content" ObjectID="_1350974930" r:id="rId23"/>
        </w:object>
      </w:r>
    </w:p>
    <w:p w:rsidR="00413061" w:rsidRPr="004A7EE7" w:rsidRDefault="00413061" w:rsidP="00413061">
      <w:pPr>
        <w:rPr>
          <w:rFonts w:ascii="Arial" w:hAnsi="Arial" w:cs="Arial"/>
          <w:position w:val="-28"/>
          <w:sz w:val="22"/>
          <w:szCs w:val="22"/>
          <w:lang w:val="es-ES"/>
        </w:rPr>
      </w:pPr>
    </w:p>
    <w:p w:rsidR="00413061" w:rsidRPr="004A7EE7" w:rsidRDefault="00413061" w:rsidP="00413061">
      <w:pPr>
        <w:rPr>
          <w:rFonts w:ascii="Arial" w:hAnsi="Arial" w:cs="Arial"/>
          <w:position w:val="-28"/>
          <w:lang w:val="es-ES"/>
        </w:rPr>
      </w:pPr>
      <w:proofErr w:type="gramStart"/>
      <w:r w:rsidRPr="00413061">
        <w:rPr>
          <w:rFonts w:ascii="Arial" w:hAnsi="Arial" w:cs="Arial"/>
          <w:position w:val="-28"/>
          <w:sz w:val="32"/>
          <w:szCs w:val="32"/>
          <w:lang w:val="es-ES"/>
        </w:rPr>
        <w:t>polos</w:t>
      </w:r>
      <w:proofErr w:type="gramEnd"/>
      <w:r w:rsidRPr="00413061">
        <w:rPr>
          <w:rFonts w:ascii="Arial" w:hAnsi="Arial" w:cs="Arial"/>
          <w:position w:val="-28"/>
          <w:sz w:val="32"/>
          <w:szCs w:val="32"/>
          <w:lang w:val="es-ES"/>
        </w:rPr>
        <w:t>: característica constructiva</w:t>
      </w:r>
    </w:p>
    <w:p w:rsidR="00413061" w:rsidRPr="004A7EE7" w:rsidRDefault="00413061" w:rsidP="00413061">
      <w:pPr>
        <w:rPr>
          <w:rFonts w:ascii="Arial" w:hAnsi="Arial" w:cs="Arial"/>
          <w:position w:val="-28"/>
          <w:lang w:val="es-ES"/>
        </w:rPr>
      </w:pPr>
    </w:p>
    <w:p w:rsidR="00B71ECB" w:rsidRDefault="00413061" w:rsidP="00413061">
      <w:pPr>
        <w:jc w:val="center"/>
        <w:rPr>
          <w:rFonts w:ascii="Arial" w:hAnsi="Arial" w:cs="Arial"/>
          <w:sz w:val="32"/>
          <w:szCs w:val="32"/>
          <w:lang w:val="es-ES"/>
        </w:rPr>
      </w:pPr>
      <w:r w:rsidRPr="00BD54DD">
        <w:rPr>
          <w:rFonts w:ascii="Arial" w:hAnsi="Arial" w:cs="Arial"/>
          <w:position w:val="-12"/>
          <w:sz w:val="40"/>
          <w:szCs w:val="40"/>
          <w:lang w:val="es-ES"/>
        </w:rPr>
        <w:object w:dxaOrig="1020" w:dyaOrig="360">
          <v:shape id="_x0000_i1035" type="#_x0000_t75" style="width:88.3pt;height:31.25pt" o:ole="" o:bordertopcolor="this" o:borderleftcolor="this" o:borderbottomcolor="this" o:borderrightcolor="this">
            <v:imagedata r:id="rId24" o:title=""/>
            <w10:bordertop type="single" width="4"/>
            <w10:borderleft type="single" width="4"/>
            <w10:borderbottom type="single" width="4"/>
            <w10:borderright type="single" width="4"/>
          </v:shape>
          <o:OLEObject Type="Embed" ProgID="Equation.DSMT4" ShapeID="_x0000_i1035" DrawAspect="Content" ObjectID="_1350974931" r:id="rId25"/>
        </w:object>
      </w:r>
      <w:r>
        <w:rPr>
          <w:rFonts w:ascii="Arial" w:hAnsi="Arial" w:cs="Arial"/>
          <w:sz w:val="40"/>
          <w:szCs w:val="40"/>
          <w:lang w:val="es-ES"/>
        </w:rPr>
        <w:t xml:space="preserve">     </w:t>
      </w:r>
      <w:r w:rsidRPr="00413061">
        <w:rPr>
          <w:rFonts w:ascii="Arial" w:hAnsi="Arial" w:cs="Arial"/>
          <w:sz w:val="32"/>
          <w:szCs w:val="32"/>
          <w:lang w:val="es-ES"/>
        </w:rPr>
        <w:t xml:space="preserve">: </w:t>
      </w:r>
      <w:proofErr w:type="gramStart"/>
      <w:r w:rsidRPr="00413061">
        <w:rPr>
          <w:rFonts w:ascii="Arial" w:hAnsi="Arial" w:cs="Arial"/>
          <w:sz w:val="32"/>
          <w:szCs w:val="32"/>
          <w:lang w:val="es-ES"/>
        </w:rPr>
        <w:t>característica</w:t>
      </w:r>
      <w:proofErr w:type="gramEnd"/>
      <w:r w:rsidRPr="00413061">
        <w:rPr>
          <w:rFonts w:ascii="Arial" w:hAnsi="Arial" w:cs="Arial"/>
          <w:sz w:val="32"/>
          <w:szCs w:val="32"/>
          <w:lang w:val="es-ES"/>
        </w:rPr>
        <w:t xml:space="preserve"> de la red</w:t>
      </w:r>
    </w:p>
    <w:p w:rsidR="004A7EE7" w:rsidRPr="00376B25" w:rsidRDefault="004A7EE7" w:rsidP="00413061">
      <w:pPr>
        <w:jc w:val="center"/>
        <w:rPr>
          <w:lang w:val="es-MX"/>
        </w:rPr>
      </w:pPr>
    </w:p>
    <w:p w:rsidR="004A7EE7" w:rsidRPr="004A7EE7" w:rsidRDefault="004A7EE7" w:rsidP="00413061">
      <w:pPr>
        <w:jc w:val="center"/>
        <w:rPr>
          <w:rFonts w:ascii="Arial" w:hAnsi="Arial" w:cs="Arial"/>
          <w:sz w:val="32"/>
          <w:szCs w:val="32"/>
          <w:lang w:val="es-MX"/>
        </w:rPr>
      </w:pPr>
      <w:r w:rsidRPr="004A7EE7">
        <w:rPr>
          <w:rFonts w:ascii="Arial" w:hAnsi="Arial" w:cs="Arial"/>
          <w:sz w:val="32"/>
          <w:szCs w:val="32"/>
          <w:lang w:val="es-MX"/>
        </w:rPr>
        <w:t>Característica de P y Q en función de delta</w:t>
      </w:r>
    </w:p>
    <w:p w:rsidR="001D045C" w:rsidRDefault="000A07E6" w:rsidP="00EC4B06">
      <w:pPr>
        <w:jc w:val="center"/>
        <w:rPr>
          <w:rFonts w:ascii="Arial" w:hAnsi="Arial" w:cs="Arial"/>
          <w:sz w:val="40"/>
          <w:szCs w:val="40"/>
          <w:lang w:val="es-ES"/>
        </w:rPr>
      </w:pPr>
      <w:r w:rsidRPr="00D94F50">
        <w:rPr>
          <w:rFonts w:ascii="Arial" w:hAnsi="Arial" w:cs="Arial"/>
          <w:position w:val="-68"/>
          <w:sz w:val="40"/>
          <w:szCs w:val="40"/>
          <w:lang w:val="es-ES"/>
        </w:rPr>
        <w:object w:dxaOrig="5060" w:dyaOrig="7320">
          <v:shape id="_x0000_i1036" type="#_x0000_t75" style="width:353.2pt;height:511.45pt" o:ole="">
            <v:imagedata r:id="rId26" o:title=""/>
          </v:shape>
          <o:OLEObject Type="Embed" ProgID="Equation.DSMT4" ShapeID="_x0000_i1036" DrawAspect="Content" ObjectID="_1350974932" r:id="rId27"/>
        </w:object>
      </w:r>
    </w:p>
    <w:p w:rsidR="00532C31" w:rsidRPr="00532C31" w:rsidRDefault="00532C31" w:rsidP="00EC4B06">
      <w:pPr>
        <w:jc w:val="center"/>
        <w:rPr>
          <w:rFonts w:ascii="Arial" w:hAnsi="Arial" w:cs="Arial"/>
          <w:lang w:val="es-ES"/>
        </w:rPr>
      </w:pPr>
    </w:p>
    <w:p w:rsidR="007C03C5" w:rsidRDefault="00532C31" w:rsidP="00532C31">
      <w:pPr>
        <w:rPr>
          <w:rFonts w:ascii="Arial" w:hAnsi="Arial" w:cs="Arial"/>
          <w:sz w:val="40"/>
          <w:szCs w:val="40"/>
          <w:lang w:val="es-ES"/>
        </w:rPr>
      </w:pPr>
      <w:r>
        <w:rPr>
          <w:rFonts w:ascii="Arial" w:hAnsi="Arial" w:cs="Arial"/>
          <w:sz w:val="32"/>
          <w:szCs w:val="32"/>
          <w:lang w:val="es-ES"/>
        </w:rPr>
        <w:t>Obsérvese que si E</w:t>
      </w:r>
      <w:r w:rsidR="000A07E6">
        <w:rPr>
          <w:rFonts w:ascii="Arial" w:hAnsi="Arial" w:cs="Arial"/>
          <w:sz w:val="32"/>
          <w:szCs w:val="32"/>
          <w:lang w:val="es-ES"/>
        </w:rPr>
        <w:t>M</w:t>
      </w:r>
      <w:r>
        <w:rPr>
          <w:rFonts w:ascii="Arial" w:hAnsi="Arial" w:cs="Arial"/>
          <w:sz w:val="32"/>
          <w:szCs w:val="32"/>
          <w:lang w:val="es-ES"/>
        </w:rPr>
        <w:t xml:space="preserve"> es chico Q es positivo (motor inductivo)</w:t>
      </w:r>
      <w:r w:rsidR="001B02B6">
        <w:rPr>
          <w:rFonts w:ascii="Arial" w:hAnsi="Arial" w:cs="Arial"/>
          <w:sz w:val="32"/>
          <w:szCs w:val="32"/>
          <w:lang w:val="es-ES"/>
        </w:rPr>
        <w:t>. Es usual hacer trabajar el motor sincrónico con E</w:t>
      </w:r>
      <w:r w:rsidR="000A07E6">
        <w:rPr>
          <w:rFonts w:ascii="Arial" w:hAnsi="Arial" w:cs="Arial"/>
          <w:sz w:val="32"/>
          <w:szCs w:val="32"/>
          <w:lang w:val="es-ES"/>
        </w:rPr>
        <w:t>M</w:t>
      </w:r>
      <w:r w:rsidR="001B02B6">
        <w:rPr>
          <w:rFonts w:ascii="Arial" w:hAnsi="Arial" w:cs="Arial"/>
          <w:sz w:val="32"/>
          <w:szCs w:val="32"/>
          <w:lang w:val="es-ES"/>
        </w:rPr>
        <w:t xml:space="preserve"> elevado (corriente de campo alta, motor capacitivo).</w:t>
      </w:r>
      <w:r w:rsidR="003716F0">
        <w:rPr>
          <w:rFonts w:ascii="Arial" w:hAnsi="Arial" w:cs="Arial"/>
          <w:sz w:val="40"/>
          <w:szCs w:val="40"/>
          <w:lang w:val="es-ES"/>
        </w:rPr>
        <w:br w:type="page"/>
      </w:r>
    </w:p>
    <w:p w:rsidR="007C03C5" w:rsidRDefault="007C03C5" w:rsidP="007C03C5">
      <w:pPr>
        <w:jc w:val="both"/>
        <w:rPr>
          <w:rFonts w:ascii="Arial" w:hAnsi="Arial" w:cs="Arial"/>
          <w:sz w:val="40"/>
          <w:szCs w:val="40"/>
          <w:lang w:val="es-ES"/>
        </w:rPr>
      </w:pPr>
      <w:r>
        <w:rPr>
          <w:rFonts w:ascii="Arial" w:hAnsi="Arial" w:cs="Arial"/>
          <w:sz w:val="40"/>
          <w:szCs w:val="40"/>
          <w:lang w:val="es-ES"/>
        </w:rPr>
        <w:lastRenderedPageBreak/>
        <w:t>Límite de corriente de campo (E</w:t>
      </w:r>
      <w:r w:rsidR="003716F0">
        <w:rPr>
          <w:rFonts w:ascii="Arial" w:hAnsi="Arial" w:cs="Arial"/>
          <w:sz w:val="40"/>
          <w:szCs w:val="40"/>
          <w:vertAlign w:val="subscript"/>
          <w:lang w:val="es-ES"/>
        </w:rPr>
        <w:t>M</w:t>
      </w:r>
      <w:r>
        <w:rPr>
          <w:rFonts w:ascii="Arial" w:hAnsi="Arial" w:cs="Arial"/>
          <w:sz w:val="40"/>
          <w:szCs w:val="40"/>
          <w:lang w:val="es-ES"/>
        </w:rPr>
        <w:t xml:space="preserve">=G </w:t>
      </w:r>
      <w:proofErr w:type="spellStart"/>
      <w:r>
        <w:rPr>
          <w:rFonts w:ascii="Arial" w:hAnsi="Arial" w:cs="Arial"/>
          <w:sz w:val="40"/>
          <w:szCs w:val="40"/>
          <w:lang w:val="es-ES"/>
        </w:rPr>
        <w:t>If</w:t>
      </w:r>
      <w:proofErr w:type="spellEnd"/>
      <w:r>
        <w:rPr>
          <w:rFonts w:ascii="Arial" w:hAnsi="Arial" w:cs="Arial"/>
          <w:sz w:val="40"/>
          <w:szCs w:val="40"/>
          <w:lang w:val="es-ES"/>
        </w:rPr>
        <w:t xml:space="preserve"> </w:t>
      </w:r>
      <w:r>
        <w:rPr>
          <w:rFonts w:ascii="Arial" w:hAnsi="Arial" w:cs="Arial"/>
          <w:sz w:val="40"/>
          <w:szCs w:val="40"/>
          <w:lang w:val="es-ES"/>
        </w:rPr>
        <w:sym w:font="Symbol" w:char="F077"/>
      </w:r>
      <w:r w:rsidRPr="007C03C5">
        <w:rPr>
          <w:rFonts w:ascii="Arial" w:hAnsi="Arial" w:cs="Arial"/>
          <w:sz w:val="40"/>
          <w:szCs w:val="40"/>
          <w:vertAlign w:val="subscript"/>
          <w:lang w:val="es-ES"/>
        </w:rPr>
        <w:t>s</w:t>
      </w:r>
      <w:r>
        <w:rPr>
          <w:rFonts w:ascii="Arial" w:hAnsi="Arial" w:cs="Arial"/>
          <w:sz w:val="40"/>
          <w:szCs w:val="40"/>
          <w:lang w:val="es-ES"/>
        </w:rPr>
        <w:t>)</w:t>
      </w:r>
    </w:p>
    <w:p w:rsidR="007041C5" w:rsidRDefault="007041C5" w:rsidP="007C03C5">
      <w:pPr>
        <w:jc w:val="both"/>
        <w:rPr>
          <w:rFonts w:ascii="Arial" w:hAnsi="Arial" w:cs="Arial"/>
          <w:sz w:val="40"/>
          <w:szCs w:val="40"/>
          <w:lang w:val="es-ES"/>
        </w:rPr>
      </w:pPr>
      <w:r>
        <w:rPr>
          <w:rFonts w:ascii="Arial" w:hAnsi="Arial" w:cs="Arial"/>
          <w:sz w:val="40"/>
          <w:szCs w:val="40"/>
          <w:lang w:val="es-ES"/>
        </w:rPr>
        <w:t>Diagrama de Círculo en plano PQ.</w:t>
      </w:r>
    </w:p>
    <w:p w:rsidR="007C03C5" w:rsidRDefault="007C03C5" w:rsidP="007C03C5">
      <w:pPr>
        <w:jc w:val="both"/>
        <w:rPr>
          <w:rFonts w:ascii="Arial" w:hAnsi="Arial" w:cs="Arial"/>
          <w:sz w:val="40"/>
          <w:szCs w:val="40"/>
          <w:lang w:val="es-ES"/>
        </w:rPr>
      </w:pPr>
    </w:p>
    <w:p w:rsidR="007C03C5" w:rsidRDefault="005C26AC" w:rsidP="007C03C5">
      <w:pPr>
        <w:jc w:val="center"/>
        <w:rPr>
          <w:rFonts w:ascii="Arial" w:hAnsi="Arial" w:cs="Arial"/>
          <w:sz w:val="40"/>
          <w:szCs w:val="40"/>
          <w:lang w:val="es-ES"/>
        </w:rPr>
      </w:pPr>
      <w:r w:rsidRPr="007C03C5">
        <w:rPr>
          <w:rFonts w:ascii="Arial" w:hAnsi="Arial" w:cs="Arial"/>
          <w:position w:val="-32"/>
          <w:sz w:val="40"/>
          <w:szCs w:val="40"/>
          <w:lang w:val="es-ES"/>
        </w:rPr>
        <w:object w:dxaOrig="3260" w:dyaOrig="800">
          <v:shape id="_x0000_i1037" type="#_x0000_t75" style="width:311.1pt;height:76.75pt" o:ole="">
            <v:imagedata r:id="rId28" o:title=""/>
          </v:shape>
          <o:OLEObject Type="Embed" ProgID="Equation.DSMT4" ShapeID="_x0000_i1037" DrawAspect="Content" ObjectID="_1350974933" r:id="rId29"/>
        </w:object>
      </w:r>
    </w:p>
    <w:p w:rsidR="007C03C5" w:rsidRDefault="007C03C5" w:rsidP="007C03C5">
      <w:pPr>
        <w:jc w:val="center"/>
        <w:rPr>
          <w:rFonts w:ascii="Arial" w:hAnsi="Arial" w:cs="Arial"/>
          <w:sz w:val="40"/>
          <w:szCs w:val="40"/>
          <w:lang w:val="es-ES"/>
        </w:rPr>
      </w:pPr>
    </w:p>
    <w:p w:rsidR="007C03C5" w:rsidRDefault="007041C5" w:rsidP="007041C5">
      <w:pPr>
        <w:rPr>
          <w:rFonts w:ascii="Arial" w:hAnsi="Arial" w:cs="Arial"/>
          <w:sz w:val="40"/>
          <w:szCs w:val="40"/>
          <w:lang w:val="es-ES"/>
        </w:rPr>
      </w:pPr>
      <w:r>
        <w:rPr>
          <w:rFonts w:ascii="Arial" w:hAnsi="Arial" w:cs="Arial"/>
          <w:sz w:val="40"/>
          <w:szCs w:val="40"/>
          <w:lang w:val="es-ES"/>
        </w:rPr>
        <w:t xml:space="preserve">Límite por corriente </w:t>
      </w:r>
      <w:r w:rsidR="003D7AD2" w:rsidRPr="003D7AD2">
        <w:rPr>
          <w:rFonts w:ascii="Arial" w:hAnsi="Arial" w:cs="Arial"/>
          <w:b/>
          <w:i/>
          <w:sz w:val="44"/>
          <w:szCs w:val="44"/>
          <w:lang w:val="es-ES"/>
        </w:rPr>
        <w:t>I</w:t>
      </w:r>
      <w:r w:rsidR="003D7AD2" w:rsidRPr="003D7AD2">
        <w:rPr>
          <w:rFonts w:ascii="Arial" w:hAnsi="Arial" w:cs="Arial"/>
          <w:i/>
          <w:sz w:val="40"/>
          <w:szCs w:val="40"/>
          <w:vertAlign w:val="subscript"/>
          <w:lang w:val="es-ES"/>
        </w:rPr>
        <w:t>M</w:t>
      </w:r>
      <w:r w:rsidR="003D7AD2">
        <w:rPr>
          <w:rFonts w:ascii="Arial" w:hAnsi="Arial" w:cs="Arial"/>
          <w:sz w:val="40"/>
          <w:szCs w:val="40"/>
          <w:vertAlign w:val="subscript"/>
          <w:lang w:val="es-ES"/>
        </w:rPr>
        <w:t xml:space="preserve">  </w:t>
      </w:r>
      <w:r>
        <w:rPr>
          <w:rFonts w:ascii="Arial" w:hAnsi="Arial" w:cs="Arial"/>
          <w:sz w:val="40"/>
          <w:szCs w:val="40"/>
          <w:lang w:val="es-ES"/>
        </w:rPr>
        <w:t xml:space="preserve">de </w:t>
      </w:r>
      <w:proofErr w:type="gramStart"/>
      <w:r>
        <w:rPr>
          <w:rFonts w:ascii="Arial" w:hAnsi="Arial" w:cs="Arial"/>
          <w:sz w:val="40"/>
          <w:szCs w:val="40"/>
          <w:lang w:val="es-ES"/>
        </w:rPr>
        <w:t>estator</w:t>
      </w:r>
      <w:r w:rsidR="003D7AD2">
        <w:rPr>
          <w:rFonts w:ascii="Arial" w:hAnsi="Arial" w:cs="Arial"/>
          <w:sz w:val="40"/>
          <w:szCs w:val="40"/>
          <w:lang w:val="es-ES"/>
        </w:rPr>
        <w:t xml:space="preserve"> </w:t>
      </w:r>
      <w:r>
        <w:rPr>
          <w:rFonts w:ascii="Arial" w:hAnsi="Arial" w:cs="Arial"/>
          <w:sz w:val="40"/>
          <w:szCs w:val="40"/>
          <w:lang w:val="es-ES"/>
        </w:rPr>
        <w:t>.</w:t>
      </w:r>
      <w:proofErr w:type="gramEnd"/>
    </w:p>
    <w:p w:rsidR="007041C5" w:rsidRDefault="005C26AC" w:rsidP="007041C5">
      <w:pPr>
        <w:jc w:val="center"/>
        <w:rPr>
          <w:rFonts w:ascii="Arial" w:hAnsi="Arial" w:cs="Arial"/>
          <w:sz w:val="40"/>
          <w:szCs w:val="40"/>
          <w:lang w:val="es-ES"/>
        </w:rPr>
      </w:pPr>
      <w:r w:rsidRPr="007041C5">
        <w:rPr>
          <w:rFonts w:ascii="Arial" w:hAnsi="Arial" w:cs="Arial"/>
          <w:position w:val="-12"/>
          <w:sz w:val="40"/>
          <w:szCs w:val="40"/>
          <w:lang w:val="es-ES"/>
        </w:rPr>
        <w:object w:dxaOrig="2079" w:dyaOrig="380">
          <v:shape id="_x0000_i1038" type="#_x0000_t75" style="width:279.15pt;height:50.25pt" o:ole="">
            <v:imagedata r:id="rId30" o:title=""/>
          </v:shape>
          <o:OLEObject Type="Embed" ProgID="Equation.DSMT4" ShapeID="_x0000_i1038" DrawAspect="Content" ObjectID="_1350974934" r:id="rId31"/>
        </w:object>
      </w:r>
    </w:p>
    <w:p w:rsidR="00B05EF3" w:rsidRDefault="00B05EF3" w:rsidP="007041C5">
      <w:pPr>
        <w:jc w:val="center"/>
        <w:rPr>
          <w:rFonts w:ascii="Arial" w:hAnsi="Arial" w:cs="Arial"/>
          <w:sz w:val="40"/>
          <w:szCs w:val="40"/>
          <w:lang w:val="es-ES"/>
        </w:rPr>
      </w:pPr>
    </w:p>
    <w:p w:rsidR="00B05EF3" w:rsidRDefault="00B05EF3" w:rsidP="00B05EF3">
      <w:pPr>
        <w:rPr>
          <w:rFonts w:ascii="Arial" w:hAnsi="Arial" w:cs="Arial"/>
          <w:sz w:val="40"/>
          <w:szCs w:val="40"/>
          <w:lang w:val="es-ES"/>
        </w:rPr>
      </w:pPr>
      <w:r>
        <w:rPr>
          <w:rFonts w:ascii="Arial" w:hAnsi="Arial" w:cs="Arial"/>
          <w:sz w:val="40"/>
          <w:szCs w:val="40"/>
          <w:lang w:val="es-ES"/>
        </w:rPr>
        <w:t>Límite de estabilidad.</w:t>
      </w:r>
    </w:p>
    <w:p w:rsidR="00B05EF3" w:rsidRDefault="00B05EF3" w:rsidP="007041C5">
      <w:pPr>
        <w:jc w:val="center"/>
        <w:rPr>
          <w:rFonts w:ascii="Arial" w:hAnsi="Arial" w:cs="Arial"/>
          <w:sz w:val="40"/>
          <w:szCs w:val="40"/>
          <w:lang w:val="es-ES"/>
        </w:rPr>
      </w:pPr>
    </w:p>
    <w:p w:rsidR="007041C5" w:rsidRDefault="005C26AC" w:rsidP="007041C5">
      <w:pPr>
        <w:jc w:val="center"/>
        <w:rPr>
          <w:rFonts w:ascii="Arial" w:hAnsi="Arial" w:cs="Arial"/>
          <w:sz w:val="40"/>
          <w:szCs w:val="40"/>
          <w:lang w:val="es-ES"/>
        </w:rPr>
      </w:pPr>
      <w:r w:rsidRPr="007041C5">
        <w:rPr>
          <w:rFonts w:ascii="Arial" w:hAnsi="Arial" w:cs="Arial"/>
          <w:position w:val="-134"/>
          <w:sz w:val="40"/>
          <w:szCs w:val="40"/>
          <w:lang w:val="es-ES"/>
        </w:rPr>
        <w:object w:dxaOrig="3100" w:dyaOrig="2480">
          <v:shape id="_x0000_i1039" type="#_x0000_t75" style="width:279.85pt;height:224.15pt" o:ole="">
            <v:imagedata r:id="rId32" o:title=""/>
          </v:shape>
          <o:OLEObject Type="Embed" ProgID="Equation.DSMT4" ShapeID="_x0000_i1039" DrawAspect="Content" ObjectID="_1350974935" r:id="rId33"/>
        </w:object>
      </w:r>
    </w:p>
    <w:p w:rsidR="00B05EF3" w:rsidRDefault="00B05EF3" w:rsidP="007041C5">
      <w:pPr>
        <w:jc w:val="center"/>
        <w:rPr>
          <w:rFonts w:ascii="Arial" w:hAnsi="Arial" w:cs="Arial"/>
          <w:sz w:val="40"/>
          <w:szCs w:val="40"/>
          <w:lang w:val="es-ES"/>
        </w:rPr>
      </w:pPr>
    </w:p>
    <w:p w:rsidR="00B05EF3" w:rsidRPr="00376B25" w:rsidRDefault="00B05EF3" w:rsidP="00B05EF3">
      <w:pPr>
        <w:jc w:val="both"/>
        <w:rPr>
          <w:rFonts w:ascii="Arial" w:hAnsi="Arial" w:cs="Arial"/>
          <w:sz w:val="40"/>
          <w:szCs w:val="40"/>
          <w:lang w:val="es-ES"/>
        </w:rPr>
      </w:pPr>
      <w:r>
        <w:rPr>
          <w:rFonts w:ascii="Arial" w:hAnsi="Arial" w:cs="Arial"/>
          <w:sz w:val="40"/>
          <w:szCs w:val="40"/>
          <w:lang w:val="es-ES"/>
        </w:rPr>
        <w:t xml:space="preserve">El ángulo delta </w:t>
      </w:r>
      <w:r w:rsidR="00B55F89">
        <w:rPr>
          <w:rFonts w:ascii="Arial" w:hAnsi="Arial" w:cs="Arial"/>
          <w:sz w:val="40"/>
          <w:szCs w:val="40"/>
          <w:lang w:val="es-ES"/>
        </w:rPr>
        <w:t>(</w:t>
      </w:r>
      <m:oMath>
        <m:r>
          <w:rPr>
            <w:rFonts w:ascii="Cambria Math" w:hAnsi="Cambria Math" w:cs="Arial"/>
            <w:sz w:val="40"/>
            <w:szCs w:val="40"/>
            <w:lang w:val="es-ES"/>
          </w:rPr>
          <m:t>δ</m:t>
        </m:r>
      </m:oMath>
      <w:r w:rsidR="00B55F89" w:rsidRPr="00B55F89">
        <w:rPr>
          <w:rFonts w:ascii="Arial" w:hAnsi="Arial" w:cs="Arial"/>
          <w:i/>
          <w:sz w:val="40"/>
          <w:szCs w:val="40"/>
          <w:vertAlign w:val="subscript"/>
          <w:lang w:val="es-ES"/>
        </w:rPr>
        <w:t>M</w:t>
      </w:r>
      <w:r w:rsidR="00B55F89">
        <w:rPr>
          <w:rFonts w:ascii="Arial" w:hAnsi="Arial" w:cs="Arial"/>
          <w:sz w:val="40"/>
          <w:szCs w:val="40"/>
          <w:lang w:val="es-ES"/>
        </w:rPr>
        <w:t xml:space="preserve">) </w:t>
      </w:r>
      <w:r>
        <w:rPr>
          <w:rFonts w:ascii="Arial" w:hAnsi="Arial" w:cs="Arial"/>
          <w:sz w:val="40"/>
          <w:szCs w:val="40"/>
          <w:lang w:val="es-ES"/>
        </w:rPr>
        <w:t>limita la potencia activa P de la máquina.</w:t>
      </w:r>
      <w:r w:rsidR="00376B25">
        <w:rPr>
          <w:rFonts w:ascii="Arial" w:hAnsi="Arial" w:cs="Arial"/>
          <w:sz w:val="40"/>
          <w:szCs w:val="40"/>
          <w:lang w:val="es-ES"/>
        </w:rPr>
        <w:t xml:space="preserve"> Se reitera que en estas ecuaciones </w:t>
      </w:r>
      <m:oMath>
        <m:r>
          <w:rPr>
            <w:rFonts w:ascii="Cambria Math" w:hAnsi="Cambria Math" w:cs="Arial"/>
            <w:sz w:val="40"/>
            <w:szCs w:val="40"/>
            <w:lang w:val="es-ES"/>
          </w:rPr>
          <m:t>δ</m:t>
        </m:r>
      </m:oMath>
      <w:r w:rsidR="00376B25" w:rsidRPr="00B55F89">
        <w:rPr>
          <w:rFonts w:ascii="Arial" w:hAnsi="Arial" w:cs="Arial"/>
          <w:i/>
          <w:sz w:val="40"/>
          <w:szCs w:val="40"/>
          <w:vertAlign w:val="subscript"/>
          <w:lang w:val="es-ES"/>
        </w:rPr>
        <w:t>M</w:t>
      </w:r>
      <w:r w:rsidR="00376B25">
        <w:rPr>
          <w:rFonts w:ascii="Arial" w:hAnsi="Arial" w:cs="Arial"/>
          <w:i/>
          <w:sz w:val="40"/>
          <w:szCs w:val="40"/>
          <w:vertAlign w:val="subscript"/>
          <w:lang w:val="es-ES"/>
        </w:rPr>
        <w:t xml:space="preserve"> </w:t>
      </w:r>
      <w:r w:rsidR="00376B25">
        <w:rPr>
          <w:rFonts w:ascii="Arial" w:hAnsi="Arial" w:cs="Arial"/>
          <w:sz w:val="40"/>
          <w:szCs w:val="40"/>
          <w:lang w:val="es-ES"/>
        </w:rPr>
        <w:t xml:space="preserve"> es positivo (</w:t>
      </w:r>
      <m:oMath>
        <m:r>
          <w:rPr>
            <w:rFonts w:ascii="Cambria Math" w:hAnsi="Cambria Math" w:cs="Arial"/>
            <w:sz w:val="40"/>
            <w:szCs w:val="40"/>
            <w:lang w:val="es-ES"/>
          </w:rPr>
          <m:t>δ</m:t>
        </m:r>
      </m:oMath>
      <w:r w:rsidR="00376B25">
        <w:rPr>
          <w:rFonts w:ascii="Arial" w:hAnsi="Arial" w:cs="Arial"/>
          <w:i/>
          <w:sz w:val="40"/>
          <w:szCs w:val="40"/>
          <w:vertAlign w:val="subscript"/>
          <w:lang w:val="es-ES"/>
        </w:rPr>
        <w:t xml:space="preserve"> </w:t>
      </w:r>
      <w:r w:rsidR="00376B25">
        <w:rPr>
          <w:rFonts w:ascii="Arial" w:hAnsi="Arial" w:cs="Arial"/>
          <w:sz w:val="40"/>
          <w:szCs w:val="40"/>
          <w:lang w:val="es-ES"/>
        </w:rPr>
        <w:t>es negativo).</w:t>
      </w:r>
    </w:p>
    <w:p w:rsidR="00B05EF3" w:rsidRDefault="00B05EF3" w:rsidP="00B05EF3">
      <w:pPr>
        <w:jc w:val="both"/>
        <w:rPr>
          <w:rFonts w:ascii="Arial" w:hAnsi="Arial" w:cs="Arial"/>
          <w:sz w:val="40"/>
          <w:szCs w:val="40"/>
          <w:lang w:val="es-ES"/>
        </w:rPr>
      </w:pPr>
    </w:p>
    <w:p w:rsidR="00B05EF3" w:rsidRDefault="0078022F" w:rsidP="00B05EF3">
      <w:pPr>
        <w:jc w:val="both"/>
        <w:rPr>
          <w:rFonts w:ascii="Arial" w:hAnsi="Arial" w:cs="Arial"/>
          <w:sz w:val="40"/>
          <w:szCs w:val="40"/>
          <w:lang w:val="es-ES"/>
        </w:rPr>
      </w:pPr>
      <w:r>
        <w:rPr>
          <w:rFonts w:ascii="Arial" w:hAnsi="Arial" w:cs="Arial"/>
          <w:sz w:val="40"/>
          <w:szCs w:val="40"/>
          <w:lang w:val="es-ES"/>
        </w:rPr>
        <w:t>Así, d</w:t>
      </w:r>
      <w:r w:rsidR="00B05EF3">
        <w:rPr>
          <w:rFonts w:ascii="Arial" w:hAnsi="Arial" w:cs="Arial"/>
          <w:sz w:val="40"/>
          <w:szCs w:val="40"/>
          <w:lang w:val="es-ES"/>
        </w:rPr>
        <w:t xml:space="preserve">e manera similar </w:t>
      </w:r>
      <w:r>
        <w:rPr>
          <w:rFonts w:ascii="Arial" w:hAnsi="Arial" w:cs="Arial"/>
          <w:sz w:val="40"/>
          <w:szCs w:val="40"/>
          <w:lang w:val="es-ES"/>
        </w:rPr>
        <w:t xml:space="preserve">al generador, </w:t>
      </w:r>
      <w:r w:rsidR="00B05EF3">
        <w:rPr>
          <w:rFonts w:ascii="Arial" w:hAnsi="Arial" w:cs="Arial"/>
          <w:sz w:val="40"/>
          <w:szCs w:val="40"/>
          <w:lang w:val="es-ES"/>
        </w:rPr>
        <w:t>el motor tiene los mismos límites que el generador sincrónico.</w:t>
      </w:r>
    </w:p>
    <w:p w:rsidR="00BF7239" w:rsidRDefault="00BF7239" w:rsidP="00B05EF3">
      <w:pPr>
        <w:jc w:val="both"/>
        <w:rPr>
          <w:rFonts w:ascii="Arial" w:hAnsi="Arial" w:cs="Arial"/>
          <w:sz w:val="40"/>
          <w:szCs w:val="40"/>
          <w:lang w:val="es-ES"/>
        </w:rPr>
      </w:pPr>
    </w:p>
    <w:p w:rsidR="00BF7239" w:rsidRDefault="00BF7239" w:rsidP="00B05EF3">
      <w:pPr>
        <w:jc w:val="both"/>
        <w:rPr>
          <w:rFonts w:ascii="Arial" w:hAnsi="Arial" w:cs="Arial"/>
          <w:sz w:val="40"/>
          <w:szCs w:val="40"/>
          <w:lang w:val="es-ES"/>
        </w:rPr>
      </w:pPr>
      <w:r>
        <w:rPr>
          <w:rFonts w:ascii="Arial" w:hAnsi="Arial" w:cs="Arial"/>
          <w:sz w:val="40"/>
          <w:szCs w:val="40"/>
          <w:lang w:val="es-ES"/>
        </w:rPr>
        <w:t>La relación entre velocidad, frecuencia de la red y número de polos es:</w:t>
      </w:r>
    </w:p>
    <w:p w:rsidR="00BF7239" w:rsidRDefault="00BF7239" w:rsidP="00B05EF3">
      <w:pPr>
        <w:jc w:val="both"/>
        <w:rPr>
          <w:rFonts w:ascii="Arial" w:hAnsi="Arial" w:cs="Arial"/>
          <w:sz w:val="40"/>
          <w:szCs w:val="40"/>
          <w:lang w:val="es-ES"/>
        </w:rPr>
      </w:pPr>
    </w:p>
    <w:p w:rsidR="00BF7239" w:rsidRDefault="00BF7239" w:rsidP="00B05EF3">
      <w:pPr>
        <w:jc w:val="both"/>
        <w:rPr>
          <w:rFonts w:ascii="Arial" w:hAnsi="Arial" w:cs="Arial"/>
          <w:sz w:val="40"/>
          <w:szCs w:val="40"/>
          <w:lang w:val="es-ES"/>
        </w:rPr>
      </w:pPr>
      <w:r w:rsidRPr="00BF7239">
        <w:rPr>
          <w:rFonts w:ascii="Arial" w:hAnsi="Arial" w:cs="Arial"/>
          <w:position w:val="-28"/>
          <w:sz w:val="40"/>
          <w:szCs w:val="40"/>
          <w:lang w:val="es-ES"/>
        </w:rPr>
        <w:object w:dxaOrig="2900" w:dyaOrig="660">
          <v:shape id="_x0000_i1040" type="#_x0000_t75" style="width:252pt;height:57.75pt" o:ole="">
            <v:imagedata r:id="rId22" o:title=""/>
          </v:shape>
          <o:OLEObject Type="Embed" ProgID="Equation.DSMT4" ShapeID="_x0000_i1040" DrawAspect="Content" ObjectID="_1350974936" r:id="rId34"/>
        </w:object>
      </w:r>
    </w:p>
    <w:p w:rsidR="00B55F89" w:rsidRDefault="00B55F89" w:rsidP="00B05EF3">
      <w:pPr>
        <w:jc w:val="both"/>
        <w:rPr>
          <w:rFonts w:ascii="Arial" w:hAnsi="Arial" w:cs="Arial"/>
          <w:sz w:val="40"/>
          <w:szCs w:val="40"/>
          <w:lang w:val="es-ES"/>
        </w:rPr>
      </w:pPr>
    </w:p>
    <w:p w:rsidR="00BF7239" w:rsidRDefault="00B55F89" w:rsidP="00B05EF3">
      <w:pPr>
        <w:jc w:val="both"/>
        <w:rPr>
          <w:rFonts w:ascii="Arial" w:hAnsi="Arial" w:cs="Arial"/>
          <w:sz w:val="40"/>
          <w:szCs w:val="40"/>
          <w:lang w:val="es-ES"/>
        </w:rPr>
      </w:pPr>
      <w:r>
        <w:rPr>
          <w:rFonts w:ascii="Arial" w:hAnsi="Arial" w:cs="Arial"/>
          <w:sz w:val="40"/>
          <w:szCs w:val="40"/>
          <w:lang w:val="es-ES"/>
        </w:rPr>
        <w:t>Si bien existen normas para presentar los diagramas P, Q (por ejemplo si P o Q se muestran en el eje X o en el eje Y, si P o Q es positivo o negativo entrando o saliendo de la máquina), es común encontrar diferentes formas de asignar los signos y los ejes X, Y de este diagrama. Lo anterior conlleva una leve complicación al momento de analizar las características límites de una máquina sincrónica entregadas por el fabricante. El diagrama siguiente es una forma en que los fabricantes de motores sincrón</w:t>
      </w:r>
      <w:r w:rsidR="00376B25">
        <w:rPr>
          <w:rFonts w:ascii="Arial" w:hAnsi="Arial" w:cs="Arial"/>
          <w:sz w:val="40"/>
          <w:szCs w:val="40"/>
          <w:lang w:val="es-ES"/>
        </w:rPr>
        <w:t>i</w:t>
      </w:r>
      <w:r>
        <w:rPr>
          <w:rFonts w:ascii="Arial" w:hAnsi="Arial" w:cs="Arial"/>
          <w:sz w:val="40"/>
          <w:szCs w:val="40"/>
          <w:lang w:val="es-ES"/>
        </w:rPr>
        <w:t>cos entregan el diagrama de operación P, Q de la máquina.</w:t>
      </w:r>
    </w:p>
    <w:p w:rsidR="00287FEE" w:rsidRPr="00B05EF3" w:rsidRDefault="00C2777A" w:rsidP="00B05EF3">
      <w:pPr>
        <w:jc w:val="both"/>
        <w:rPr>
          <w:rFonts w:ascii="Arial" w:hAnsi="Arial" w:cs="Arial"/>
          <w:sz w:val="40"/>
          <w:szCs w:val="40"/>
          <w:lang w:val="es-ES"/>
        </w:rPr>
      </w:pPr>
      <w:r>
        <w:rPr>
          <w:rFonts w:ascii="Arial" w:hAnsi="Arial" w:cs="Arial"/>
          <w:sz w:val="40"/>
          <w:szCs w:val="40"/>
          <w:lang w:val="es-ES"/>
        </w:rPr>
        <w:br w:type="page"/>
      </w:r>
      <w:r w:rsidR="00834F55" w:rsidRPr="00834F55">
        <w:rPr>
          <w:rFonts w:ascii="Arial" w:hAnsi="Arial" w:cs="Arial"/>
          <w:noProof/>
          <w:sz w:val="40"/>
          <w:szCs w:val="40"/>
          <w:lang w:val="es-CL" w:eastAsia="es-CL"/>
        </w:rPr>
        <w:lastRenderedPageBreak/>
        <w:pict>
          <v:shapetype id="_x0000_t202" coordsize="21600,21600" o:spt="202" path="m,l,21600r21600,l21600,xe">
            <v:stroke joinstyle="miter"/>
            <v:path gradientshapeok="t" o:connecttype="rect"/>
          </v:shapetype>
          <v:shape id="_x0000_s1054" type="#_x0000_t202" style="position:absolute;left:0;text-align:left;margin-left:387.05pt;margin-top:331.95pt;width:68.6pt;height:78.75pt;z-index:251664384;mso-position-vertical-relative:line" fillcolor="#dbe5f1 [660]" strokecolor="red" strokeweight="1.25pt">
            <v:fill rotate="t"/>
            <v:textbox>
              <w:txbxContent>
                <w:p w:rsidR="00287FEE" w:rsidRPr="00287FEE" w:rsidRDefault="00287FEE" w:rsidP="00287FEE">
                  <w:pPr>
                    <w:rPr>
                      <w:rFonts w:ascii="Arial" w:hAnsi="Arial"/>
                      <w:b/>
                      <w:color w:val="FF0000"/>
                      <w:lang w:val="es-ES"/>
                    </w:rPr>
                  </w:pPr>
                  <w:r w:rsidRPr="00287FEE">
                    <w:rPr>
                      <w:rFonts w:ascii="Arial" w:hAnsi="Arial"/>
                      <w:b/>
                      <w:color w:val="FF0000"/>
                      <w:lang w:val="es-ES"/>
                    </w:rPr>
                    <w:t xml:space="preserve">Límite por corriente de </w:t>
                  </w:r>
                  <w:r>
                    <w:rPr>
                      <w:rFonts w:ascii="Arial" w:hAnsi="Arial"/>
                      <w:b/>
                      <w:color w:val="FF0000"/>
                      <w:lang w:val="es-ES"/>
                    </w:rPr>
                    <w:t>campo</w:t>
                  </w:r>
                </w:p>
              </w:txbxContent>
            </v:textbox>
          </v:shape>
        </w:pict>
      </w:r>
      <w:r w:rsidR="00834F55" w:rsidRPr="00834F55">
        <w:rPr>
          <w:rFonts w:ascii="Arial" w:hAnsi="Arial" w:cs="Arial"/>
          <w:noProof/>
          <w:sz w:val="40"/>
          <w:szCs w:val="40"/>
          <w:lang w:val="es-CL" w:eastAsia="es-CL"/>
        </w:rPr>
        <w:pict>
          <v:shape id="_x0000_s1053" type="#_x0000_t202" style="position:absolute;left:0;text-align:left;margin-left:92.9pt;margin-top:179.8pt;width:68.6pt;height:78.75pt;z-index:251663360;mso-position-vertical-relative:line" fillcolor="#dbe5f1 [660]" strokecolor="red" strokeweight="1.25pt">
            <v:fill color2="#f8fafd"/>
            <v:textbox>
              <w:txbxContent>
                <w:p w:rsidR="00287FEE" w:rsidRPr="00287FEE" w:rsidRDefault="00287FEE">
                  <w:pPr>
                    <w:rPr>
                      <w:rFonts w:ascii="Arial" w:hAnsi="Arial"/>
                      <w:b/>
                      <w:color w:val="FF0000"/>
                      <w:lang w:val="es-ES"/>
                    </w:rPr>
                  </w:pPr>
                  <w:r w:rsidRPr="00287FEE">
                    <w:rPr>
                      <w:rFonts w:ascii="Arial" w:hAnsi="Arial"/>
                      <w:b/>
                      <w:color w:val="FF0000"/>
                      <w:lang w:val="es-ES"/>
                    </w:rPr>
                    <w:t>Límite por corriente de estator</w:t>
                  </w:r>
                </w:p>
              </w:txbxContent>
            </v:textbox>
          </v:shape>
        </w:pict>
      </w:r>
      <w:r w:rsidR="00834F55" w:rsidRPr="00834F55">
        <w:rPr>
          <w:rFonts w:ascii="Arial" w:hAnsi="Arial" w:cs="Arial"/>
          <w:noProof/>
          <w:sz w:val="40"/>
          <w:szCs w:val="40"/>
          <w:lang w:val="es-CL" w:eastAsia="es-CL"/>
        </w:rPr>
        <w:pict>
          <v:shapetype id="_x0000_t32" coordsize="21600,21600" o:spt="32" o:oned="t" path="m,l21600,21600e" filled="f">
            <v:path arrowok="t" fillok="f" o:connecttype="none"/>
            <o:lock v:ext="edit" shapetype="t"/>
          </v:shapetype>
          <v:shape id="_x0000_s1051" type="#_x0000_t32" style="position:absolute;left:0;text-align:left;margin-left:161.5pt;margin-top:220.55pt;width:45.55pt;height:14.95pt;z-index:251661312;mso-position-vertical-relative:line" o:connectortype="straight" strokecolor="red" strokeweight="1.25pt">
            <v:stroke endarrow="block"/>
          </v:shape>
        </w:pict>
      </w:r>
      <w:r w:rsidR="00834F55" w:rsidRPr="00834F55">
        <w:rPr>
          <w:rFonts w:ascii="Arial" w:hAnsi="Arial" w:cs="Arial"/>
          <w:noProof/>
          <w:sz w:val="40"/>
          <w:szCs w:val="40"/>
          <w:lang w:val="es-CL" w:eastAsia="es-CL"/>
        </w:rPr>
        <w:pict>
          <v:shape id="_x0000_s1045" type="#_x0000_t32" style="position:absolute;left:0;text-align:left;margin-left:357.15pt;margin-top:370pt;width:29.9pt;height:12.9pt;flip:x;z-index:251659264;mso-position-vertical-relative:line" o:connectortype="straight" strokecolor="red" strokeweight="1.5pt">
            <v:stroke endarrow="block"/>
          </v:shape>
        </w:pict>
      </w:r>
      <w:r w:rsidR="00834F55" w:rsidRPr="00834F55">
        <w:rPr>
          <w:rFonts w:ascii="Arial" w:hAnsi="Arial" w:cs="Arial"/>
          <w:noProof/>
          <w:sz w:val="40"/>
          <w:szCs w:val="40"/>
          <w:lang w:val="es-CL" w:eastAsia="es-CL"/>
        </w:rPr>
        <w:pict>
          <v:shape id="_x0000_s1052" type="#_x0000_t32" style="position:absolute;left:0;text-align:left;margin-left:357.15pt;margin-top:370pt;width:29.9pt;height:12.9pt;flip:x;z-index:251662336;mso-position-vertical-relative:line" o:connectortype="straight" strokecolor="red" strokeweight="1.5pt">
            <v:stroke endarrow="block"/>
          </v:shape>
        </w:pict>
      </w:r>
      <w:r w:rsidR="00287FEE">
        <w:rPr>
          <w:rFonts w:ascii="Arial" w:hAnsi="Arial" w:cs="Arial"/>
          <w:noProof/>
          <w:sz w:val="40"/>
          <w:szCs w:val="40"/>
          <w:lang w:eastAsia="en-US"/>
        </w:rPr>
        <w:drawing>
          <wp:inline distT="0" distB="0" distL="0" distR="0">
            <wp:extent cx="6718300" cy="8375650"/>
            <wp:effectExtent l="19050" t="0" r="6350" b="0"/>
            <wp:docPr id="2" name="Imagen 6" descr="PQ_motor_sincron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Q_motor_sincronico"/>
                    <pic:cNvPicPr>
                      <a:picLocks noChangeAspect="1" noChangeArrowheads="1"/>
                    </pic:cNvPicPr>
                  </pic:nvPicPr>
                  <pic:blipFill>
                    <a:blip r:embed="rId35" cstate="print"/>
                    <a:srcRect/>
                    <a:stretch>
                      <a:fillRect/>
                    </a:stretch>
                  </pic:blipFill>
                  <pic:spPr bwMode="auto">
                    <a:xfrm>
                      <a:off x="0" y="0"/>
                      <a:ext cx="6718300" cy="8375650"/>
                    </a:xfrm>
                    <a:prstGeom prst="rect">
                      <a:avLst/>
                    </a:prstGeom>
                    <a:solidFill>
                      <a:srgbClr val="FF0000">
                        <a:alpha val="30000"/>
                      </a:srgbClr>
                    </a:solidFill>
                  </pic:spPr>
                </pic:pic>
              </a:graphicData>
            </a:graphic>
          </wp:inline>
        </w:drawing>
      </w:r>
    </w:p>
    <w:sectPr w:rsidR="00287FEE" w:rsidRPr="00B05EF3" w:rsidSect="004A7EE7">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D19F9"/>
    <w:multiLevelType w:val="multilevel"/>
    <w:tmpl w:val="A59A7F9E"/>
    <w:lvl w:ilvl="0">
      <w:start w:val="1"/>
      <w:numFmt w:val="decimal"/>
      <w:pStyle w:val="Ttulo1"/>
      <w:lvlText w:val="%1."/>
      <w:lvlJc w:val="left"/>
      <w:pPr>
        <w:tabs>
          <w:tab w:val="num" w:pos="1418"/>
        </w:tabs>
        <w:ind w:left="1381" w:hanging="360"/>
      </w:pPr>
      <w:rPr>
        <w:rFonts w:ascii="Arial" w:hAnsi="Arial" w:hint="default"/>
        <w:b/>
        <w:i w:val="0"/>
        <w:sz w:val="24"/>
        <w:szCs w:val="24"/>
      </w:rPr>
    </w:lvl>
    <w:lvl w:ilvl="1">
      <w:start w:val="1"/>
      <w:numFmt w:val="decimal"/>
      <w:lvlRestart w:val="0"/>
      <w:lvlText w:val="%1.%2."/>
      <w:lvlJc w:val="left"/>
      <w:pPr>
        <w:tabs>
          <w:tab w:val="num" w:pos="1418"/>
        </w:tabs>
        <w:ind w:left="1701" w:hanging="680"/>
      </w:pPr>
      <w:rPr>
        <w:rFonts w:ascii="Arial" w:hAnsi="Arial" w:hint="default"/>
        <w:b/>
        <w:i w:val="0"/>
        <w:sz w:val="24"/>
        <w:szCs w:val="24"/>
      </w:rPr>
    </w:lvl>
    <w:lvl w:ilvl="2">
      <w:start w:val="1"/>
      <w:numFmt w:val="decimal"/>
      <w:pStyle w:val="EstiloTtulo311ptJustificado"/>
      <w:lvlText w:val="%1.%2.%3."/>
      <w:lvlJc w:val="left"/>
      <w:pPr>
        <w:tabs>
          <w:tab w:val="num" w:pos="1418"/>
        </w:tabs>
        <w:ind w:left="1383" w:hanging="362"/>
      </w:pPr>
      <w:rPr>
        <w:rFonts w:ascii="Arial" w:hAnsi="Arial" w:hint="default"/>
        <w:b/>
        <w:i w:val="0"/>
        <w:sz w:val="24"/>
        <w:szCs w:val="24"/>
      </w:rPr>
    </w:lvl>
    <w:lvl w:ilvl="3">
      <w:start w:val="1"/>
      <w:numFmt w:val="decimal"/>
      <w:lvlText w:val="%1.%2.%3.%4."/>
      <w:lvlJc w:val="left"/>
      <w:pPr>
        <w:tabs>
          <w:tab w:val="num" w:pos="1418"/>
        </w:tabs>
        <w:ind w:left="1383" w:hanging="362"/>
      </w:pPr>
      <w:rPr>
        <w:rFonts w:hint="default"/>
      </w:rPr>
    </w:lvl>
    <w:lvl w:ilvl="4">
      <w:start w:val="1"/>
      <w:numFmt w:val="decimal"/>
      <w:lvlText w:val="%1.%2.%3.%4.%5."/>
      <w:lvlJc w:val="left"/>
      <w:pPr>
        <w:tabs>
          <w:tab w:val="num" w:pos="4621"/>
        </w:tabs>
        <w:ind w:left="3253" w:hanging="792"/>
      </w:pPr>
      <w:rPr>
        <w:rFonts w:hint="default"/>
      </w:rPr>
    </w:lvl>
    <w:lvl w:ilvl="5">
      <w:start w:val="1"/>
      <w:numFmt w:val="decimal"/>
      <w:lvlText w:val="%1.%2.%3.%4.%5.%6."/>
      <w:lvlJc w:val="left"/>
      <w:pPr>
        <w:tabs>
          <w:tab w:val="num" w:pos="5341"/>
        </w:tabs>
        <w:ind w:left="3757" w:hanging="936"/>
      </w:pPr>
      <w:rPr>
        <w:rFonts w:hint="default"/>
      </w:rPr>
    </w:lvl>
    <w:lvl w:ilvl="6">
      <w:start w:val="1"/>
      <w:numFmt w:val="decimal"/>
      <w:lvlText w:val="%1.%2.%3.%4.%5.%6.%7."/>
      <w:lvlJc w:val="left"/>
      <w:pPr>
        <w:tabs>
          <w:tab w:val="num" w:pos="6061"/>
        </w:tabs>
        <w:ind w:left="4261" w:hanging="1080"/>
      </w:pPr>
      <w:rPr>
        <w:rFonts w:hint="default"/>
      </w:rPr>
    </w:lvl>
    <w:lvl w:ilvl="7">
      <w:start w:val="1"/>
      <w:numFmt w:val="decimal"/>
      <w:lvlText w:val="%1.%2.%3.%4.%5.%6.%7.%8."/>
      <w:lvlJc w:val="left"/>
      <w:pPr>
        <w:tabs>
          <w:tab w:val="num" w:pos="6781"/>
        </w:tabs>
        <w:ind w:left="4765" w:hanging="1224"/>
      </w:pPr>
      <w:rPr>
        <w:rFonts w:hint="default"/>
      </w:rPr>
    </w:lvl>
    <w:lvl w:ilvl="8">
      <w:start w:val="1"/>
      <w:numFmt w:val="decimal"/>
      <w:lvlText w:val="%1.%2.%3.%4.%5.%6.%7.%8.%9."/>
      <w:lvlJc w:val="left"/>
      <w:pPr>
        <w:tabs>
          <w:tab w:val="num" w:pos="7501"/>
        </w:tabs>
        <w:ind w:left="5341"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drawingGridHorizontalSpacing w:val="120"/>
  <w:displayHorizontalDrawingGridEvery w:val="2"/>
  <w:noPunctuationKerning/>
  <w:characterSpacingControl w:val="doNotCompress"/>
  <w:compat/>
  <w:rsids>
    <w:rsidRoot w:val="00E514AF"/>
    <w:rsid w:val="00007425"/>
    <w:rsid w:val="000222A0"/>
    <w:rsid w:val="000230F8"/>
    <w:rsid w:val="00035A7E"/>
    <w:rsid w:val="00040625"/>
    <w:rsid w:val="00041183"/>
    <w:rsid w:val="00046CB0"/>
    <w:rsid w:val="00047994"/>
    <w:rsid w:val="0006364D"/>
    <w:rsid w:val="000654DE"/>
    <w:rsid w:val="00072CC7"/>
    <w:rsid w:val="0008083C"/>
    <w:rsid w:val="000852D3"/>
    <w:rsid w:val="0009160B"/>
    <w:rsid w:val="000A07E6"/>
    <w:rsid w:val="000C372C"/>
    <w:rsid w:val="000C5520"/>
    <w:rsid w:val="000C58FD"/>
    <w:rsid w:val="000C6257"/>
    <w:rsid w:val="000D3CEB"/>
    <w:rsid w:val="000D7630"/>
    <w:rsid w:val="000E7DDD"/>
    <w:rsid w:val="000F2D15"/>
    <w:rsid w:val="000F5398"/>
    <w:rsid w:val="000F6718"/>
    <w:rsid w:val="00102147"/>
    <w:rsid w:val="001023DA"/>
    <w:rsid w:val="001132B5"/>
    <w:rsid w:val="001259CE"/>
    <w:rsid w:val="00127FD0"/>
    <w:rsid w:val="001374A0"/>
    <w:rsid w:val="001451C3"/>
    <w:rsid w:val="00150159"/>
    <w:rsid w:val="00177A7A"/>
    <w:rsid w:val="00194C79"/>
    <w:rsid w:val="001A16B8"/>
    <w:rsid w:val="001A6342"/>
    <w:rsid w:val="001B02B6"/>
    <w:rsid w:val="001B64B8"/>
    <w:rsid w:val="001C0F50"/>
    <w:rsid w:val="001C2EA1"/>
    <w:rsid w:val="001C6BF1"/>
    <w:rsid w:val="001D045C"/>
    <w:rsid w:val="001D11A0"/>
    <w:rsid w:val="001E144D"/>
    <w:rsid w:val="001E38F4"/>
    <w:rsid w:val="001F3696"/>
    <w:rsid w:val="001F3712"/>
    <w:rsid w:val="002032BF"/>
    <w:rsid w:val="002040FB"/>
    <w:rsid w:val="002059A9"/>
    <w:rsid w:val="002120DB"/>
    <w:rsid w:val="00214082"/>
    <w:rsid w:val="0021550D"/>
    <w:rsid w:val="00230430"/>
    <w:rsid w:val="00233C32"/>
    <w:rsid w:val="00234620"/>
    <w:rsid w:val="002347C3"/>
    <w:rsid w:val="00243543"/>
    <w:rsid w:val="00244DD1"/>
    <w:rsid w:val="002579D0"/>
    <w:rsid w:val="00266D06"/>
    <w:rsid w:val="00273C13"/>
    <w:rsid w:val="002814DE"/>
    <w:rsid w:val="00282D0D"/>
    <w:rsid w:val="00287FEE"/>
    <w:rsid w:val="002A0D58"/>
    <w:rsid w:val="002A5EEF"/>
    <w:rsid w:val="002B117A"/>
    <w:rsid w:val="002B6C83"/>
    <w:rsid w:val="002C4840"/>
    <w:rsid w:val="002D218C"/>
    <w:rsid w:val="002D66F5"/>
    <w:rsid w:val="002E56AD"/>
    <w:rsid w:val="002E5742"/>
    <w:rsid w:val="002F5818"/>
    <w:rsid w:val="002F5E82"/>
    <w:rsid w:val="002F7A26"/>
    <w:rsid w:val="0030289D"/>
    <w:rsid w:val="00307A58"/>
    <w:rsid w:val="0031770D"/>
    <w:rsid w:val="00332CCA"/>
    <w:rsid w:val="0033606B"/>
    <w:rsid w:val="00361FE4"/>
    <w:rsid w:val="00363164"/>
    <w:rsid w:val="0036705E"/>
    <w:rsid w:val="003716F0"/>
    <w:rsid w:val="0037511B"/>
    <w:rsid w:val="00376B25"/>
    <w:rsid w:val="003821D0"/>
    <w:rsid w:val="00391BEE"/>
    <w:rsid w:val="00393694"/>
    <w:rsid w:val="00397F0B"/>
    <w:rsid w:val="003A75FD"/>
    <w:rsid w:val="003B5699"/>
    <w:rsid w:val="003B69F9"/>
    <w:rsid w:val="003D3DD1"/>
    <w:rsid w:val="003D7AD2"/>
    <w:rsid w:val="003E096E"/>
    <w:rsid w:val="003E1EC6"/>
    <w:rsid w:val="004040CD"/>
    <w:rsid w:val="00407263"/>
    <w:rsid w:val="0041100C"/>
    <w:rsid w:val="00413061"/>
    <w:rsid w:val="004147BB"/>
    <w:rsid w:val="0041586C"/>
    <w:rsid w:val="0042295C"/>
    <w:rsid w:val="00426D92"/>
    <w:rsid w:val="00427640"/>
    <w:rsid w:val="004359F4"/>
    <w:rsid w:val="00440E0D"/>
    <w:rsid w:val="00443576"/>
    <w:rsid w:val="0044577F"/>
    <w:rsid w:val="00452370"/>
    <w:rsid w:val="00457544"/>
    <w:rsid w:val="0047536B"/>
    <w:rsid w:val="00483718"/>
    <w:rsid w:val="00487AEC"/>
    <w:rsid w:val="004A0932"/>
    <w:rsid w:val="004A5379"/>
    <w:rsid w:val="004A6512"/>
    <w:rsid w:val="004A7EE7"/>
    <w:rsid w:val="004B4DA5"/>
    <w:rsid w:val="004C004E"/>
    <w:rsid w:val="004C3227"/>
    <w:rsid w:val="004D029F"/>
    <w:rsid w:val="004D3124"/>
    <w:rsid w:val="004E2343"/>
    <w:rsid w:val="004E4270"/>
    <w:rsid w:val="00500982"/>
    <w:rsid w:val="00520AE6"/>
    <w:rsid w:val="00530666"/>
    <w:rsid w:val="00530FCC"/>
    <w:rsid w:val="00532C31"/>
    <w:rsid w:val="0053420F"/>
    <w:rsid w:val="00536702"/>
    <w:rsid w:val="00537F4F"/>
    <w:rsid w:val="00537F83"/>
    <w:rsid w:val="0054387C"/>
    <w:rsid w:val="00544285"/>
    <w:rsid w:val="005622F4"/>
    <w:rsid w:val="00562A74"/>
    <w:rsid w:val="005637C7"/>
    <w:rsid w:val="00565400"/>
    <w:rsid w:val="00566CB7"/>
    <w:rsid w:val="00570793"/>
    <w:rsid w:val="00570DD2"/>
    <w:rsid w:val="005746DD"/>
    <w:rsid w:val="0057754C"/>
    <w:rsid w:val="005814CE"/>
    <w:rsid w:val="00583E07"/>
    <w:rsid w:val="005A6FCF"/>
    <w:rsid w:val="005C01CB"/>
    <w:rsid w:val="005C26AC"/>
    <w:rsid w:val="005C4503"/>
    <w:rsid w:val="005C5185"/>
    <w:rsid w:val="005C5293"/>
    <w:rsid w:val="005D302F"/>
    <w:rsid w:val="00612E77"/>
    <w:rsid w:val="00616D5A"/>
    <w:rsid w:val="00643F1B"/>
    <w:rsid w:val="00643F60"/>
    <w:rsid w:val="006463C5"/>
    <w:rsid w:val="006477D6"/>
    <w:rsid w:val="00647E26"/>
    <w:rsid w:val="00662C54"/>
    <w:rsid w:val="0066583B"/>
    <w:rsid w:val="0067047A"/>
    <w:rsid w:val="006A15BA"/>
    <w:rsid w:val="006A251E"/>
    <w:rsid w:val="006C755D"/>
    <w:rsid w:val="006D03BD"/>
    <w:rsid w:val="006D3AD4"/>
    <w:rsid w:val="006D3F47"/>
    <w:rsid w:val="006D55B9"/>
    <w:rsid w:val="006D6A84"/>
    <w:rsid w:val="007015F6"/>
    <w:rsid w:val="00703B9D"/>
    <w:rsid w:val="00703D3D"/>
    <w:rsid w:val="007041C5"/>
    <w:rsid w:val="0070566C"/>
    <w:rsid w:val="00705674"/>
    <w:rsid w:val="00705C58"/>
    <w:rsid w:val="00721014"/>
    <w:rsid w:val="00730BA4"/>
    <w:rsid w:val="00732EB2"/>
    <w:rsid w:val="007362EB"/>
    <w:rsid w:val="00744D90"/>
    <w:rsid w:val="00763741"/>
    <w:rsid w:val="00766C8A"/>
    <w:rsid w:val="007765FD"/>
    <w:rsid w:val="0078022F"/>
    <w:rsid w:val="007A14B6"/>
    <w:rsid w:val="007A5FCD"/>
    <w:rsid w:val="007A71F0"/>
    <w:rsid w:val="007B740A"/>
    <w:rsid w:val="007C005F"/>
    <w:rsid w:val="007C03C5"/>
    <w:rsid w:val="007E6669"/>
    <w:rsid w:val="007E6D02"/>
    <w:rsid w:val="007F393D"/>
    <w:rsid w:val="007F6275"/>
    <w:rsid w:val="00801287"/>
    <w:rsid w:val="00803129"/>
    <w:rsid w:val="00811F0A"/>
    <w:rsid w:val="008141D3"/>
    <w:rsid w:val="00834F55"/>
    <w:rsid w:val="00840524"/>
    <w:rsid w:val="0085755E"/>
    <w:rsid w:val="00857E7F"/>
    <w:rsid w:val="00861526"/>
    <w:rsid w:val="008829F2"/>
    <w:rsid w:val="008858BE"/>
    <w:rsid w:val="00886C89"/>
    <w:rsid w:val="008A332E"/>
    <w:rsid w:val="008C2510"/>
    <w:rsid w:val="008C495A"/>
    <w:rsid w:val="0090122B"/>
    <w:rsid w:val="00906174"/>
    <w:rsid w:val="00913323"/>
    <w:rsid w:val="00913EEC"/>
    <w:rsid w:val="0091577A"/>
    <w:rsid w:val="0092034E"/>
    <w:rsid w:val="00925FF7"/>
    <w:rsid w:val="009428AC"/>
    <w:rsid w:val="0095152A"/>
    <w:rsid w:val="00986112"/>
    <w:rsid w:val="009863B3"/>
    <w:rsid w:val="009910C1"/>
    <w:rsid w:val="009A3B6E"/>
    <w:rsid w:val="009A4173"/>
    <w:rsid w:val="009B6B85"/>
    <w:rsid w:val="009C27CF"/>
    <w:rsid w:val="009D2722"/>
    <w:rsid w:val="009D2FA5"/>
    <w:rsid w:val="009D7E3A"/>
    <w:rsid w:val="009E78EC"/>
    <w:rsid w:val="009F68D0"/>
    <w:rsid w:val="00A059DD"/>
    <w:rsid w:val="00A11268"/>
    <w:rsid w:val="00A147FC"/>
    <w:rsid w:val="00A20713"/>
    <w:rsid w:val="00A20E19"/>
    <w:rsid w:val="00A27778"/>
    <w:rsid w:val="00A32452"/>
    <w:rsid w:val="00A32AB4"/>
    <w:rsid w:val="00A469F1"/>
    <w:rsid w:val="00A63516"/>
    <w:rsid w:val="00A66F31"/>
    <w:rsid w:val="00A71D2A"/>
    <w:rsid w:val="00A731A1"/>
    <w:rsid w:val="00A76BFA"/>
    <w:rsid w:val="00A81FE6"/>
    <w:rsid w:val="00A82071"/>
    <w:rsid w:val="00A83B53"/>
    <w:rsid w:val="00A91FAA"/>
    <w:rsid w:val="00A9400A"/>
    <w:rsid w:val="00A94697"/>
    <w:rsid w:val="00A94939"/>
    <w:rsid w:val="00A949D0"/>
    <w:rsid w:val="00A968CA"/>
    <w:rsid w:val="00AB1A51"/>
    <w:rsid w:val="00AC4FAD"/>
    <w:rsid w:val="00AC6F2D"/>
    <w:rsid w:val="00AD5661"/>
    <w:rsid w:val="00AE22D9"/>
    <w:rsid w:val="00AE4AF7"/>
    <w:rsid w:val="00AF2486"/>
    <w:rsid w:val="00B00ECC"/>
    <w:rsid w:val="00B05EF3"/>
    <w:rsid w:val="00B10715"/>
    <w:rsid w:val="00B1680E"/>
    <w:rsid w:val="00B23ED9"/>
    <w:rsid w:val="00B30F00"/>
    <w:rsid w:val="00B4189F"/>
    <w:rsid w:val="00B4632F"/>
    <w:rsid w:val="00B47C6D"/>
    <w:rsid w:val="00B47F3F"/>
    <w:rsid w:val="00B51623"/>
    <w:rsid w:val="00B55F89"/>
    <w:rsid w:val="00B565CD"/>
    <w:rsid w:val="00B648DA"/>
    <w:rsid w:val="00B71ECB"/>
    <w:rsid w:val="00B801FC"/>
    <w:rsid w:val="00B82828"/>
    <w:rsid w:val="00B85621"/>
    <w:rsid w:val="00B945E5"/>
    <w:rsid w:val="00BA7D35"/>
    <w:rsid w:val="00BB647F"/>
    <w:rsid w:val="00BB71F5"/>
    <w:rsid w:val="00BC3CED"/>
    <w:rsid w:val="00BC5970"/>
    <w:rsid w:val="00BD0A83"/>
    <w:rsid w:val="00BD33D3"/>
    <w:rsid w:val="00BD54DD"/>
    <w:rsid w:val="00BE6DD7"/>
    <w:rsid w:val="00BF144C"/>
    <w:rsid w:val="00BF4165"/>
    <w:rsid w:val="00BF7239"/>
    <w:rsid w:val="00C005D5"/>
    <w:rsid w:val="00C05262"/>
    <w:rsid w:val="00C06737"/>
    <w:rsid w:val="00C1677A"/>
    <w:rsid w:val="00C2777A"/>
    <w:rsid w:val="00C27876"/>
    <w:rsid w:val="00C311D5"/>
    <w:rsid w:val="00C327C2"/>
    <w:rsid w:val="00C328C1"/>
    <w:rsid w:val="00C33A57"/>
    <w:rsid w:val="00C36D76"/>
    <w:rsid w:val="00C37031"/>
    <w:rsid w:val="00C4287A"/>
    <w:rsid w:val="00C47DB4"/>
    <w:rsid w:val="00C62732"/>
    <w:rsid w:val="00C650EF"/>
    <w:rsid w:val="00C67925"/>
    <w:rsid w:val="00C71B99"/>
    <w:rsid w:val="00C8323A"/>
    <w:rsid w:val="00C852EE"/>
    <w:rsid w:val="00C90E3D"/>
    <w:rsid w:val="00C92D9D"/>
    <w:rsid w:val="00CA09D3"/>
    <w:rsid w:val="00CA306B"/>
    <w:rsid w:val="00CB07A3"/>
    <w:rsid w:val="00CB6E89"/>
    <w:rsid w:val="00CC0AB2"/>
    <w:rsid w:val="00CD2F61"/>
    <w:rsid w:val="00CD32ED"/>
    <w:rsid w:val="00CD4B1B"/>
    <w:rsid w:val="00CE04C1"/>
    <w:rsid w:val="00CE0D6E"/>
    <w:rsid w:val="00CE4070"/>
    <w:rsid w:val="00CE7097"/>
    <w:rsid w:val="00CE74D4"/>
    <w:rsid w:val="00CF25A7"/>
    <w:rsid w:val="00CF6656"/>
    <w:rsid w:val="00CF7071"/>
    <w:rsid w:val="00D038BB"/>
    <w:rsid w:val="00D07686"/>
    <w:rsid w:val="00D10FF1"/>
    <w:rsid w:val="00D235A8"/>
    <w:rsid w:val="00D523B2"/>
    <w:rsid w:val="00D615F4"/>
    <w:rsid w:val="00D82E20"/>
    <w:rsid w:val="00D83474"/>
    <w:rsid w:val="00D87F1C"/>
    <w:rsid w:val="00D94F50"/>
    <w:rsid w:val="00DA4E2F"/>
    <w:rsid w:val="00DA5883"/>
    <w:rsid w:val="00DB1E42"/>
    <w:rsid w:val="00DB50C1"/>
    <w:rsid w:val="00DB5648"/>
    <w:rsid w:val="00DB649F"/>
    <w:rsid w:val="00DC50F9"/>
    <w:rsid w:val="00DD2F8B"/>
    <w:rsid w:val="00DD502A"/>
    <w:rsid w:val="00DE7925"/>
    <w:rsid w:val="00E115FE"/>
    <w:rsid w:val="00E304FA"/>
    <w:rsid w:val="00E34941"/>
    <w:rsid w:val="00E419EF"/>
    <w:rsid w:val="00E50882"/>
    <w:rsid w:val="00E514AF"/>
    <w:rsid w:val="00E5201B"/>
    <w:rsid w:val="00E52F1C"/>
    <w:rsid w:val="00E535A3"/>
    <w:rsid w:val="00E55BB4"/>
    <w:rsid w:val="00E5610D"/>
    <w:rsid w:val="00E629CB"/>
    <w:rsid w:val="00E70FDE"/>
    <w:rsid w:val="00E83067"/>
    <w:rsid w:val="00E842C4"/>
    <w:rsid w:val="00E842F5"/>
    <w:rsid w:val="00EA4CAE"/>
    <w:rsid w:val="00EB1DC0"/>
    <w:rsid w:val="00EB413D"/>
    <w:rsid w:val="00EC4B06"/>
    <w:rsid w:val="00ED342C"/>
    <w:rsid w:val="00EE03C1"/>
    <w:rsid w:val="00F0399D"/>
    <w:rsid w:val="00F04835"/>
    <w:rsid w:val="00F131DE"/>
    <w:rsid w:val="00F2486E"/>
    <w:rsid w:val="00F256C0"/>
    <w:rsid w:val="00F25EC7"/>
    <w:rsid w:val="00F260AB"/>
    <w:rsid w:val="00F338D1"/>
    <w:rsid w:val="00F44D76"/>
    <w:rsid w:val="00F454F4"/>
    <w:rsid w:val="00F518FD"/>
    <w:rsid w:val="00F55239"/>
    <w:rsid w:val="00F56748"/>
    <w:rsid w:val="00F84BE2"/>
    <w:rsid w:val="00F853B6"/>
    <w:rsid w:val="00F8671E"/>
    <w:rsid w:val="00F875AE"/>
    <w:rsid w:val="00FA3556"/>
    <w:rsid w:val="00FA7744"/>
    <w:rsid w:val="00FB0EC3"/>
    <w:rsid w:val="00FB414D"/>
    <w:rsid w:val="00FC2465"/>
    <w:rsid w:val="00FC5694"/>
    <w:rsid w:val="00FC7F0C"/>
    <w:rsid w:val="00FD7A5F"/>
    <w:rsid w:val="00FE38AC"/>
    <w:rsid w:val="00FE72C6"/>
    <w:rsid w:val="00FF5221"/>
    <w:rsid w:val="00FF59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style="mso-position-vertical-relative:line" fill="f" fillcolor="white" stroke="f">
      <v:fill color="white" on="f"/>
      <v:stroke on="f"/>
      <o:colormenu v:ext="edit" fillcolor="none [660]"/>
    </o:shapedefaults>
    <o:shapelayout v:ext="edit">
      <o:idmap v:ext="edit" data="1"/>
      <o:rules v:ext="edit">
        <o:r id="V:Rule4" type="connector" idref="#_x0000_s1051"/>
        <o:r id="V:Rule5" type="connector" idref="#_x0000_s1045"/>
        <o:r id="V:Rule6"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5FD"/>
    <w:rPr>
      <w:sz w:val="24"/>
      <w:szCs w:val="24"/>
      <w:lang w:eastAsia="es-ES"/>
    </w:rPr>
  </w:style>
  <w:style w:type="paragraph" w:styleId="Ttulo1">
    <w:name w:val="heading 1"/>
    <w:basedOn w:val="Normal"/>
    <w:next w:val="Normal"/>
    <w:qFormat/>
    <w:rsid w:val="002B6C83"/>
    <w:pPr>
      <w:keepNext/>
      <w:numPr>
        <w:numId w:val="10"/>
      </w:numPr>
      <w:spacing w:before="240" w:after="60"/>
      <w:jc w:val="both"/>
      <w:outlineLvl w:val="0"/>
    </w:pPr>
    <w:rPr>
      <w:rFonts w:ascii="Arial" w:hAnsi="Arial" w:cs="Arial"/>
      <w:b/>
      <w:bCs/>
      <w:kern w:val="32"/>
      <w:lang w:bidi="he-IL"/>
    </w:rPr>
  </w:style>
  <w:style w:type="paragraph" w:styleId="Ttulo2">
    <w:name w:val="heading 2"/>
    <w:aliases w:val="Subtítulo del texto"/>
    <w:basedOn w:val="Normal"/>
    <w:next w:val="Normal"/>
    <w:qFormat/>
    <w:rsid w:val="002B6C83"/>
    <w:pPr>
      <w:keepNext/>
      <w:spacing w:before="240" w:after="60"/>
      <w:jc w:val="center"/>
      <w:outlineLvl w:val="1"/>
    </w:pPr>
    <w:rPr>
      <w:rFonts w:ascii="Arial" w:hAnsi="Arial" w:cs="Arial"/>
      <w:b/>
      <w:bCs/>
      <w:i/>
      <w:iCs/>
      <w:sz w:val="28"/>
      <w:szCs w:val="28"/>
      <w:lang w:bidi="he-IL"/>
    </w:rPr>
  </w:style>
  <w:style w:type="paragraph" w:styleId="Ttulo3">
    <w:name w:val="heading 3"/>
    <w:basedOn w:val="Normal"/>
    <w:next w:val="Normal"/>
    <w:qFormat/>
    <w:rsid w:val="002B6C83"/>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eltexto">
    <w:name w:val="Titulo del texto"/>
    <w:rsid w:val="002B6C83"/>
    <w:pPr>
      <w:jc w:val="center"/>
    </w:pPr>
    <w:rPr>
      <w:rFonts w:ascii="Arial" w:hAnsi="Arial"/>
      <w:b/>
      <w:sz w:val="28"/>
      <w:lang w:val="es-ES" w:eastAsia="es-ES" w:bidi="he-IL"/>
    </w:rPr>
  </w:style>
  <w:style w:type="paragraph" w:customStyle="1" w:styleId="EstiloTtulo311ptJustificado">
    <w:name w:val="Estilo Título 3 + 11 pt Justificado"/>
    <w:basedOn w:val="Ttulo3"/>
    <w:rsid w:val="002B6C83"/>
    <w:pPr>
      <w:numPr>
        <w:ilvl w:val="2"/>
        <w:numId w:val="10"/>
      </w:numPr>
      <w:jc w:val="both"/>
    </w:pPr>
    <w:rPr>
      <w:rFonts w:cs="Times New Roman"/>
      <w:sz w:val="24"/>
      <w:szCs w:val="24"/>
      <w:lang w:bidi="he-IL"/>
    </w:rPr>
  </w:style>
  <w:style w:type="paragraph" w:customStyle="1" w:styleId="Normalcentrado">
    <w:name w:val="Normal centrado"/>
    <w:basedOn w:val="Normal"/>
    <w:rsid w:val="0030289D"/>
    <w:pPr>
      <w:jc w:val="center"/>
    </w:pPr>
    <w:rPr>
      <w:rFonts w:ascii="Arial" w:hAnsi="Arial"/>
      <w:lang w:bidi="he-IL"/>
    </w:rPr>
  </w:style>
  <w:style w:type="table" w:styleId="Tablaconcuadrcula">
    <w:name w:val="Table Grid"/>
    <w:basedOn w:val="Tablanormal"/>
    <w:rsid w:val="00B71E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A07E6"/>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7E6"/>
    <w:rPr>
      <w:rFonts w:ascii="Tahoma" w:hAnsi="Tahoma" w:cs="Tahoma"/>
      <w:sz w:val="16"/>
      <w:szCs w:val="16"/>
      <w:lang w:eastAsia="es-ES"/>
    </w:rPr>
  </w:style>
  <w:style w:type="character" w:styleId="Textodelmarcadordeposicin">
    <w:name w:val="Placeholder Text"/>
    <w:basedOn w:val="Fuentedeprrafopredeter"/>
    <w:uiPriority w:val="99"/>
    <w:semiHidden/>
    <w:rsid w:val="00B55F89"/>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9.bin"/><Relationship Id="rId34" Type="http://schemas.openxmlformats.org/officeDocument/2006/relationships/oleObject" Target="embeddings/oleObject16.bin"/><Relationship Id="rId7" Type="http://schemas.openxmlformats.org/officeDocument/2006/relationships/image" Target="media/image2.emf"/><Relationship Id="rId12" Type="http://schemas.openxmlformats.org/officeDocument/2006/relationships/oleObject" Target="embeddings/oleObject4.bin"/><Relationship Id="rId17" Type="http://schemas.openxmlformats.org/officeDocument/2006/relationships/image" Target="media/image7.emf"/><Relationship Id="rId25" Type="http://schemas.openxmlformats.org/officeDocument/2006/relationships/oleObject" Target="embeddings/oleObject11.bin"/><Relationship Id="rId33" Type="http://schemas.openxmlformats.org/officeDocument/2006/relationships/oleObject" Target="embeddings/oleObject15.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e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emf"/><Relationship Id="rId23" Type="http://schemas.openxmlformats.org/officeDocument/2006/relationships/oleObject" Target="embeddings/oleObject10.bin"/><Relationship Id="rId28" Type="http://schemas.openxmlformats.org/officeDocument/2006/relationships/image" Target="media/image12.wmf"/><Relationship Id="rId36"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8.emf"/><Relationship Id="rId31" Type="http://schemas.openxmlformats.org/officeDocument/2006/relationships/oleObject" Target="embeddings/oleObject14.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5.bin"/><Relationship Id="rId22" Type="http://schemas.openxmlformats.org/officeDocument/2006/relationships/image" Target="media/image9.wmf"/><Relationship Id="rId27" Type="http://schemas.openxmlformats.org/officeDocument/2006/relationships/oleObject" Target="embeddings/oleObject12.bin"/><Relationship Id="rId30" Type="http://schemas.openxmlformats.org/officeDocument/2006/relationships/image" Target="media/image13.wmf"/><Relationship Id="rId35" Type="http://schemas.openxmlformats.org/officeDocument/2006/relationships/image" Target="media/image1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308</Words>
  <Characters>1758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GENERADOR SINCRÓNICO</vt:lpstr>
    </vt:vector>
  </TitlesOfParts>
  <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GENERADOR SINCRÓNICO</dc:title>
  <dc:subject/>
  <dc:creator>Alfredo Muñoz Ramos</dc:creator>
  <cp:keywords/>
  <dc:description/>
  <cp:lastModifiedBy>Alfredo Muñoz Ramos</cp:lastModifiedBy>
  <cp:revision>4</cp:revision>
  <dcterms:created xsi:type="dcterms:W3CDTF">2010-11-10T15:51:00Z</dcterms:created>
  <dcterms:modified xsi:type="dcterms:W3CDTF">2010-11-11T13:02:00Z</dcterms:modified>
</cp:coreProperties>
</file>