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66A" w:rsidRPr="00997C96" w:rsidRDefault="00997C96">
      <w:pPr>
        <w:rPr>
          <w:rFonts w:ascii="Times New Roman" w:hAnsi="Times New Roman" w:cs="Times New Roman"/>
        </w:rPr>
      </w:pPr>
      <w:r w:rsidRPr="00997C96">
        <w:rPr>
          <w:rStyle w:val="apple-style-span"/>
          <w:rFonts w:ascii="Times New Roman" w:hAnsi="Times New Roman" w:cs="Times New Roman"/>
          <w:color w:val="2A2A2A"/>
        </w:rPr>
        <w:t>I Objetivos:</w:t>
      </w:r>
      <w:r w:rsidRPr="00997C96">
        <w:rPr>
          <w:rFonts w:ascii="Times New Roman" w:hAnsi="Times New Roman" w:cs="Times New Roman"/>
          <w:color w:val="2A2A2A"/>
        </w:rPr>
        <w:br/>
      </w:r>
      <w:r w:rsidRPr="00997C96">
        <w:rPr>
          <w:rStyle w:val="apple-style-span"/>
          <w:rFonts w:ascii="Times New Roman" w:hAnsi="Times New Roman" w:cs="Times New Roman"/>
          <w:color w:val="2A2A2A"/>
        </w:rPr>
        <w:t>1.1.- Elaborar un planteamiento original sobre un tema atingente al curso.</w:t>
      </w:r>
      <w:r w:rsidRPr="00997C96">
        <w:rPr>
          <w:rFonts w:ascii="Times New Roman" w:hAnsi="Times New Roman" w:cs="Times New Roman"/>
          <w:color w:val="2A2A2A"/>
        </w:rPr>
        <w:br/>
      </w:r>
      <w:r w:rsidRPr="00997C96">
        <w:rPr>
          <w:rStyle w:val="apple-style-span"/>
          <w:rFonts w:ascii="Times New Roman" w:hAnsi="Times New Roman" w:cs="Times New Roman"/>
          <w:color w:val="2A2A2A"/>
        </w:rPr>
        <w:t>1.2.- Discernir sobre el problema en cuestión, desde una perspectiva ética.</w:t>
      </w:r>
      <w:r w:rsidRPr="00997C96">
        <w:rPr>
          <w:rFonts w:ascii="Times New Roman" w:hAnsi="Times New Roman" w:cs="Times New Roman"/>
          <w:color w:val="2A2A2A"/>
        </w:rPr>
        <w:br/>
      </w:r>
      <w:r w:rsidRPr="00997C96">
        <w:rPr>
          <w:rStyle w:val="apple-style-span"/>
          <w:rFonts w:ascii="Times New Roman" w:hAnsi="Times New Roman" w:cs="Times New Roman"/>
          <w:color w:val="2A2A2A"/>
        </w:rPr>
        <w:t>1.3.- Establecer la implicancia entre el tema tratado y el ejercicio de la ingeniería.</w:t>
      </w:r>
      <w:r w:rsidRPr="00997C96">
        <w:rPr>
          <w:rFonts w:ascii="Times New Roman" w:hAnsi="Times New Roman" w:cs="Times New Roman"/>
          <w:color w:val="2A2A2A"/>
        </w:rPr>
        <w:br/>
      </w:r>
      <w:r w:rsidRPr="00997C96">
        <w:rPr>
          <w:rStyle w:val="apple-style-span"/>
          <w:rFonts w:ascii="Times New Roman" w:hAnsi="Times New Roman" w:cs="Times New Roman"/>
          <w:color w:val="2A2A2A"/>
        </w:rPr>
        <w:t> </w:t>
      </w:r>
      <w:r w:rsidRPr="00997C96">
        <w:rPr>
          <w:rFonts w:ascii="Times New Roman" w:hAnsi="Times New Roman" w:cs="Times New Roman"/>
          <w:color w:val="2A2A2A"/>
        </w:rPr>
        <w:br/>
      </w:r>
      <w:r w:rsidRPr="00997C96">
        <w:rPr>
          <w:rStyle w:val="apple-style-span"/>
          <w:rFonts w:ascii="Times New Roman" w:hAnsi="Times New Roman" w:cs="Times New Roman"/>
          <w:color w:val="2A2A2A"/>
        </w:rPr>
        <w:t>II Extensión: discrecional.</w:t>
      </w:r>
      <w:r w:rsidRPr="00997C96">
        <w:rPr>
          <w:rFonts w:ascii="Times New Roman" w:hAnsi="Times New Roman" w:cs="Times New Roman"/>
          <w:color w:val="2A2A2A"/>
        </w:rPr>
        <w:br/>
      </w:r>
      <w:r w:rsidRPr="00997C96">
        <w:rPr>
          <w:rStyle w:val="apple-style-span"/>
          <w:rFonts w:ascii="Times New Roman" w:hAnsi="Times New Roman" w:cs="Times New Roman"/>
          <w:color w:val="2A2A2A"/>
        </w:rPr>
        <w:t> </w:t>
      </w:r>
      <w:r w:rsidRPr="00997C96">
        <w:rPr>
          <w:rFonts w:ascii="Times New Roman" w:hAnsi="Times New Roman" w:cs="Times New Roman"/>
          <w:color w:val="2A2A2A"/>
        </w:rPr>
        <w:br/>
      </w:r>
      <w:r w:rsidRPr="00997C96">
        <w:rPr>
          <w:rStyle w:val="apple-style-span"/>
          <w:rFonts w:ascii="Times New Roman" w:hAnsi="Times New Roman" w:cs="Times New Roman"/>
          <w:color w:val="2A2A2A"/>
        </w:rPr>
        <w:t>III Entrega: 2 de noviembre.</w:t>
      </w:r>
      <w:r w:rsidRPr="00997C96">
        <w:rPr>
          <w:rFonts w:ascii="Times New Roman" w:hAnsi="Times New Roman" w:cs="Times New Roman"/>
          <w:color w:val="2A2A2A"/>
        </w:rPr>
        <w:br/>
      </w:r>
      <w:r w:rsidRPr="00997C96">
        <w:rPr>
          <w:rStyle w:val="apple-style-span"/>
          <w:rFonts w:ascii="Times New Roman" w:hAnsi="Times New Roman" w:cs="Times New Roman"/>
          <w:color w:val="2A2A2A"/>
        </w:rPr>
        <w:t> </w:t>
      </w:r>
      <w:r w:rsidRPr="00997C96">
        <w:rPr>
          <w:rFonts w:ascii="Times New Roman" w:hAnsi="Times New Roman" w:cs="Times New Roman"/>
          <w:color w:val="2A2A2A"/>
        </w:rPr>
        <w:br/>
      </w:r>
      <w:r w:rsidRPr="00997C96">
        <w:rPr>
          <w:rStyle w:val="apple-style-span"/>
          <w:rFonts w:ascii="Times New Roman" w:hAnsi="Times New Roman" w:cs="Times New Roman"/>
          <w:color w:val="2A2A2A"/>
        </w:rPr>
        <w:t>IV Conformar grupos de dos o tres alumnos.</w:t>
      </w:r>
      <w:r w:rsidRPr="00997C96">
        <w:rPr>
          <w:rFonts w:ascii="Times New Roman" w:hAnsi="Times New Roman" w:cs="Times New Roman"/>
          <w:color w:val="2A2A2A"/>
        </w:rPr>
        <w:br/>
      </w:r>
      <w:r w:rsidRPr="00997C96">
        <w:rPr>
          <w:rStyle w:val="apple-style-span"/>
          <w:rFonts w:ascii="Times New Roman" w:hAnsi="Times New Roman" w:cs="Times New Roman"/>
          <w:color w:val="2A2A2A"/>
        </w:rPr>
        <w:t> </w:t>
      </w:r>
      <w:r w:rsidRPr="00997C96">
        <w:rPr>
          <w:rFonts w:ascii="Times New Roman" w:hAnsi="Times New Roman" w:cs="Times New Roman"/>
          <w:color w:val="2A2A2A"/>
        </w:rPr>
        <w:br/>
      </w:r>
      <w:r w:rsidRPr="00997C96">
        <w:rPr>
          <w:rStyle w:val="apple-style-span"/>
          <w:rFonts w:ascii="Times New Roman" w:hAnsi="Times New Roman" w:cs="Times New Roman"/>
          <w:color w:val="2A2A2A"/>
        </w:rPr>
        <w:t>V Criterios de evaluación:</w:t>
      </w:r>
      <w:r w:rsidRPr="00997C96">
        <w:rPr>
          <w:rFonts w:ascii="Times New Roman" w:hAnsi="Times New Roman" w:cs="Times New Roman"/>
          <w:color w:val="2A2A2A"/>
        </w:rPr>
        <w:br/>
      </w:r>
      <w:r w:rsidRPr="00997C96">
        <w:rPr>
          <w:rStyle w:val="apple-style-span"/>
          <w:rFonts w:ascii="Times New Roman" w:hAnsi="Times New Roman" w:cs="Times New Roman"/>
          <w:color w:val="2A2A2A"/>
        </w:rPr>
        <w:t>5.1.- comprensión.</w:t>
      </w:r>
      <w:r w:rsidRPr="00997C96">
        <w:rPr>
          <w:rFonts w:ascii="Times New Roman" w:hAnsi="Times New Roman" w:cs="Times New Roman"/>
          <w:color w:val="2A2A2A"/>
        </w:rPr>
        <w:br/>
      </w:r>
      <w:r w:rsidRPr="00997C96">
        <w:rPr>
          <w:rStyle w:val="apple-style-span"/>
          <w:rFonts w:ascii="Times New Roman" w:hAnsi="Times New Roman" w:cs="Times New Roman"/>
          <w:color w:val="2A2A2A"/>
        </w:rPr>
        <w:t>5.2.- Claridad y precisión conceptuales.</w:t>
      </w:r>
      <w:r w:rsidRPr="00997C96">
        <w:rPr>
          <w:rFonts w:ascii="Times New Roman" w:hAnsi="Times New Roman" w:cs="Times New Roman"/>
          <w:color w:val="2A2A2A"/>
        </w:rPr>
        <w:br/>
      </w:r>
      <w:r w:rsidRPr="00997C96">
        <w:rPr>
          <w:rStyle w:val="apple-style-span"/>
          <w:rFonts w:ascii="Times New Roman" w:hAnsi="Times New Roman" w:cs="Times New Roman"/>
          <w:color w:val="2A2A2A"/>
        </w:rPr>
        <w:t>5.3.- Propuestas de solución al problema planteado.</w:t>
      </w:r>
      <w:r w:rsidRPr="00997C96">
        <w:rPr>
          <w:rFonts w:ascii="Times New Roman" w:hAnsi="Times New Roman" w:cs="Times New Roman"/>
          <w:color w:val="2A2A2A"/>
        </w:rPr>
        <w:br/>
      </w:r>
      <w:r w:rsidRPr="00997C96">
        <w:rPr>
          <w:rStyle w:val="apple-style-span"/>
          <w:rFonts w:ascii="Times New Roman" w:hAnsi="Times New Roman" w:cs="Times New Roman"/>
          <w:color w:val="2A2A2A"/>
        </w:rPr>
        <w:t>5.4.- Originalidad de la reflexión.</w:t>
      </w:r>
      <w:r w:rsidRPr="00997C96">
        <w:rPr>
          <w:rFonts w:ascii="Times New Roman" w:hAnsi="Times New Roman" w:cs="Times New Roman"/>
          <w:color w:val="2A2A2A"/>
        </w:rPr>
        <w:br/>
      </w:r>
      <w:r w:rsidRPr="00997C96">
        <w:rPr>
          <w:rStyle w:val="apple-style-span"/>
          <w:rFonts w:ascii="Times New Roman" w:hAnsi="Times New Roman" w:cs="Times New Roman"/>
          <w:color w:val="2A2A2A"/>
        </w:rPr>
        <w:t>5.5.- Aspectos formales.</w:t>
      </w:r>
      <w:r w:rsidRPr="00997C96">
        <w:rPr>
          <w:rFonts w:ascii="Times New Roman" w:hAnsi="Times New Roman" w:cs="Times New Roman"/>
          <w:color w:val="2A2A2A"/>
        </w:rPr>
        <w:br/>
      </w:r>
      <w:r w:rsidRPr="00997C96">
        <w:rPr>
          <w:rStyle w:val="apple-style-span"/>
          <w:rFonts w:ascii="Times New Roman" w:hAnsi="Times New Roman" w:cs="Times New Roman"/>
          <w:color w:val="2A2A2A"/>
        </w:rPr>
        <w:t> </w:t>
      </w:r>
      <w:r w:rsidRPr="00997C96">
        <w:rPr>
          <w:rFonts w:ascii="Times New Roman" w:hAnsi="Times New Roman" w:cs="Times New Roman"/>
          <w:color w:val="2A2A2A"/>
        </w:rPr>
        <w:br/>
      </w:r>
      <w:r w:rsidRPr="00997C96">
        <w:rPr>
          <w:rStyle w:val="apple-style-span"/>
          <w:rFonts w:ascii="Times New Roman" w:hAnsi="Times New Roman" w:cs="Times New Roman"/>
          <w:color w:val="2A2A2A"/>
        </w:rPr>
        <w:t>VI Metodología:</w:t>
      </w:r>
      <w:r w:rsidRPr="00997C96">
        <w:rPr>
          <w:rFonts w:ascii="Times New Roman" w:hAnsi="Times New Roman" w:cs="Times New Roman"/>
          <w:color w:val="2A2A2A"/>
        </w:rPr>
        <w:br/>
      </w:r>
      <w:r w:rsidRPr="00997C96">
        <w:rPr>
          <w:rStyle w:val="apple-style-span"/>
          <w:rFonts w:ascii="Times New Roman" w:hAnsi="Times New Roman" w:cs="Times New Roman"/>
          <w:color w:val="2A2A2A"/>
        </w:rPr>
        <w:t>6.1.- descripción del problema.</w:t>
      </w:r>
      <w:r w:rsidRPr="00997C96">
        <w:rPr>
          <w:rFonts w:ascii="Times New Roman" w:hAnsi="Times New Roman" w:cs="Times New Roman"/>
          <w:color w:val="2A2A2A"/>
        </w:rPr>
        <w:br/>
      </w:r>
      <w:r w:rsidRPr="00997C96">
        <w:rPr>
          <w:rStyle w:val="apple-style-span"/>
          <w:rFonts w:ascii="Times New Roman" w:hAnsi="Times New Roman" w:cs="Times New Roman"/>
          <w:color w:val="2A2A2A"/>
        </w:rPr>
        <w:t>6.2.- Desarrollo.</w:t>
      </w:r>
      <w:r w:rsidRPr="00997C96">
        <w:rPr>
          <w:rFonts w:ascii="Times New Roman" w:hAnsi="Times New Roman" w:cs="Times New Roman"/>
          <w:color w:val="2A2A2A"/>
        </w:rPr>
        <w:br/>
      </w:r>
      <w:r w:rsidRPr="00997C96">
        <w:rPr>
          <w:rStyle w:val="apple-style-span"/>
          <w:rFonts w:ascii="Times New Roman" w:hAnsi="Times New Roman" w:cs="Times New Roman"/>
          <w:color w:val="2A2A2A"/>
        </w:rPr>
        <w:t>6.3.- Juicio ético (a modo de conclusión).</w:t>
      </w:r>
      <w:r w:rsidRPr="00997C96">
        <w:rPr>
          <w:rFonts w:ascii="Times New Roman" w:hAnsi="Times New Roman" w:cs="Times New Roman"/>
          <w:color w:val="2A2A2A"/>
        </w:rPr>
        <w:br/>
      </w:r>
      <w:r w:rsidRPr="00997C96">
        <w:rPr>
          <w:rStyle w:val="apple-style-span"/>
          <w:rFonts w:ascii="Times New Roman" w:hAnsi="Times New Roman" w:cs="Times New Roman"/>
          <w:color w:val="2A2A2A"/>
        </w:rPr>
        <w:t> </w:t>
      </w:r>
      <w:r w:rsidRPr="00997C96">
        <w:rPr>
          <w:rFonts w:ascii="Times New Roman" w:hAnsi="Times New Roman" w:cs="Times New Roman"/>
          <w:color w:val="2A2A2A"/>
        </w:rPr>
        <w:br/>
      </w:r>
      <w:r w:rsidRPr="00997C96">
        <w:rPr>
          <w:rStyle w:val="apple-style-span"/>
          <w:rFonts w:ascii="Times New Roman" w:hAnsi="Times New Roman" w:cs="Times New Roman"/>
          <w:color w:val="2A2A2A"/>
        </w:rPr>
        <w:t>VII</w:t>
      </w:r>
      <w:r w:rsidRPr="00997C96">
        <w:rPr>
          <w:rFonts w:ascii="Times New Roman" w:hAnsi="Times New Roman" w:cs="Times New Roman"/>
          <w:color w:val="2A2A2A"/>
        </w:rPr>
        <w:br/>
      </w:r>
      <w:r w:rsidRPr="00997C96">
        <w:rPr>
          <w:rStyle w:val="apple-style-span"/>
          <w:rFonts w:ascii="Times New Roman" w:hAnsi="Times New Roman" w:cs="Times New Roman"/>
          <w:color w:val="2A2A2A"/>
        </w:rPr>
        <w:t>Algunos temas, a modo de proposición.</w:t>
      </w:r>
      <w:r w:rsidRPr="00997C96">
        <w:rPr>
          <w:rFonts w:ascii="Times New Roman" w:hAnsi="Times New Roman" w:cs="Times New Roman"/>
          <w:color w:val="2A2A2A"/>
        </w:rPr>
        <w:br/>
      </w:r>
      <w:r w:rsidRPr="00997C96">
        <w:rPr>
          <w:rStyle w:val="apple-style-span"/>
          <w:rFonts w:ascii="Times New Roman" w:hAnsi="Times New Roman" w:cs="Times New Roman"/>
          <w:color w:val="2A2A2A"/>
        </w:rPr>
        <w:t>Establecer la implicancia entre la ingeniería, la ética y alguno de los siguientes temas (u otros): </w:t>
      </w:r>
      <w:r w:rsidRPr="00997C96">
        <w:rPr>
          <w:rFonts w:ascii="Times New Roman" w:hAnsi="Times New Roman" w:cs="Times New Roman"/>
          <w:color w:val="2A2A2A"/>
        </w:rPr>
        <w:br/>
      </w:r>
      <w:r w:rsidRPr="00997C96">
        <w:rPr>
          <w:rStyle w:val="apple-style-span"/>
          <w:rFonts w:ascii="Times New Roman" w:hAnsi="Times New Roman" w:cs="Times New Roman"/>
          <w:color w:val="2A2A2A"/>
        </w:rPr>
        <w:t>ciencia - técnica - tecnología - tecnocracia - empresa - situación laboral - colonialismo - ecología - recursos naturales - progreso - crisis energética - TLC - globalización - modernidad - modernización - privatización - ALBA - FMI - BM - OMC - armamentismo - deuda externa - transnacionales - democracia - justicia - dependencia - concentración de la riqueza - discriminación social - crisis financiera.</w:t>
      </w:r>
      <w:r w:rsidRPr="00997C96">
        <w:rPr>
          <w:rFonts w:ascii="Times New Roman" w:hAnsi="Times New Roman" w:cs="Times New Roman"/>
          <w:color w:val="2A2A2A"/>
        </w:rPr>
        <w:br/>
      </w:r>
      <w:r w:rsidRPr="00997C96">
        <w:rPr>
          <w:rStyle w:val="apple-style-span"/>
          <w:rFonts w:ascii="Times New Roman" w:hAnsi="Times New Roman" w:cs="Times New Roman"/>
          <w:color w:val="2A2A2A"/>
        </w:rPr>
        <w:t> </w:t>
      </w:r>
    </w:p>
    <w:sectPr w:rsidR="004B366A" w:rsidRPr="00997C96" w:rsidSect="004B366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97C96"/>
    <w:rsid w:val="004B366A"/>
    <w:rsid w:val="00517C45"/>
    <w:rsid w:val="00997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line="360" w:lineRule="auto"/>
        <w:ind w:left="284" w:right="7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366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997C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Pili</dc:creator>
  <cp:lastModifiedBy>Pili</cp:lastModifiedBy>
  <cp:revision>1</cp:revision>
  <dcterms:created xsi:type="dcterms:W3CDTF">2010-09-28T02:13:00Z</dcterms:created>
  <dcterms:modified xsi:type="dcterms:W3CDTF">2010-09-28T02:14:00Z</dcterms:modified>
</cp:coreProperties>
</file>