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528" w:rsidRDefault="00D73A08" w:rsidP="00251F22">
      <w:pPr>
        <w:pStyle w:val="Prrafodelista"/>
        <w:numPr>
          <w:ilvl w:val="0"/>
          <w:numId w:val="1"/>
        </w:numPr>
        <w:jc w:val="both"/>
      </w:pPr>
      <w:r>
        <w:t xml:space="preserve">Se tiene una partícula con </w:t>
      </w:r>
      <w:r w:rsidR="00903DB4">
        <w:t>forma de pirámide de base cuadrada de</w:t>
      </w:r>
      <w:r>
        <w:t xml:space="preserve"> altura 1</w:t>
      </w:r>
      <w:r w:rsidR="0048231C">
        <w:t xml:space="preserve"> mm</w:t>
      </w:r>
      <w:r w:rsidR="00903DB4">
        <w:t xml:space="preserve"> y lado basal 1</w:t>
      </w:r>
      <w:r w:rsidR="0048231C">
        <w:t xml:space="preserve"> mm</w:t>
      </w:r>
      <w:r>
        <w:t>. Encuentre sus diámetros de volumen, de superficie y de superficie específica.</w:t>
      </w:r>
      <w:r w:rsidR="009006C5">
        <w:t xml:space="preserve"> Calcule su esfericidad.</w:t>
      </w:r>
      <w:r>
        <w:t xml:space="preserve"> </w:t>
      </w:r>
    </w:p>
    <w:p w:rsidR="00D73A08" w:rsidRPr="00251F22" w:rsidRDefault="00D73A08" w:rsidP="00D73A08">
      <w:pPr>
        <w:pStyle w:val="Prrafodelista"/>
        <w:numPr>
          <w:ilvl w:val="0"/>
          <w:numId w:val="1"/>
        </w:numPr>
      </w:pPr>
      <w:r>
        <w:t xml:space="preserve">Muestre que </w:t>
      </w:r>
      <m:oMath>
        <m:sSub>
          <m:sSubPr>
            <m:ctrlPr>
              <w:rPr>
                <w:rFonts w:ascii="Cambria Math" w:hAnsi="Cambria Math"/>
                <w:i/>
              </w:rPr>
            </m:ctrlPr>
          </m:sSubPr>
          <m:e>
            <m:r>
              <w:rPr>
                <w:rFonts w:ascii="Cambria Math" w:hAnsi="Cambria Math"/>
              </w:rPr>
              <m:t>d</m:t>
            </m:r>
          </m:e>
          <m:sub>
            <m:r>
              <w:rPr>
                <w:rFonts w:ascii="Cambria Math" w:hAnsi="Cambria Math"/>
              </w:rPr>
              <m:t>n32</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n30</m:t>
                </m:r>
              </m:sub>
              <m:sup>
                <m:r>
                  <w:rPr>
                    <w:rFonts w:ascii="Cambria Math" w:hAnsi="Cambria Math"/>
                  </w:rPr>
                  <m:t>3</m:t>
                </m:r>
              </m:sup>
            </m:sSubSup>
          </m:num>
          <m:den>
            <m:sSubSup>
              <m:sSubSupPr>
                <m:ctrlPr>
                  <w:rPr>
                    <w:rFonts w:ascii="Cambria Math" w:hAnsi="Cambria Math"/>
                    <w:i/>
                  </w:rPr>
                </m:ctrlPr>
              </m:sSubSupPr>
              <m:e>
                <m:r>
                  <w:rPr>
                    <w:rFonts w:ascii="Cambria Math" w:hAnsi="Cambria Math"/>
                  </w:rPr>
                  <m:t>d</m:t>
                </m:r>
              </m:e>
              <m:sub>
                <m:r>
                  <w:rPr>
                    <w:rFonts w:ascii="Cambria Math" w:hAnsi="Cambria Math"/>
                  </w:rPr>
                  <m:t>n20</m:t>
                </m:r>
              </m:sub>
              <m:sup>
                <m:r>
                  <w:rPr>
                    <w:rFonts w:ascii="Cambria Math" w:hAnsi="Cambria Math"/>
                  </w:rPr>
                  <m:t>2</m:t>
                </m:r>
              </m:sup>
            </m:sSubSup>
          </m:den>
        </m:f>
      </m:oMath>
      <w:r>
        <w:rPr>
          <w:rFonts w:eastAsiaTheme="minorEastAsia"/>
        </w:rPr>
        <w:t xml:space="preserve"> . </w:t>
      </w:r>
    </w:p>
    <w:p w:rsidR="00251F22" w:rsidRPr="00251F22" w:rsidRDefault="00251F22" w:rsidP="00B26870">
      <w:pPr>
        <w:pStyle w:val="Prrafodelista"/>
      </w:pPr>
      <w:r>
        <w:rPr>
          <w:rFonts w:eastAsiaTheme="minorEastAsia"/>
        </w:rPr>
        <w:t xml:space="preserve">Se </w:t>
      </w:r>
      <w:r w:rsidR="00903DB4">
        <w:rPr>
          <w:rFonts w:eastAsiaTheme="minorEastAsia"/>
        </w:rPr>
        <w:t>mezclan</w:t>
      </w:r>
      <w:r>
        <w:rPr>
          <w:rFonts w:eastAsiaTheme="minorEastAsia"/>
        </w:rPr>
        <w:t xml:space="preserve"> dos grupos A y B  con 10</w:t>
      </w:r>
      <w:r w:rsidR="00903DB4">
        <w:rPr>
          <w:rFonts w:eastAsiaTheme="minorEastAsia"/>
        </w:rPr>
        <w:t>0</w:t>
      </w:r>
      <w:r>
        <w:rPr>
          <w:rFonts w:eastAsiaTheme="minorEastAsia"/>
        </w:rPr>
        <w:t xml:space="preserve"> y 20</w:t>
      </w:r>
      <w:r w:rsidR="00903DB4">
        <w:rPr>
          <w:rFonts w:eastAsiaTheme="minorEastAsia"/>
        </w:rPr>
        <w:t>0</w:t>
      </w:r>
      <w:r>
        <w:rPr>
          <w:rFonts w:eastAsiaTheme="minorEastAsia"/>
        </w:rPr>
        <w:t xml:space="preserve"> partículas respectivamente. </w:t>
      </w:r>
      <w:r w:rsidR="00903DB4">
        <w:rPr>
          <w:rFonts w:eastAsiaTheme="minorEastAsia"/>
        </w:rPr>
        <w:t xml:space="preserve">Se pide determinar el </w:t>
      </w:r>
      <m:oMath>
        <m:sSub>
          <m:sSubPr>
            <m:ctrlPr>
              <w:rPr>
                <w:rFonts w:ascii="Cambria Math" w:hAnsi="Cambria Math"/>
                <w:i/>
              </w:rPr>
            </m:ctrlPr>
          </m:sSubPr>
          <m:e>
            <m:r>
              <w:rPr>
                <w:rFonts w:ascii="Cambria Math" w:hAnsi="Cambria Math"/>
              </w:rPr>
              <m:t>d</m:t>
            </m:r>
          </m:e>
          <m:sub>
            <m:r>
              <w:rPr>
                <w:rFonts w:ascii="Cambria Math" w:hAnsi="Cambria Math"/>
              </w:rPr>
              <m:t>n32</m:t>
            </m:r>
          </m:sub>
        </m:sSub>
      </m:oMath>
      <w:r w:rsidR="00903DB4">
        <w:rPr>
          <w:rFonts w:eastAsiaTheme="minorEastAsia"/>
        </w:rPr>
        <w:t xml:space="preserve"> de la muestra mixta. </w:t>
      </w:r>
      <w:r>
        <w:rPr>
          <w:rFonts w:eastAsiaTheme="minorEastAsia"/>
        </w:rPr>
        <w:t>Se conocen sus diámetros característicos (en mm) como indica la tabla siguiente:</w:t>
      </w:r>
    </w:p>
    <w:tbl>
      <w:tblPr>
        <w:tblStyle w:val="Tablaconcuadrcula"/>
        <w:tblW w:w="3543" w:type="dxa"/>
        <w:jc w:val="center"/>
        <w:tblInd w:w="1101" w:type="dxa"/>
        <w:tblLook w:val="04A0"/>
      </w:tblPr>
      <w:tblGrid>
        <w:gridCol w:w="1417"/>
        <w:gridCol w:w="992"/>
        <w:gridCol w:w="1134"/>
      </w:tblGrid>
      <w:tr w:rsidR="00251F22" w:rsidTr="00251F22">
        <w:trPr>
          <w:jc w:val="center"/>
        </w:trPr>
        <w:tc>
          <w:tcPr>
            <w:tcW w:w="1417" w:type="dxa"/>
          </w:tcPr>
          <w:p w:rsidR="00251F22" w:rsidRDefault="00251F22" w:rsidP="00251F22">
            <w:pPr>
              <w:jc w:val="center"/>
            </w:pPr>
            <w:r>
              <w:t>Grupo</w:t>
            </w:r>
          </w:p>
        </w:tc>
        <w:tc>
          <w:tcPr>
            <w:tcW w:w="992" w:type="dxa"/>
          </w:tcPr>
          <w:p w:rsidR="00251F22" w:rsidRDefault="00DD7AC3" w:rsidP="00251F22">
            <w:pPr>
              <w:jc w:val="center"/>
            </w:pPr>
            <m:oMathPara>
              <m:oMath>
                <m:sSub>
                  <m:sSubPr>
                    <m:ctrlPr>
                      <w:rPr>
                        <w:rFonts w:ascii="Cambria Math" w:hAnsi="Cambria Math"/>
                        <w:i/>
                      </w:rPr>
                    </m:ctrlPr>
                  </m:sSubPr>
                  <m:e>
                    <m:r>
                      <w:rPr>
                        <w:rFonts w:ascii="Cambria Math" w:hAnsi="Cambria Math"/>
                      </w:rPr>
                      <m:t>d</m:t>
                    </m:r>
                  </m:e>
                  <m:sub>
                    <m:r>
                      <w:rPr>
                        <w:rFonts w:ascii="Cambria Math" w:hAnsi="Cambria Math"/>
                      </w:rPr>
                      <m:t>n30</m:t>
                    </m:r>
                  </m:sub>
                </m:sSub>
              </m:oMath>
            </m:oMathPara>
          </w:p>
        </w:tc>
        <w:tc>
          <w:tcPr>
            <w:tcW w:w="1134" w:type="dxa"/>
          </w:tcPr>
          <w:p w:rsidR="00251F22" w:rsidRDefault="00DD7AC3" w:rsidP="00251F22">
            <w:pPr>
              <w:jc w:val="center"/>
            </w:pPr>
            <m:oMathPara>
              <m:oMath>
                <m:sSub>
                  <m:sSubPr>
                    <m:ctrlPr>
                      <w:rPr>
                        <w:rFonts w:ascii="Cambria Math" w:hAnsi="Cambria Math"/>
                        <w:i/>
                      </w:rPr>
                    </m:ctrlPr>
                  </m:sSubPr>
                  <m:e>
                    <m:r>
                      <w:rPr>
                        <w:rFonts w:ascii="Cambria Math" w:hAnsi="Cambria Math"/>
                      </w:rPr>
                      <m:t>d</m:t>
                    </m:r>
                  </m:e>
                  <m:sub>
                    <m:r>
                      <w:rPr>
                        <w:rFonts w:ascii="Cambria Math" w:hAnsi="Cambria Math"/>
                      </w:rPr>
                      <m:t>n20</m:t>
                    </m:r>
                  </m:sub>
                </m:sSub>
              </m:oMath>
            </m:oMathPara>
          </w:p>
        </w:tc>
      </w:tr>
      <w:tr w:rsidR="00251F22" w:rsidTr="00251F22">
        <w:trPr>
          <w:jc w:val="center"/>
        </w:trPr>
        <w:tc>
          <w:tcPr>
            <w:tcW w:w="1417" w:type="dxa"/>
          </w:tcPr>
          <w:p w:rsidR="00251F22" w:rsidRDefault="00251F22" w:rsidP="00251F22">
            <w:pPr>
              <w:jc w:val="center"/>
            </w:pPr>
            <w:r>
              <w:t>A</w:t>
            </w:r>
          </w:p>
        </w:tc>
        <w:tc>
          <w:tcPr>
            <w:tcW w:w="992" w:type="dxa"/>
          </w:tcPr>
          <w:p w:rsidR="00251F22" w:rsidRDefault="00251F22" w:rsidP="00251F22">
            <w:pPr>
              <w:jc w:val="center"/>
            </w:pPr>
            <w:r>
              <w:t>0,</w:t>
            </w:r>
            <w:r w:rsidR="00903DB4">
              <w:t>3</w:t>
            </w:r>
          </w:p>
        </w:tc>
        <w:tc>
          <w:tcPr>
            <w:tcW w:w="1134" w:type="dxa"/>
          </w:tcPr>
          <w:p w:rsidR="00251F22" w:rsidRDefault="00903DB4" w:rsidP="00251F22">
            <w:pPr>
              <w:jc w:val="center"/>
            </w:pPr>
            <w:r>
              <w:t>0,2</w:t>
            </w:r>
          </w:p>
        </w:tc>
      </w:tr>
      <w:tr w:rsidR="00251F22" w:rsidTr="00251F22">
        <w:trPr>
          <w:jc w:val="center"/>
        </w:trPr>
        <w:tc>
          <w:tcPr>
            <w:tcW w:w="1417" w:type="dxa"/>
          </w:tcPr>
          <w:p w:rsidR="00251F22" w:rsidRDefault="00251F22" w:rsidP="00251F22">
            <w:pPr>
              <w:jc w:val="center"/>
            </w:pPr>
            <w:r>
              <w:t>B</w:t>
            </w:r>
          </w:p>
        </w:tc>
        <w:tc>
          <w:tcPr>
            <w:tcW w:w="992" w:type="dxa"/>
          </w:tcPr>
          <w:p w:rsidR="00251F22" w:rsidRDefault="00251F22" w:rsidP="00251F22">
            <w:pPr>
              <w:jc w:val="center"/>
            </w:pPr>
            <w:r>
              <w:t>0,2</w:t>
            </w:r>
          </w:p>
        </w:tc>
        <w:tc>
          <w:tcPr>
            <w:tcW w:w="1134" w:type="dxa"/>
          </w:tcPr>
          <w:p w:rsidR="00251F22" w:rsidRDefault="00903DB4" w:rsidP="00251F22">
            <w:pPr>
              <w:jc w:val="center"/>
            </w:pPr>
            <w:r>
              <w:t>0,15</w:t>
            </w:r>
          </w:p>
        </w:tc>
      </w:tr>
    </w:tbl>
    <w:p w:rsidR="00251F22" w:rsidRPr="00251F22" w:rsidRDefault="00251F22" w:rsidP="00251F22"/>
    <w:p w:rsidR="00D73A08" w:rsidRPr="00251F22" w:rsidRDefault="00251F22" w:rsidP="00D73A08">
      <w:pPr>
        <w:pStyle w:val="Prrafodelista"/>
        <w:numPr>
          <w:ilvl w:val="0"/>
          <w:numId w:val="1"/>
        </w:numPr>
      </w:pPr>
      <w:r w:rsidRPr="00251F22">
        <w:rPr>
          <w:rFonts w:eastAsiaTheme="minorEastAsia"/>
        </w:rPr>
        <w:t xml:space="preserve">Se tiene un mineral caracterizado por la distribución de tamaños (en base </w:t>
      </w:r>
      <w:r w:rsidR="00553082">
        <w:rPr>
          <w:rFonts w:eastAsiaTheme="minorEastAsia"/>
        </w:rPr>
        <w:t>a volumen</w:t>
      </w:r>
      <w:r w:rsidRPr="00251F22">
        <w:rPr>
          <w:rFonts w:eastAsiaTheme="minorEastAsia"/>
        </w:rPr>
        <w:t>) de la tabla. Determine l</w:t>
      </w:r>
      <w:r w:rsidR="00490810">
        <w:rPr>
          <w:rFonts w:eastAsiaTheme="minorEastAsia"/>
        </w:rPr>
        <w:t>a</w:t>
      </w:r>
      <w:r w:rsidR="00553082">
        <w:rPr>
          <w:rFonts w:eastAsiaTheme="minorEastAsia"/>
        </w:rPr>
        <w:t xml:space="preserve"> distribuciones</w:t>
      </w:r>
      <w:r w:rsidR="00490810">
        <w:rPr>
          <w:rFonts w:eastAsiaTheme="minorEastAsia"/>
        </w:rPr>
        <w:t xml:space="preserve"> de tamaño en </w:t>
      </w:r>
      <w:proofErr w:type="gramStart"/>
      <w:r w:rsidR="00490810">
        <w:rPr>
          <w:rFonts w:eastAsiaTheme="minorEastAsia"/>
        </w:rPr>
        <w:t xml:space="preserve">superficie </w:t>
      </w:r>
      <w:r w:rsidRPr="00251F22">
        <w:rPr>
          <w:rFonts w:eastAsiaTheme="minorEastAsia"/>
        </w:rPr>
        <w:t>.</w:t>
      </w:r>
      <w:proofErr w:type="gramEnd"/>
    </w:p>
    <w:p w:rsidR="00251F22" w:rsidRDefault="00251F22" w:rsidP="00251F22">
      <w:pPr>
        <w:pStyle w:val="Prrafodelista"/>
      </w:pPr>
    </w:p>
    <w:tbl>
      <w:tblPr>
        <w:tblW w:w="2566" w:type="dxa"/>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00"/>
        <w:gridCol w:w="1366"/>
      </w:tblGrid>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 xml:space="preserve">Tamaño </w:t>
            </w:r>
          </w:p>
        </w:tc>
        <w:tc>
          <w:tcPr>
            <w:tcW w:w="1366" w:type="dxa"/>
            <w:shd w:val="clear" w:color="auto" w:fill="auto"/>
            <w:noWrap/>
            <w:vAlign w:val="bottom"/>
            <w:hideMark/>
          </w:tcPr>
          <w:p w:rsidR="0096092C" w:rsidRPr="0096092C" w:rsidRDefault="0096092C" w:rsidP="0096092C">
            <w:pPr>
              <w:spacing w:after="0" w:line="240" w:lineRule="auto"/>
              <w:rPr>
                <w:rFonts w:ascii="Bookman Old Style" w:eastAsia="Times New Roman" w:hAnsi="Bookman Old Style" w:cs="Times New Roman"/>
                <w:color w:val="000000"/>
                <w:sz w:val="18"/>
                <w:szCs w:val="18"/>
                <w:lang w:eastAsia="es-CL"/>
              </w:rPr>
            </w:pPr>
            <w:proofErr w:type="spellStart"/>
            <w:r w:rsidRPr="0096092C">
              <w:rPr>
                <w:rFonts w:ascii="Bookman Old Style" w:eastAsia="Times New Roman" w:hAnsi="Bookman Old Style" w:cs="Times New Roman"/>
                <w:color w:val="000000"/>
                <w:sz w:val="18"/>
                <w:szCs w:val="18"/>
                <w:lang w:eastAsia="es-CL"/>
              </w:rPr>
              <w:t>Distribucion</w:t>
            </w:r>
            <w:proofErr w:type="spellEnd"/>
            <w:r w:rsidRPr="0096092C">
              <w:rPr>
                <w:rFonts w:ascii="Bookman Old Style" w:eastAsia="Times New Roman" w:hAnsi="Bookman Old Style" w:cs="Times New Roman"/>
                <w:color w:val="000000"/>
                <w:sz w:val="18"/>
                <w:szCs w:val="18"/>
                <w:lang w:eastAsia="es-CL"/>
              </w:rPr>
              <w:t xml:space="preserve"> en volumen</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w:t>
            </w:r>
            <w:proofErr w:type="spellStart"/>
            <w:r w:rsidRPr="0096092C">
              <w:rPr>
                <w:rFonts w:ascii="Bookman Old Style" w:eastAsia="Times New Roman" w:hAnsi="Bookman Old Style" w:cs="Times New Roman"/>
                <w:color w:val="000000"/>
                <w:sz w:val="18"/>
                <w:szCs w:val="18"/>
                <w:lang w:eastAsia="es-CL"/>
              </w:rPr>
              <w:t>um</w:t>
            </w:r>
            <w:proofErr w:type="spellEnd"/>
            <w:r w:rsidRPr="0096092C">
              <w:rPr>
                <w:rFonts w:ascii="Bookman Old Style" w:eastAsia="Times New Roman" w:hAnsi="Bookman Old Style" w:cs="Times New Roman"/>
                <w:color w:val="000000"/>
                <w:sz w:val="18"/>
                <w:szCs w:val="18"/>
                <w:lang w:eastAsia="es-CL"/>
              </w:rPr>
              <w:t>]</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 xml:space="preserve">Fu </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6300</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100,0%</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4750</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98,5%</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3350</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93,3%</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2360</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85,0%</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1700</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73,4%</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1180</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57,2%</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850</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40,1%</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600</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23,5%</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425</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6,7%</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300</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4,0%</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212</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2,9%</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150</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2,4%</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106</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1,6%</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75</w:t>
            </w:r>
          </w:p>
        </w:tc>
        <w:tc>
          <w:tcPr>
            <w:tcW w:w="1366"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1,0%</w:t>
            </w:r>
          </w:p>
        </w:tc>
      </w:tr>
      <w:tr w:rsidR="0096092C" w:rsidRPr="0096092C" w:rsidTr="0096092C">
        <w:trPr>
          <w:trHeight w:val="170"/>
          <w:jc w:val="center"/>
        </w:trPr>
        <w:tc>
          <w:tcPr>
            <w:tcW w:w="1200" w:type="dxa"/>
            <w:shd w:val="clear" w:color="auto" w:fill="auto"/>
            <w:noWrap/>
            <w:vAlign w:val="bottom"/>
            <w:hideMark/>
          </w:tcPr>
          <w:p w:rsidR="0096092C" w:rsidRPr="0096092C" w:rsidRDefault="0096092C" w:rsidP="0096092C">
            <w:pPr>
              <w:spacing w:after="0" w:line="240" w:lineRule="auto"/>
              <w:jc w:val="center"/>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-75</w:t>
            </w:r>
          </w:p>
        </w:tc>
        <w:tc>
          <w:tcPr>
            <w:tcW w:w="1366" w:type="dxa"/>
            <w:shd w:val="clear" w:color="auto" w:fill="auto"/>
            <w:noWrap/>
            <w:vAlign w:val="bottom"/>
            <w:hideMark/>
          </w:tcPr>
          <w:p w:rsidR="0096092C" w:rsidRPr="0096092C" w:rsidRDefault="0096092C" w:rsidP="0096092C">
            <w:pPr>
              <w:spacing w:after="0" w:line="240" w:lineRule="auto"/>
              <w:rPr>
                <w:rFonts w:ascii="Bookman Old Style" w:eastAsia="Times New Roman" w:hAnsi="Bookman Old Style" w:cs="Times New Roman"/>
                <w:color w:val="000000"/>
                <w:sz w:val="18"/>
                <w:szCs w:val="18"/>
                <w:lang w:eastAsia="es-CL"/>
              </w:rPr>
            </w:pPr>
            <w:r w:rsidRPr="0096092C">
              <w:rPr>
                <w:rFonts w:ascii="Bookman Old Style" w:eastAsia="Times New Roman" w:hAnsi="Bookman Old Style" w:cs="Times New Roman"/>
                <w:color w:val="000000"/>
                <w:sz w:val="18"/>
                <w:szCs w:val="18"/>
                <w:lang w:eastAsia="es-CL"/>
              </w:rPr>
              <w:t> </w:t>
            </w:r>
          </w:p>
        </w:tc>
      </w:tr>
    </w:tbl>
    <w:p w:rsidR="0096092C" w:rsidRDefault="0096092C" w:rsidP="00251F22">
      <w:pPr>
        <w:pStyle w:val="Prrafodelista"/>
      </w:pPr>
    </w:p>
    <w:p w:rsidR="0096092C" w:rsidRDefault="0096092C" w:rsidP="00251F22">
      <w:pPr>
        <w:pStyle w:val="Prrafodelista"/>
      </w:pPr>
    </w:p>
    <w:p w:rsidR="0096092C" w:rsidRDefault="0096092C" w:rsidP="00251F22">
      <w:pPr>
        <w:pStyle w:val="Prrafodelista"/>
      </w:pPr>
    </w:p>
    <w:p w:rsidR="0096092C" w:rsidRDefault="0096092C" w:rsidP="00251F22">
      <w:pPr>
        <w:pStyle w:val="Prrafodelista"/>
      </w:pPr>
    </w:p>
    <w:p w:rsidR="0096092C" w:rsidRDefault="0096092C" w:rsidP="00251F22">
      <w:pPr>
        <w:pStyle w:val="Prrafodelista"/>
      </w:pPr>
    </w:p>
    <w:p w:rsidR="0096092C" w:rsidRDefault="0096092C" w:rsidP="00251F22">
      <w:pPr>
        <w:pStyle w:val="Prrafodelista"/>
      </w:pPr>
    </w:p>
    <w:p w:rsidR="0096092C" w:rsidRDefault="0096092C" w:rsidP="00251F22">
      <w:pPr>
        <w:pStyle w:val="Prrafodelista"/>
      </w:pPr>
    </w:p>
    <w:p w:rsidR="0096092C" w:rsidRDefault="0096092C" w:rsidP="00251F22">
      <w:pPr>
        <w:pStyle w:val="Prrafodelista"/>
      </w:pPr>
    </w:p>
    <w:p w:rsidR="0096092C" w:rsidRDefault="0096092C" w:rsidP="00251F22">
      <w:pPr>
        <w:pStyle w:val="Prrafodelista"/>
      </w:pPr>
    </w:p>
    <w:p w:rsidR="0096092C" w:rsidRDefault="0096092C" w:rsidP="00251F22">
      <w:pPr>
        <w:pStyle w:val="Prrafodelista"/>
      </w:pPr>
    </w:p>
    <w:p w:rsidR="0096092C" w:rsidRDefault="0096092C" w:rsidP="00251F22">
      <w:pPr>
        <w:pStyle w:val="Prrafodelista"/>
      </w:pPr>
    </w:p>
    <w:p w:rsidR="0096092C" w:rsidRDefault="0096092C" w:rsidP="00251F22">
      <w:pPr>
        <w:pStyle w:val="Prrafodelista"/>
      </w:pPr>
    </w:p>
    <w:p w:rsidR="0096092C" w:rsidRDefault="0096092C" w:rsidP="00251F22">
      <w:pPr>
        <w:pStyle w:val="Prrafodelista"/>
      </w:pPr>
    </w:p>
    <w:p w:rsidR="00903DB4" w:rsidRDefault="00903DB4" w:rsidP="00903DB4">
      <w:pPr>
        <w:pStyle w:val="Prrafodelista"/>
        <w:ind w:left="0"/>
      </w:pPr>
      <w:r>
        <w:lastRenderedPageBreak/>
        <w:t>Desarrollo</w:t>
      </w:r>
    </w:p>
    <w:p w:rsidR="00903DB4" w:rsidRDefault="00903DB4" w:rsidP="00903DB4">
      <w:pPr>
        <w:pStyle w:val="Prrafodelista"/>
        <w:ind w:left="0"/>
      </w:pPr>
    </w:p>
    <w:p w:rsidR="00903DB4" w:rsidRDefault="00903DB4" w:rsidP="00903DB4">
      <w:pPr>
        <w:pStyle w:val="Prrafodelista"/>
        <w:numPr>
          <w:ilvl w:val="0"/>
          <w:numId w:val="2"/>
        </w:numPr>
      </w:pPr>
      <w:r>
        <w:t>Si la partícula tiene la forma dada lo primero es calcular su volumen, área y superficie. Para eso calculamos su volumen</w:t>
      </w:r>
    </w:p>
    <w:p w:rsidR="00903DB4" w:rsidRDefault="00903DB4" w:rsidP="00903DB4">
      <w:pPr>
        <w:pStyle w:val="Prrafodelista"/>
      </w:pPr>
    </w:p>
    <w:p w:rsidR="00903DB4" w:rsidRDefault="00903DB4" w:rsidP="00903DB4">
      <w:pPr>
        <w:pStyle w:val="Prrafodelista"/>
        <w:rPr>
          <w:rFonts w:eastAsiaTheme="minorEastAsia"/>
        </w:rPr>
      </w:pPr>
      <m:oMathPara>
        <m:oMath>
          <m:r>
            <w:rPr>
              <w:rFonts w:ascii="Cambria Math" w:hAnsi="Cambria Math"/>
            </w:rPr>
            <m:t>V=</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B*h=</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m:t>
          </m:r>
          <m:sSup>
            <m:sSupPr>
              <m:ctrlPr>
                <w:rPr>
                  <w:rFonts w:ascii="Cambria Math" w:hAnsi="Cambria Math"/>
                  <w:i/>
                </w:rPr>
              </m:ctrlPr>
            </m:sSupPr>
            <m:e>
              <m:r>
                <w:rPr>
                  <w:rFonts w:ascii="Cambria Math" w:hAnsi="Cambria Math"/>
                </w:rPr>
                <m:t>m</m:t>
              </m:r>
            </m:e>
            <m:sup>
              <m:r>
                <w:rPr>
                  <w:rFonts w:ascii="Cambria Math" w:hAnsi="Cambria Math"/>
                </w:rPr>
                <m:t>3</m:t>
              </m:r>
            </m:sup>
          </m:sSup>
          <m:r>
            <w:rPr>
              <w:rFonts w:ascii="Cambria Math" w:hAnsi="Cambria Math"/>
            </w:rPr>
            <m:t>]</m:t>
          </m:r>
        </m:oMath>
      </m:oMathPara>
    </w:p>
    <w:p w:rsidR="0048231C" w:rsidRDefault="0048231C" w:rsidP="00903DB4">
      <w:pPr>
        <w:pStyle w:val="Prrafodelista"/>
        <w:rPr>
          <w:rFonts w:eastAsiaTheme="minorEastAsia"/>
        </w:rPr>
      </w:pPr>
    </w:p>
    <w:p w:rsidR="0048231C" w:rsidRDefault="0048231C" w:rsidP="00903DB4">
      <w:pPr>
        <w:pStyle w:val="Prrafodelista"/>
      </w:pPr>
      <w:r>
        <w:t>Para el área necesitamos saber la altura de los triángulos de los costados. Eso se obtiene con una regla de Pitágoras usando la altura (1) y la mitad de uno de los lados del cuadrado basal (0,5), se obtiene que esta altura vale 1,12 [mm] (ver triángulo en rojo en la siguiente figura)</w:t>
      </w:r>
    </w:p>
    <w:p w:rsidR="0048231C" w:rsidRDefault="0048231C" w:rsidP="0048231C">
      <w:pPr>
        <w:pStyle w:val="Prrafodelista"/>
        <w:jc w:val="center"/>
      </w:pPr>
      <w:r>
        <w:rPr>
          <w:noProof/>
          <w:lang w:eastAsia="es-CL"/>
        </w:rPr>
        <w:drawing>
          <wp:inline distT="0" distB="0" distL="0" distR="0">
            <wp:extent cx="1742440" cy="133731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742440" cy="1337310"/>
                    </a:xfrm>
                    <a:prstGeom prst="rect">
                      <a:avLst/>
                    </a:prstGeom>
                    <a:noFill/>
                    <a:ln w="9525">
                      <a:noFill/>
                      <a:miter lim="800000"/>
                      <a:headEnd/>
                      <a:tailEnd/>
                    </a:ln>
                  </pic:spPr>
                </pic:pic>
              </a:graphicData>
            </a:graphic>
          </wp:inline>
        </w:drawing>
      </w:r>
    </w:p>
    <w:p w:rsidR="00E42E2B" w:rsidRDefault="0048231C" w:rsidP="0048231C">
      <w:pPr>
        <w:pStyle w:val="Prrafodelista"/>
        <w:jc w:val="both"/>
        <w:rPr>
          <w:rFonts w:eastAsiaTheme="minorEastAsia"/>
        </w:rPr>
      </w:pPr>
      <w:r>
        <w:t xml:space="preserve">Así, el área de la partícula es </w:t>
      </w:r>
      <w:r w:rsidR="00E42E2B">
        <w:t>sumar 4 triángulos mas la base cuadrada</w:t>
      </w:r>
      <w:r>
        <w:t xml:space="preserve">: </w:t>
      </w:r>
    </w:p>
    <w:p w:rsidR="00E42E2B" w:rsidRDefault="00E42E2B" w:rsidP="0048231C">
      <w:pPr>
        <w:pStyle w:val="Prrafodelista"/>
        <w:jc w:val="both"/>
        <w:rPr>
          <w:rFonts w:eastAsiaTheme="minorEastAsia"/>
        </w:rPr>
      </w:pPr>
    </w:p>
    <w:p w:rsidR="0048231C" w:rsidRDefault="0048231C" w:rsidP="00E42E2B">
      <w:pPr>
        <w:pStyle w:val="Prrafodelista"/>
        <w:jc w:val="center"/>
        <w:rPr>
          <w:rFonts w:eastAsiaTheme="minorEastAsia"/>
        </w:rPr>
      </w:pPr>
      <m:oMath>
        <m:r>
          <w:rPr>
            <w:rFonts w:ascii="Cambria Math" w:hAnsi="Cambria Math"/>
          </w:rPr>
          <m:t>A=1x1+4*</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1x1,12=3,24 [m</m:t>
        </m:r>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m:t>
        </m:r>
      </m:oMath>
      <w:r w:rsidR="00E42E2B">
        <w:rPr>
          <w:rFonts w:eastAsiaTheme="minorEastAsia"/>
        </w:rPr>
        <w:t>.</w:t>
      </w:r>
    </w:p>
    <w:p w:rsidR="00E42E2B" w:rsidRDefault="00E42E2B" w:rsidP="0048231C">
      <w:pPr>
        <w:pStyle w:val="Prrafodelista"/>
        <w:jc w:val="both"/>
        <w:rPr>
          <w:rFonts w:eastAsiaTheme="minorEastAsia"/>
        </w:rPr>
      </w:pPr>
    </w:p>
    <w:p w:rsidR="00E42E2B" w:rsidRDefault="00E42E2B" w:rsidP="0048231C">
      <w:pPr>
        <w:pStyle w:val="Prrafodelista"/>
        <w:jc w:val="both"/>
        <w:rPr>
          <w:rFonts w:eastAsiaTheme="minorEastAsia"/>
        </w:rPr>
      </w:pPr>
      <w:r>
        <w:rPr>
          <w:rFonts w:eastAsiaTheme="minorEastAsia"/>
        </w:rPr>
        <w:t xml:space="preserve">Calculamos de paso la razón A/V: </w:t>
      </w:r>
    </w:p>
    <w:p w:rsidR="00E42E2B" w:rsidRDefault="00DD7AC3" w:rsidP="0048231C">
      <w:pPr>
        <w:pStyle w:val="Prrafodelista"/>
        <w:jc w:val="both"/>
        <w:rPr>
          <w:rFonts w:eastAsiaTheme="minorEastAsia"/>
        </w:rPr>
      </w:pPr>
      <m:oMathPara>
        <m:oMath>
          <m:f>
            <m:fPr>
              <m:ctrlPr>
                <w:rPr>
                  <w:rFonts w:ascii="Cambria Math" w:hAnsi="Cambria Math"/>
                  <w:i/>
                </w:rPr>
              </m:ctrlPr>
            </m:fPr>
            <m:num>
              <m:r>
                <w:rPr>
                  <w:rFonts w:ascii="Cambria Math" w:hAnsi="Cambria Math"/>
                </w:rPr>
                <m:t>A</m:t>
              </m:r>
            </m:num>
            <m:den>
              <m:r>
                <w:rPr>
                  <w:rFonts w:ascii="Cambria Math" w:hAnsi="Cambria Math"/>
                </w:rPr>
                <m:t>V</m:t>
              </m:r>
            </m:den>
          </m:f>
          <m:r>
            <w:rPr>
              <w:rFonts w:ascii="Cambria Math" w:hAnsi="Cambria Math"/>
            </w:rPr>
            <m:t>=</m:t>
          </m:r>
          <m:f>
            <m:fPr>
              <m:ctrlPr>
                <w:rPr>
                  <w:rFonts w:ascii="Cambria Math" w:hAnsi="Cambria Math"/>
                  <w:i/>
                </w:rPr>
              </m:ctrlPr>
            </m:fPr>
            <m:num>
              <m:r>
                <w:rPr>
                  <w:rFonts w:ascii="Cambria Math" w:hAnsi="Cambria Math"/>
                </w:rPr>
                <m:t>3,24</m:t>
              </m:r>
            </m:num>
            <m:den>
              <m:r>
                <w:rPr>
                  <w:rFonts w:ascii="Cambria Math" w:hAnsi="Cambria Math"/>
                </w:rPr>
                <m:t>1/3</m:t>
              </m:r>
            </m:den>
          </m:f>
          <m:r>
            <w:rPr>
              <w:rFonts w:ascii="Cambria Math" w:eastAsiaTheme="minorEastAsia" w:hAnsi="Cambria Math"/>
            </w:rPr>
            <m:t>=9,72</m:t>
          </m:r>
        </m:oMath>
      </m:oMathPara>
    </w:p>
    <w:p w:rsidR="00E42E2B" w:rsidRDefault="00E42E2B" w:rsidP="0048231C">
      <w:pPr>
        <w:pStyle w:val="Prrafodelista"/>
        <w:jc w:val="both"/>
      </w:pPr>
    </w:p>
    <w:p w:rsidR="00E42E2B" w:rsidRDefault="00E42E2B" w:rsidP="0048231C">
      <w:pPr>
        <w:pStyle w:val="Prrafodelista"/>
        <w:jc w:val="both"/>
      </w:pPr>
      <w:r>
        <w:t>Encont</w:t>
      </w:r>
      <w:r w:rsidR="00B26870">
        <w:t>ramos los diámetros de volumen,</w:t>
      </w:r>
      <w:r>
        <w:t xml:space="preserve"> de superficie</w:t>
      </w:r>
      <w:r w:rsidR="00781B71">
        <w:t xml:space="preserve"> y de superficie especí</w:t>
      </w:r>
      <w:r w:rsidR="00B26870">
        <w:t>fica</w:t>
      </w:r>
      <w:r w:rsidR="009006C5">
        <w:t xml:space="preserve">, </w:t>
      </w:r>
      <w:proofErr w:type="spellStart"/>
      <w:r w:rsidR="009006C5">
        <w:t>asi</w:t>
      </w:r>
      <w:proofErr w:type="spellEnd"/>
      <w:r w:rsidR="009006C5">
        <w:t xml:space="preserve"> como la esfericidad</w:t>
      </w:r>
      <w:r>
        <w:t>:</w:t>
      </w:r>
    </w:p>
    <w:p w:rsidR="00E42E2B" w:rsidRDefault="00E42E2B" w:rsidP="0048231C">
      <w:pPr>
        <w:pStyle w:val="Prrafodelista"/>
        <w:jc w:val="both"/>
      </w:pPr>
    </w:p>
    <w:p w:rsidR="00E42E2B" w:rsidRDefault="00DD7AC3" w:rsidP="0048231C">
      <w:pPr>
        <w:pStyle w:val="Prrafodelista"/>
        <w:jc w:val="both"/>
        <w:rPr>
          <w:rFonts w:eastAsiaTheme="minorEastAsia"/>
        </w:rPr>
      </w:pPr>
      <m:oMathPara>
        <m:oMath>
          <m:sSub>
            <m:sSubPr>
              <m:ctrlPr>
                <w:rPr>
                  <w:rFonts w:ascii="Cambria Math" w:hAnsi="Cambria Math"/>
                  <w:i/>
                </w:rPr>
              </m:ctrlPr>
            </m:sSubPr>
            <m:e>
              <m:r>
                <w:rPr>
                  <w:rFonts w:ascii="Cambria Math" w:hAnsi="Cambria Math"/>
                </w:rPr>
                <m:t>d</m:t>
              </m:r>
            </m:e>
            <m:sub>
              <m:r>
                <w:rPr>
                  <w:rFonts w:ascii="Cambria Math" w:hAnsi="Cambria Math"/>
                </w:rPr>
                <m:t>v</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6</m:t>
              </m:r>
            </m:den>
          </m:f>
          <m:r>
            <w:rPr>
              <w:rFonts w:ascii="Cambria Math" w:hAnsi="Cambria Math"/>
            </w:rPr>
            <m:t>π</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v</m:t>
                      </m:r>
                    </m:sub>
                  </m:sSub>
                </m:e>
              </m:d>
            </m:e>
            <m:sup>
              <m:r>
                <w:rPr>
                  <w:rFonts w:ascii="Cambria Math" w:hAnsi="Cambria Math"/>
                </w:rPr>
                <m:t>3</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v</m:t>
              </m:r>
            </m:sub>
          </m:sSub>
          <m:r>
            <w:rPr>
              <w:rFonts w:ascii="Cambria Math" w:hAnsi="Cambria Math"/>
            </w:rPr>
            <m:t>=0,86 [mm]</m:t>
          </m:r>
        </m:oMath>
      </m:oMathPara>
    </w:p>
    <w:p w:rsidR="00E42E2B" w:rsidRDefault="00E42E2B" w:rsidP="0048231C">
      <w:pPr>
        <w:pStyle w:val="Prrafodelista"/>
        <w:jc w:val="both"/>
        <w:rPr>
          <w:rFonts w:eastAsiaTheme="minorEastAsia"/>
        </w:rPr>
      </w:pPr>
    </w:p>
    <w:p w:rsidR="00E42E2B" w:rsidRDefault="00DD7AC3" w:rsidP="00E42E2B">
      <w:pPr>
        <w:pStyle w:val="Prrafodelista"/>
        <w:jc w:val="both"/>
        <w:rPr>
          <w:rFonts w:eastAsiaTheme="minorEastAsia"/>
        </w:rPr>
      </w:pPr>
      <m:oMathPara>
        <m:oMath>
          <m:sSub>
            <m:sSubPr>
              <m:ctrlPr>
                <w:rPr>
                  <w:rFonts w:ascii="Cambria Math" w:hAnsi="Cambria Math"/>
                  <w:i/>
                </w:rPr>
              </m:ctrlPr>
            </m:sSubPr>
            <m:e>
              <m:r>
                <w:rPr>
                  <w:rFonts w:ascii="Cambria Math" w:hAnsi="Cambria Math"/>
                </w:rPr>
                <m:t>d</m:t>
              </m:r>
            </m:e>
            <m:sub>
              <m:r>
                <w:rPr>
                  <w:rFonts w:ascii="Cambria Math" w:hAnsi="Cambria Math"/>
                </w:rPr>
                <m:t>s</m:t>
              </m:r>
            </m:sub>
          </m:sSub>
          <m:r>
            <w:rPr>
              <w:rFonts w:ascii="Cambria Math" w:hAnsi="Cambria Math"/>
            </w:rPr>
            <m:t>→π</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s</m:t>
                      </m:r>
                    </m:sub>
                  </m:sSub>
                </m:e>
              </m:d>
            </m:e>
            <m:sup>
              <m:r>
                <w:rPr>
                  <w:rFonts w:ascii="Cambria Math" w:hAnsi="Cambria Math"/>
                </w:rPr>
                <m:t>2</m:t>
              </m:r>
            </m:sup>
          </m:sSup>
          <m:r>
            <w:rPr>
              <w:rFonts w:ascii="Cambria Math" w:hAnsi="Cambria Math"/>
            </w:rPr>
            <m:t>=3,24→</m:t>
          </m:r>
          <m:sSub>
            <m:sSubPr>
              <m:ctrlPr>
                <w:rPr>
                  <w:rFonts w:ascii="Cambria Math" w:hAnsi="Cambria Math"/>
                  <w:i/>
                </w:rPr>
              </m:ctrlPr>
            </m:sSubPr>
            <m:e>
              <m:r>
                <w:rPr>
                  <w:rFonts w:ascii="Cambria Math" w:hAnsi="Cambria Math"/>
                </w:rPr>
                <m:t>d</m:t>
              </m:r>
            </m:e>
            <m:sub>
              <m:r>
                <w:rPr>
                  <w:rFonts w:ascii="Cambria Math" w:hAnsi="Cambria Math"/>
                </w:rPr>
                <m:t>s</m:t>
              </m:r>
            </m:sub>
          </m:sSub>
          <m:r>
            <w:rPr>
              <w:rFonts w:ascii="Cambria Math" w:hAnsi="Cambria Math"/>
            </w:rPr>
            <m:t>=1,01 [mm]</m:t>
          </m:r>
        </m:oMath>
      </m:oMathPara>
    </w:p>
    <w:p w:rsidR="00B26870" w:rsidRDefault="00B26870" w:rsidP="00E42E2B">
      <w:pPr>
        <w:pStyle w:val="Prrafodelista"/>
        <w:jc w:val="both"/>
      </w:pPr>
    </w:p>
    <w:p w:rsidR="00B26870" w:rsidRDefault="00DD7AC3" w:rsidP="00B26870">
      <w:pPr>
        <w:pStyle w:val="Prrafodelista"/>
        <w:jc w:val="both"/>
        <w:rPr>
          <w:rFonts w:eastAsiaTheme="minorEastAsia"/>
        </w:rPr>
      </w:pPr>
      <m:oMathPara>
        <m:oMath>
          <m:sSub>
            <m:sSubPr>
              <m:ctrlPr>
                <w:rPr>
                  <w:rFonts w:ascii="Cambria Math" w:hAnsi="Cambria Math"/>
                  <w:i/>
                </w:rPr>
              </m:ctrlPr>
            </m:sSubPr>
            <m:e>
              <m:r>
                <w:rPr>
                  <w:rFonts w:ascii="Cambria Math" w:hAnsi="Cambria Math"/>
                </w:rPr>
                <m:t>d</m:t>
              </m:r>
            </m:e>
            <m:sub>
              <m:r>
                <w:rPr>
                  <w:rFonts w:ascii="Cambria Math" w:hAnsi="Cambria Math"/>
                </w:rPr>
                <m:t>SE</m:t>
              </m:r>
            </m:sub>
          </m:sSub>
          <m:r>
            <w:rPr>
              <w:rFonts w:ascii="Cambria Math" w:hAnsi="Cambria Math"/>
            </w:rPr>
            <m:t>→</m:t>
          </m:r>
          <m:f>
            <m:fPr>
              <m:ctrlPr>
                <w:rPr>
                  <w:rFonts w:ascii="Cambria Math" w:hAnsi="Cambria Math"/>
                  <w:i/>
                </w:rPr>
              </m:ctrlPr>
            </m:fPr>
            <m:num>
              <m:r>
                <w:rPr>
                  <w:rFonts w:ascii="Cambria Math" w:hAnsi="Cambria Math"/>
                </w:rPr>
                <m:t>6</m:t>
              </m:r>
            </m:num>
            <m:den>
              <m:sSub>
                <m:sSubPr>
                  <m:ctrlPr>
                    <w:rPr>
                      <w:rFonts w:ascii="Cambria Math" w:hAnsi="Cambria Math"/>
                      <w:i/>
                    </w:rPr>
                  </m:ctrlPr>
                </m:sSubPr>
                <m:e>
                  <m:r>
                    <w:rPr>
                      <w:rFonts w:ascii="Cambria Math" w:hAnsi="Cambria Math"/>
                    </w:rPr>
                    <m:t>d</m:t>
                  </m:r>
                </m:e>
                <m:sub>
                  <m:r>
                    <w:rPr>
                      <w:rFonts w:ascii="Cambria Math" w:hAnsi="Cambria Math"/>
                    </w:rPr>
                    <m:t>SE</m:t>
                  </m:r>
                </m:sub>
              </m:sSub>
            </m:den>
          </m:f>
          <m:r>
            <w:rPr>
              <w:rFonts w:ascii="Cambria Math" w:hAnsi="Cambria Math"/>
            </w:rPr>
            <m:t>=9,72→</m:t>
          </m:r>
          <m:sSub>
            <m:sSubPr>
              <m:ctrlPr>
                <w:rPr>
                  <w:rFonts w:ascii="Cambria Math" w:hAnsi="Cambria Math"/>
                  <w:i/>
                </w:rPr>
              </m:ctrlPr>
            </m:sSubPr>
            <m:e>
              <m:r>
                <w:rPr>
                  <w:rFonts w:ascii="Cambria Math" w:hAnsi="Cambria Math"/>
                </w:rPr>
                <m:t>d</m:t>
              </m:r>
            </m:e>
            <m:sub>
              <m:r>
                <w:rPr>
                  <w:rFonts w:ascii="Cambria Math" w:hAnsi="Cambria Math"/>
                </w:rPr>
                <m:t>SE</m:t>
              </m:r>
            </m:sub>
          </m:sSub>
          <m:r>
            <w:rPr>
              <w:rFonts w:ascii="Cambria Math" w:hAnsi="Cambria Math"/>
            </w:rPr>
            <m:t>=0,62 [mm]</m:t>
          </m:r>
        </m:oMath>
      </m:oMathPara>
    </w:p>
    <w:p w:rsidR="009006C5" w:rsidRDefault="009006C5" w:rsidP="00B26870">
      <w:pPr>
        <w:pStyle w:val="Prrafodelista"/>
        <w:jc w:val="both"/>
        <w:rPr>
          <w:rFonts w:eastAsiaTheme="minorEastAsia"/>
        </w:rPr>
      </w:pPr>
    </w:p>
    <w:p w:rsidR="009006C5" w:rsidRDefault="009006C5" w:rsidP="00B26870">
      <w:pPr>
        <w:pStyle w:val="Prrafodelista"/>
        <w:jc w:val="both"/>
        <w:rPr>
          <w:rFonts w:eastAsiaTheme="minorEastAsia"/>
        </w:rPr>
      </w:pPr>
      <m:oMathPara>
        <m:oMath>
          <m:r>
            <w:rPr>
              <w:rFonts w:ascii="Cambria Math" w:eastAsiaTheme="minorEastAsia" w:hAnsi="Cambria Math"/>
            </w:rPr>
            <m:t>ψ=</m:t>
          </m:r>
          <m:sSup>
            <m:sSupPr>
              <m:ctrlPr>
                <w:rPr>
                  <w:rFonts w:ascii="Cambria Math" w:eastAsiaTheme="minorEastAsia" w:hAnsi="Cambria Math"/>
                  <w:i/>
                </w:rPr>
              </m:ctrlPr>
            </m:sSupPr>
            <m:e>
              <m:d>
                <m:dPr>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v</m:t>
                          </m:r>
                        </m:sub>
                      </m:sSub>
                    </m:num>
                    <m:den>
                      <m:sSub>
                        <m:sSubPr>
                          <m:ctrlPr>
                            <w:rPr>
                              <w:rFonts w:ascii="Cambria Math" w:hAnsi="Cambria Math"/>
                              <w:i/>
                            </w:rPr>
                          </m:ctrlPr>
                        </m:sSubPr>
                        <m:e>
                          <m:r>
                            <w:rPr>
                              <w:rFonts w:ascii="Cambria Math" w:hAnsi="Cambria Math"/>
                            </w:rPr>
                            <m:t>d</m:t>
                          </m:r>
                        </m:e>
                        <m:sub>
                          <m:r>
                            <w:rPr>
                              <w:rFonts w:ascii="Cambria Math" w:hAnsi="Cambria Math"/>
                            </w:rPr>
                            <m:t>s</m:t>
                          </m:r>
                        </m:sub>
                      </m:sSub>
                    </m:den>
                  </m:f>
                </m:e>
              </m: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hAnsi="Cambria Math"/>
                        </w:rPr>
                        <m:t>0,86</m:t>
                      </m:r>
                    </m:num>
                    <m:den>
                      <m:r>
                        <w:rPr>
                          <w:rFonts w:ascii="Cambria Math" w:hAnsi="Cambria Math"/>
                        </w:rPr>
                        <m:t>1,01</m:t>
                      </m:r>
                    </m:den>
                  </m:f>
                </m:e>
              </m:d>
            </m:e>
            <m:sup>
              <m:r>
                <w:rPr>
                  <w:rFonts w:ascii="Cambria Math" w:eastAsiaTheme="minorEastAsia" w:hAnsi="Cambria Math"/>
                </w:rPr>
                <m:t>2</m:t>
              </m:r>
            </m:sup>
          </m:sSup>
          <m:r>
            <w:rPr>
              <w:rFonts w:ascii="Cambria Math" w:eastAsiaTheme="minorEastAsia" w:hAnsi="Cambria Math"/>
            </w:rPr>
            <m:t>=0,72</m:t>
          </m:r>
        </m:oMath>
      </m:oMathPara>
    </w:p>
    <w:p w:rsidR="009006C5" w:rsidRDefault="009006C5" w:rsidP="00B26870">
      <w:pPr>
        <w:pStyle w:val="Prrafodelista"/>
        <w:jc w:val="both"/>
      </w:pPr>
    </w:p>
    <w:p w:rsidR="00B26870" w:rsidRDefault="00B26870" w:rsidP="009006C5">
      <w:pPr>
        <w:pStyle w:val="Prrafodelista"/>
        <w:tabs>
          <w:tab w:val="left" w:pos="3709"/>
        </w:tabs>
        <w:jc w:val="both"/>
      </w:pPr>
    </w:p>
    <w:p w:rsidR="00B26870" w:rsidRDefault="00553082" w:rsidP="00B26870">
      <w:pPr>
        <w:pStyle w:val="Prrafodelista"/>
        <w:numPr>
          <w:ilvl w:val="0"/>
          <w:numId w:val="2"/>
        </w:numPr>
      </w:pPr>
      <w:r>
        <w:lastRenderedPageBreak/>
        <w:t>Primero debemos recordar que estos diámetros están medidos para grupos de partículas usando una característica de la fracción de mineral que un diámetro representa, sea esta su masa, numero, etc. Escribimos las expresiones para los diámetros dados:</w:t>
      </w:r>
    </w:p>
    <w:p w:rsidR="00553082" w:rsidRDefault="00DD7AC3" w:rsidP="00553082">
      <w:pPr>
        <w:rPr>
          <w:rFonts w:eastAsiaTheme="minorEastAsia"/>
        </w:rPr>
      </w:pPr>
      <m:oMathPara>
        <m:oMath>
          <m:sSubSup>
            <m:sSubSupPr>
              <m:ctrlPr>
                <w:rPr>
                  <w:rFonts w:ascii="Cambria Math" w:hAnsi="Cambria Math"/>
                  <w:i/>
                </w:rPr>
              </m:ctrlPr>
            </m:sSubSupPr>
            <m:e>
              <m:r>
                <w:rPr>
                  <w:rFonts w:ascii="Cambria Math" w:hAnsi="Cambria Math"/>
                </w:rPr>
                <m:t>d</m:t>
              </m:r>
            </m:e>
            <m:sub>
              <m:r>
                <w:rPr>
                  <w:rFonts w:ascii="Cambria Math" w:hAnsi="Cambria Math"/>
                </w:rPr>
                <m:t>n30</m:t>
              </m:r>
            </m:sub>
            <m:sup>
              <m:r>
                <w:rPr>
                  <w:rFonts w:ascii="Cambria Math" w:hAnsi="Cambria Math"/>
                </w:rPr>
                <m:t>3</m:t>
              </m:r>
            </m:sup>
          </m:sSubSup>
          <m:r>
            <w:rPr>
              <w:rFonts w:ascii="Cambria Math" w:hAnsi="Cambria Math"/>
            </w:rPr>
            <m:t>=</m:t>
          </m:r>
          <m:f>
            <m:fPr>
              <m:ctrlPr>
                <w:rPr>
                  <w:rFonts w:ascii="Cambria Math" w:hAnsi="Cambria Math"/>
                  <w:i/>
                </w:rPr>
              </m:ctrlPr>
            </m:fPr>
            <m:num>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u</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3-u</m:t>
                      </m:r>
                    </m:sup>
                  </m:sSubSup>
                </m:e>
              </m:nary>
            </m:num>
            <m:den>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u</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-u</m:t>
                      </m:r>
                    </m:sup>
                  </m:sSubSup>
                </m:e>
              </m:nary>
            </m:den>
          </m:f>
        </m:oMath>
      </m:oMathPara>
    </w:p>
    <w:p w:rsidR="00B95893" w:rsidRDefault="00DD7AC3" w:rsidP="00B95893">
      <m:oMathPara>
        <m:oMath>
          <m:sSubSup>
            <m:sSubSupPr>
              <m:ctrlPr>
                <w:rPr>
                  <w:rFonts w:ascii="Cambria Math" w:hAnsi="Cambria Math"/>
                  <w:i/>
                </w:rPr>
              </m:ctrlPr>
            </m:sSubSupPr>
            <m:e>
              <m:r>
                <w:rPr>
                  <w:rFonts w:ascii="Cambria Math" w:hAnsi="Cambria Math"/>
                </w:rPr>
                <m:t>d</m:t>
              </m:r>
            </m:e>
            <m:sub>
              <m:r>
                <w:rPr>
                  <w:rFonts w:ascii="Cambria Math" w:hAnsi="Cambria Math"/>
                </w:rPr>
                <m:t>n20</m:t>
              </m:r>
            </m:sub>
            <m:sup>
              <m:r>
                <w:rPr>
                  <w:rFonts w:ascii="Cambria Math" w:hAnsi="Cambria Math"/>
                </w:rPr>
                <m:t>2</m:t>
              </m:r>
            </m:sup>
          </m:sSubSup>
          <m:r>
            <w:rPr>
              <w:rFonts w:ascii="Cambria Math" w:hAnsi="Cambria Math"/>
            </w:rPr>
            <m:t>=</m:t>
          </m:r>
          <m:f>
            <m:fPr>
              <m:ctrlPr>
                <w:rPr>
                  <w:rFonts w:ascii="Cambria Math" w:hAnsi="Cambria Math"/>
                  <w:i/>
                </w:rPr>
              </m:ctrlPr>
            </m:fPr>
            <m:num>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u</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2-u</m:t>
                      </m:r>
                    </m:sup>
                  </m:sSubSup>
                </m:e>
              </m:nary>
            </m:num>
            <m:den>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u</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-u</m:t>
                      </m:r>
                    </m:sup>
                  </m:sSubSup>
                </m:e>
              </m:nary>
            </m:den>
          </m:f>
        </m:oMath>
      </m:oMathPara>
    </w:p>
    <w:p w:rsidR="00B95893" w:rsidRDefault="00B95893" w:rsidP="00553082">
      <w:r>
        <w:tab/>
        <w:t>Por lo tanto:</w:t>
      </w:r>
    </w:p>
    <w:p w:rsidR="00B95893" w:rsidRDefault="00DD7AC3" w:rsidP="00B95893">
      <w:pPr>
        <w:jc w:val="center"/>
        <w:rPr>
          <w:rFonts w:eastAsiaTheme="minorEastAsia"/>
        </w:rPr>
      </w:pPr>
      <m:oMathPara>
        <m:oMath>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n30</m:t>
                  </m:r>
                </m:sub>
                <m:sup>
                  <m:r>
                    <w:rPr>
                      <w:rFonts w:ascii="Cambria Math" w:hAnsi="Cambria Math"/>
                    </w:rPr>
                    <m:t>3</m:t>
                  </m:r>
                </m:sup>
              </m:sSubSup>
            </m:num>
            <m:den>
              <m:sSubSup>
                <m:sSubSupPr>
                  <m:ctrlPr>
                    <w:rPr>
                      <w:rFonts w:ascii="Cambria Math" w:hAnsi="Cambria Math"/>
                      <w:i/>
                    </w:rPr>
                  </m:ctrlPr>
                </m:sSubSupPr>
                <m:e>
                  <m:r>
                    <w:rPr>
                      <w:rFonts w:ascii="Cambria Math" w:hAnsi="Cambria Math"/>
                    </w:rPr>
                    <m:t>d</m:t>
                  </m:r>
                </m:e>
                <m:sub>
                  <m:r>
                    <w:rPr>
                      <w:rFonts w:ascii="Cambria Math" w:hAnsi="Cambria Math"/>
                    </w:rPr>
                    <m:t>n20</m:t>
                  </m:r>
                </m:sub>
                <m:sup>
                  <m:r>
                    <w:rPr>
                      <w:rFonts w:ascii="Cambria Math" w:hAnsi="Cambria Math"/>
                    </w:rPr>
                    <m:t>2</m:t>
                  </m:r>
                </m:sup>
              </m:sSubSup>
            </m:den>
          </m:f>
          <m:r>
            <w:rPr>
              <w:rFonts w:ascii="Cambria Math" w:hAnsi="Cambria Math"/>
            </w:rPr>
            <m:t>=</m:t>
          </m:r>
          <m:f>
            <m:fPr>
              <m:type m:val="lin"/>
              <m:ctrlPr>
                <w:rPr>
                  <w:rFonts w:ascii="Cambria Math" w:hAnsi="Cambria Math"/>
                  <w:i/>
                </w:rPr>
              </m:ctrlPr>
            </m:fPr>
            <m:num>
              <m:f>
                <m:fPr>
                  <m:ctrlPr>
                    <w:rPr>
                      <w:rFonts w:ascii="Cambria Math" w:hAnsi="Cambria Math"/>
                      <w:i/>
                    </w:rPr>
                  </m:ctrlPr>
                </m:fPr>
                <m:num>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u</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3-u</m:t>
                          </m:r>
                        </m:sup>
                      </m:sSubSup>
                    </m:e>
                  </m:nary>
                </m:num>
                <m:den>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u</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-u</m:t>
                          </m:r>
                        </m:sup>
                      </m:sSubSup>
                    </m:e>
                  </m:nary>
                </m:den>
              </m:f>
            </m:num>
            <m:den>
              <m:f>
                <m:fPr>
                  <m:ctrlPr>
                    <w:rPr>
                      <w:rFonts w:ascii="Cambria Math" w:hAnsi="Cambria Math"/>
                      <w:i/>
                    </w:rPr>
                  </m:ctrlPr>
                </m:fPr>
                <m:num>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u</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2-u</m:t>
                          </m:r>
                        </m:sup>
                      </m:sSubSup>
                    </m:e>
                  </m:nary>
                </m:num>
                <m:den>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u</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-u</m:t>
                          </m:r>
                        </m:sup>
                      </m:sSubSup>
                    </m:e>
                  </m:nary>
                </m:den>
              </m:f>
              <m:r>
                <w:rPr>
                  <w:rFonts w:ascii="Cambria Math" w:hAnsi="Cambria Math"/>
                </w:rPr>
                <m:t>=</m:t>
              </m:r>
            </m:den>
          </m:f>
          <m:f>
            <m:fPr>
              <m:ctrlPr>
                <w:rPr>
                  <w:rFonts w:ascii="Cambria Math" w:hAnsi="Cambria Math"/>
                  <w:i/>
                </w:rPr>
              </m:ctrlPr>
            </m:fPr>
            <m:num>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u</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3-u</m:t>
                      </m:r>
                    </m:sup>
                  </m:sSubSup>
                </m:e>
              </m:nary>
            </m:num>
            <m:den>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u</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2-u</m:t>
                      </m:r>
                    </m:sup>
                  </m:sSubSup>
                </m:e>
              </m:nary>
            </m:den>
          </m:f>
          <m:r>
            <w:rPr>
              <w:rFonts w:ascii="Cambria Math" w:hAnsi="Cambria Math"/>
            </w:rPr>
            <m:t>≡</m:t>
          </m:r>
          <m:sSubSup>
            <m:sSubSupPr>
              <m:ctrlPr>
                <w:rPr>
                  <w:rFonts w:ascii="Cambria Math" w:hAnsi="Cambria Math"/>
                  <w:i/>
                </w:rPr>
              </m:ctrlPr>
            </m:sSubSupPr>
            <m:e>
              <m:r>
                <w:rPr>
                  <w:rFonts w:ascii="Cambria Math" w:hAnsi="Cambria Math"/>
                </w:rPr>
                <m:t>d</m:t>
              </m:r>
            </m:e>
            <m:sub>
              <m:r>
                <w:rPr>
                  <w:rFonts w:ascii="Cambria Math" w:hAnsi="Cambria Math"/>
                </w:rPr>
                <m:t>n32</m:t>
              </m:r>
            </m:sub>
            <m:sup>
              <m:r>
                <w:rPr>
                  <w:rFonts w:ascii="Cambria Math" w:hAnsi="Cambria Math"/>
                </w:rPr>
                <m:t>3-2</m:t>
              </m:r>
            </m:sup>
          </m:sSubSup>
        </m:oMath>
      </m:oMathPara>
    </w:p>
    <w:p w:rsidR="00B95893" w:rsidRDefault="00B95893" w:rsidP="00B95893">
      <w:pPr>
        <w:jc w:val="center"/>
        <w:rPr>
          <w:rFonts w:eastAsiaTheme="minorEastAsia"/>
        </w:rPr>
      </w:pPr>
    </w:p>
    <w:p w:rsidR="00B95893" w:rsidRDefault="00B95893" w:rsidP="00B95893">
      <w:pPr>
        <w:ind w:left="709" w:hanging="1"/>
        <w:jc w:val="both"/>
        <w:rPr>
          <w:rFonts w:eastAsiaTheme="minorEastAsia"/>
        </w:rPr>
      </w:pPr>
      <w:r>
        <w:rPr>
          <w:rFonts w:eastAsiaTheme="minorEastAsia"/>
        </w:rPr>
        <w:t>Desde ahí se ve que se cumple lo propuesto. Ahora veamos las distribuciones de las partículas. Queremos calcular el diámetro asociado al volumen y a la superficie. Vamos a tomar como propiedad de peso el número pues es lo único que conocemos, de modo que u=0. La barra representará a los diámetros de la muestra conjunta:</w:t>
      </w:r>
    </w:p>
    <w:p w:rsidR="00B95893" w:rsidRDefault="00DD7AC3" w:rsidP="00B95893">
      <m:oMathPara>
        <m:oMath>
          <m:acc>
            <m:accPr>
              <m:chr m:val="̅"/>
              <m:ctrlPr>
                <w:rPr>
                  <w:rFonts w:ascii="Cambria Math" w:hAnsi="Cambria Math"/>
                  <w:i/>
                </w:rPr>
              </m:ctrlPr>
            </m:accPr>
            <m:e>
              <m:sSubSup>
                <m:sSubSupPr>
                  <m:ctrlPr>
                    <w:rPr>
                      <w:rFonts w:ascii="Cambria Math" w:hAnsi="Cambria Math"/>
                      <w:i/>
                    </w:rPr>
                  </m:ctrlPr>
                </m:sSubSupPr>
                <m:e>
                  <m:r>
                    <w:rPr>
                      <w:rFonts w:ascii="Cambria Math" w:hAnsi="Cambria Math"/>
                    </w:rPr>
                    <m:t>d</m:t>
                  </m:r>
                </m:e>
                <m:sub>
                  <m:r>
                    <w:rPr>
                      <w:rFonts w:ascii="Cambria Math" w:hAnsi="Cambria Math"/>
                    </w:rPr>
                    <m:t>n20</m:t>
                  </m:r>
                </m:sub>
                <m:sup>
                  <m:r>
                    <w:rPr>
                      <w:rFonts w:ascii="Cambria Math" w:hAnsi="Cambria Math"/>
                    </w:rPr>
                    <m:t>2</m:t>
                  </m:r>
                </m:sup>
              </m:sSubSup>
            </m:e>
          </m:acc>
          <m:r>
            <w:rPr>
              <w:rFonts w:ascii="Cambria Math" w:hAnsi="Cambria Math"/>
            </w:rPr>
            <m:t>=</m:t>
          </m:r>
          <m:f>
            <m:fPr>
              <m:ctrlPr>
                <w:rPr>
                  <w:rFonts w:ascii="Cambria Math" w:hAnsi="Cambria Math"/>
                  <w:i/>
                </w:rPr>
              </m:ctrlPr>
            </m:fPr>
            <m:num>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o</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2-0</m:t>
                      </m:r>
                    </m:sup>
                  </m:sSubSup>
                </m:e>
              </m:nary>
            </m:num>
            <m:den>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0</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0</m:t>
                      </m:r>
                    </m:sup>
                  </m:sSubSup>
                </m:e>
              </m:nary>
            </m:den>
          </m:f>
          <m:r>
            <w:rPr>
              <w:rFonts w:ascii="Cambria Math" w:hAnsi="Cambria Math"/>
            </w:rPr>
            <m:t>=</m:t>
          </m:r>
          <m:f>
            <m:fPr>
              <m:ctrlPr>
                <w:rPr>
                  <w:rFonts w:ascii="Cambria Math" w:hAnsi="Cambria Math"/>
                  <w:i/>
                </w:rPr>
              </m:ctrlPr>
            </m:fPr>
            <m:num>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o</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2</m:t>
                      </m:r>
                    </m:sup>
                  </m:sSubSup>
                </m:e>
              </m:nary>
            </m:num>
            <m:den>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0</m:t>
                      </m:r>
                    </m:sub>
                  </m:sSub>
                </m:e>
              </m:nary>
            </m:den>
          </m:f>
          <m:r>
            <w:rPr>
              <w:rFonts w:ascii="Cambria Math" w:hAnsi="Cambria Math"/>
            </w:rPr>
            <m:t>=</m:t>
          </m:r>
          <m:f>
            <m:fPr>
              <m:ctrlPr>
                <w:rPr>
                  <w:rFonts w:ascii="Cambria Math" w:hAnsi="Cambria Math"/>
                  <w:i/>
                </w:rPr>
              </m:ctrlPr>
            </m:fPr>
            <m:num>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o</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2</m:t>
                      </m:r>
                    </m:sup>
                  </m:sSubSup>
                </m:e>
              </m:nary>
            </m:num>
            <m:den>
              <m:r>
                <w:rPr>
                  <w:rFonts w:ascii="Cambria Math" w:hAnsi="Cambria Math"/>
                </w:rPr>
                <m:t>N</m:t>
              </m:r>
            </m:den>
          </m:f>
          <m:r>
            <w:rPr>
              <w:rFonts w:ascii="Cambria Math" w:hAnsi="Cambria Math"/>
            </w:rPr>
            <m:t>=</m:t>
          </m:r>
          <m:f>
            <m:fPr>
              <m:ctrlPr>
                <w:rPr>
                  <w:rFonts w:ascii="Cambria Math" w:hAnsi="Cambria Math"/>
                  <w:i/>
                </w:rPr>
              </m:ctrlPr>
            </m:fPr>
            <m:num>
              <m:nary>
                <m:naryPr>
                  <m:chr m:val="∑"/>
                  <m:limLoc m:val="undOvr"/>
                  <m:supHide m:val="on"/>
                  <m:ctrlPr>
                    <w:rPr>
                      <w:rFonts w:ascii="Cambria Math" w:hAnsi="Cambria Math"/>
                      <w:i/>
                    </w:rPr>
                  </m:ctrlPr>
                </m:naryPr>
                <m:sub>
                  <m:r>
                    <w:rPr>
                      <w:rFonts w:ascii="Cambria Math" w:hAnsi="Cambria Math"/>
                    </w:rPr>
                    <m:t>A</m:t>
                  </m:r>
                </m:sub>
                <m:sup/>
                <m:e>
                  <m:sSub>
                    <m:sSubPr>
                      <m:ctrlPr>
                        <w:rPr>
                          <w:rFonts w:ascii="Cambria Math" w:hAnsi="Cambria Math"/>
                          <w:i/>
                        </w:rPr>
                      </m:ctrlPr>
                    </m:sSubPr>
                    <m:e>
                      <m:r>
                        <w:rPr>
                          <w:rFonts w:ascii="Cambria Math" w:hAnsi="Cambria Math"/>
                        </w:rPr>
                        <m:t>Q</m:t>
                      </m:r>
                    </m:e>
                    <m:sub>
                      <m:r>
                        <w:rPr>
                          <w:rFonts w:ascii="Cambria Math" w:hAnsi="Cambria Math"/>
                        </w:rPr>
                        <m:t>o</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2</m:t>
                      </m:r>
                    </m:sup>
                  </m:sSubSup>
                  <m:r>
                    <w:rPr>
                      <w:rFonts w:ascii="Cambria Math" w:hAnsi="Cambria Math"/>
                    </w:rPr>
                    <m:t>+</m:t>
                  </m:r>
                </m:e>
              </m:nary>
              <m:nary>
                <m:naryPr>
                  <m:chr m:val="∑"/>
                  <m:limLoc m:val="undOvr"/>
                  <m:supHide m:val="on"/>
                  <m:ctrlPr>
                    <w:rPr>
                      <w:rFonts w:ascii="Cambria Math" w:hAnsi="Cambria Math"/>
                      <w:i/>
                    </w:rPr>
                  </m:ctrlPr>
                </m:naryPr>
                <m:sub>
                  <m:r>
                    <w:rPr>
                      <w:rFonts w:ascii="Cambria Math" w:hAnsi="Cambria Math"/>
                    </w:rPr>
                    <m:t>B</m:t>
                  </m:r>
                </m:sub>
                <m:sup/>
                <m:e>
                  <m:sSub>
                    <m:sSubPr>
                      <m:ctrlPr>
                        <w:rPr>
                          <w:rFonts w:ascii="Cambria Math" w:hAnsi="Cambria Math"/>
                          <w:i/>
                        </w:rPr>
                      </m:ctrlPr>
                    </m:sSubPr>
                    <m:e>
                      <m:r>
                        <w:rPr>
                          <w:rFonts w:ascii="Cambria Math" w:hAnsi="Cambria Math"/>
                        </w:rPr>
                        <m:t>Q</m:t>
                      </m:r>
                    </m:e>
                    <m:sub>
                      <m:r>
                        <w:rPr>
                          <w:rFonts w:ascii="Cambria Math" w:hAnsi="Cambria Math"/>
                        </w:rPr>
                        <m:t>o</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2</m:t>
                      </m:r>
                    </m:sup>
                  </m:sSubSup>
                </m:e>
              </m:nary>
            </m:num>
            <m:den>
              <m:r>
                <w:rPr>
                  <w:rFonts w:ascii="Cambria Math" w:hAnsi="Cambria Math"/>
                </w:rPr>
                <m:t>N</m:t>
              </m:r>
            </m:den>
          </m:f>
          <m:r>
            <w:rPr>
              <w:rFonts w:ascii="Cambria Math" w:hAnsi="Cambria Math"/>
            </w:rPr>
            <m:t xml:space="preserve">     (1)</m:t>
          </m:r>
        </m:oMath>
      </m:oMathPara>
    </w:p>
    <w:p w:rsidR="00B95893" w:rsidRDefault="0091096C" w:rsidP="00B95893">
      <w:pPr>
        <w:ind w:left="709" w:hanging="1"/>
        <w:jc w:val="both"/>
      </w:pPr>
      <w:r>
        <w:t>N es el número total de las partículas, es decir 300. Las sumas para A y B fueron separadas porque sabemos que:</w:t>
      </w:r>
    </w:p>
    <w:p w:rsidR="0091096C" w:rsidRDefault="00DD7AC3" w:rsidP="00B95893">
      <w:pPr>
        <w:ind w:left="709" w:hanging="1"/>
        <w:jc w:val="both"/>
        <w:rPr>
          <w:rFonts w:eastAsiaTheme="minorEastAsia"/>
        </w:rPr>
      </w:pPr>
      <m:oMathPara>
        <m:oMath>
          <m:sSub>
            <m:sSubPr>
              <m:ctrlPr>
                <w:rPr>
                  <w:rFonts w:ascii="Cambria Math" w:hAnsi="Cambria Math"/>
                  <w:i/>
                </w:rPr>
              </m:ctrlPr>
            </m:sSubPr>
            <m:e>
              <m:d>
                <m:dPr>
                  <m:ctrlPr>
                    <w:rPr>
                      <w:rFonts w:ascii="Cambria Math" w:hAnsi="Cambria Math"/>
                      <w:i/>
                    </w:rPr>
                  </m:ctrlPr>
                </m:dPr>
                <m:e>
                  <m:sSubSup>
                    <m:sSubSupPr>
                      <m:ctrlPr>
                        <w:rPr>
                          <w:rFonts w:ascii="Cambria Math" w:hAnsi="Cambria Math"/>
                          <w:i/>
                        </w:rPr>
                      </m:ctrlPr>
                    </m:sSubSupPr>
                    <m:e>
                      <m:r>
                        <w:rPr>
                          <w:rFonts w:ascii="Cambria Math" w:hAnsi="Cambria Math"/>
                        </w:rPr>
                        <m:t>d</m:t>
                      </m:r>
                    </m:e>
                    <m:sub>
                      <m:r>
                        <w:rPr>
                          <w:rFonts w:ascii="Cambria Math" w:hAnsi="Cambria Math"/>
                        </w:rPr>
                        <m:t>n20</m:t>
                      </m:r>
                    </m:sub>
                    <m:sup>
                      <m:r>
                        <w:rPr>
                          <w:rFonts w:ascii="Cambria Math" w:hAnsi="Cambria Math"/>
                        </w:rPr>
                        <m:t>2</m:t>
                      </m:r>
                    </m:sup>
                  </m:sSubSup>
                </m:e>
              </m:d>
            </m:e>
            <m:sub>
              <m:r>
                <w:rPr>
                  <w:rFonts w:ascii="Cambria Math" w:hAnsi="Cambria Math"/>
                </w:rPr>
                <m:t>A</m:t>
              </m:r>
            </m:sub>
          </m:sSub>
          <m:r>
            <w:rPr>
              <w:rFonts w:ascii="Cambria Math" w:hAnsi="Cambria Math"/>
            </w:rPr>
            <m:t>=</m:t>
          </m:r>
          <m:f>
            <m:fPr>
              <m:ctrlPr>
                <w:rPr>
                  <w:rFonts w:ascii="Cambria Math" w:hAnsi="Cambria Math"/>
                  <w:i/>
                </w:rPr>
              </m:ctrlPr>
            </m:fPr>
            <m:num>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o</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2</m:t>
                      </m:r>
                    </m:sup>
                  </m:sSubSup>
                </m:e>
              </m:nary>
            </m:num>
            <m:den>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0</m:t>
                      </m:r>
                    </m:sub>
                  </m:sSub>
                </m:e>
              </m:nary>
            </m:den>
          </m:f>
          <m:r>
            <w:rPr>
              <w:rFonts w:ascii="Cambria Math" w:hAnsi="Cambria Math"/>
            </w:rPr>
            <m:t>=</m:t>
          </m:r>
          <m:f>
            <m:fPr>
              <m:ctrlPr>
                <w:rPr>
                  <w:rFonts w:ascii="Cambria Math" w:hAnsi="Cambria Math"/>
                  <w:i/>
                </w:rPr>
              </m:ctrlPr>
            </m:fPr>
            <m:num>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o</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2</m:t>
                      </m:r>
                    </m:sup>
                  </m:sSubSup>
                </m:e>
              </m:nary>
            </m:num>
            <m:den>
              <m:sSub>
                <m:sSubPr>
                  <m:ctrlPr>
                    <w:rPr>
                      <w:rFonts w:ascii="Cambria Math" w:hAnsi="Cambria Math"/>
                      <w:i/>
                    </w:rPr>
                  </m:ctrlPr>
                </m:sSubPr>
                <m:e>
                  <m:r>
                    <w:rPr>
                      <w:rFonts w:ascii="Cambria Math" w:hAnsi="Cambria Math"/>
                    </w:rPr>
                    <m:t>N</m:t>
                  </m:r>
                </m:e>
                <m:sub>
                  <m:r>
                    <w:rPr>
                      <w:rFonts w:ascii="Cambria Math" w:hAnsi="Cambria Math"/>
                    </w:rPr>
                    <m:t>A</m:t>
                  </m:r>
                </m:sub>
              </m:sSub>
            </m:den>
          </m:f>
          <m:r>
            <w:rPr>
              <w:rFonts w:ascii="Cambria Math" w:eastAsiaTheme="minorEastAsia" w:hAnsi="Cambria Math"/>
            </w:rPr>
            <m:t>=</m:t>
          </m:r>
          <m:f>
            <m:fPr>
              <m:ctrlPr>
                <w:rPr>
                  <w:rFonts w:ascii="Cambria Math" w:hAnsi="Cambria Math"/>
                  <w:i/>
                </w:rPr>
              </m:ctrlPr>
            </m:fPr>
            <m:num>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o</m:t>
                      </m:r>
                    </m:sub>
                  </m:sSub>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2</m:t>
                      </m:r>
                    </m:sup>
                  </m:sSubSup>
                </m:e>
              </m:nary>
            </m:num>
            <m:den>
              <m:r>
                <w:rPr>
                  <w:rFonts w:ascii="Cambria Math" w:hAnsi="Cambria Math"/>
                </w:rPr>
                <m:t>100</m:t>
              </m:r>
            </m:den>
          </m:f>
        </m:oMath>
      </m:oMathPara>
    </w:p>
    <w:p w:rsidR="0091096C" w:rsidRDefault="0091096C" w:rsidP="00B95893">
      <w:pPr>
        <w:ind w:left="709" w:hanging="1"/>
        <w:jc w:val="both"/>
        <w:rPr>
          <w:rFonts w:eastAsiaTheme="minorEastAsia"/>
        </w:rPr>
      </w:pPr>
      <w:r>
        <w:rPr>
          <w:rFonts w:eastAsiaTheme="minorEastAsia"/>
        </w:rPr>
        <w:t>Análogamente se puede hacer lo mismo para B, con lo que encontramos para la expresión 1:</w:t>
      </w:r>
    </w:p>
    <w:p w:rsidR="0091096C" w:rsidRDefault="00DD7AC3" w:rsidP="00B95893">
      <w:pPr>
        <w:ind w:left="709" w:hanging="1"/>
        <w:jc w:val="both"/>
        <w:rPr>
          <w:rFonts w:eastAsiaTheme="minorEastAsia"/>
        </w:rPr>
      </w:pPr>
      <m:oMathPara>
        <m:oMath>
          <m:acc>
            <m:accPr>
              <m:chr m:val="̅"/>
              <m:ctrlPr>
                <w:rPr>
                  <w:rFonts w:ascii="Cambria Math" w:hAnsi="Cambria Math"/>
                  <w:i/>
                </w:rPr>
              </m:ctrlPr>
            </m:accPr>
            <m:e>
              <m:sSubSup>
                <m:sSubSupPr>
                  <m:ctrlPr>
                    <w:rPr>
                      <w:rFonts w:ascii="Cambria Math" w:hAnsi="Cambria Math"/>
                      <w:i/>
                    </w:rPr>
                  </m:ctrlPr>
                </m:sSubSupPr>
                <m:e>
                  <m:r>
                    <w:rPr>
                      <w:rFonts w:ascii="Cambria Math" w:hAnsi="Cambria Math"/>
                    </w:rPr>
                    <m:t>d</m:t>
                  </m:r>
                </m:e>
                <m:sub>
                  <m:r>
                    <w:rPr>
                      <w:rFonts w:ascii="Cambria Math" w:hAnsi="Cambria Math"/>
                    </w:rPr>
                    <m:t>n20</m:t>
                  </m:r>
                </m:sub>
                <m:sup>
                  <m:r>
                    <w:rPr>
                      <w:rFonts w:ascii="Cambria Math" w:hAnsi="Cambria Math"/>
                    </w:rPr>
                    <m:t>2</m:t>
                  </m:r>
                </m:sup>
              </m:sSubSup>
            </m:e>
          </m:acc>
          <m:r>
            <w:rPr>
              <w:rFonts w:ascii="Cambria Math" w:hAnsi="Cambria Math"/>
            </w:rPr>
            <m:t>=</m:t>
          </m:r>
          <m:f>
            <m:fPr>
              <m:ctrlPr>
                <w:rPr>
                  <w:rFonts w:ascii="Cambria Math" w:hAnsi="Cambria Math"/>
                  <w:i/>
                </w:rPr>
              </m:ctrlPr>
            </m:fPr>
            <m:num>
              <m:r>
                <w:rPr>
                  <w:rFonts w:ascii="Cambria Math" w:hAnsi="Cambria Math"/>
                </w:rPr>
                <m:t>100</m:t>
              </m:r>
              <m:sSub>
                <m:sSubPr>
                  <m:ctrlPr>
                    <w:rPr>
                      <w:rFonts w:ascii="Cambria Math" w:hAnsi="Cambria Math"/>
                      <w:i/>
                    </w:rPr>
                  </m:ctrlPr>
                </m:sSubPr>
                <m:e>
                  <m:d>
                    <m:dPr>
                      <m:ctrlPr>
                        <w:rPr>
                          <w:rFonts w:ascii="Cambria Math" w:hAnsi="Cambria Math"/>
                          <w:i/>
                        </w:rPr>
                      </m:ctrlPr>
                    </m:dPr>
                    <m:e>
                      <m:sSubSup>
                        <m:sSubSupPr>
                          <m:ctrlPr>
                            <w:rPr>
                              <w:rFonts w:ascii="Cambria Math" w:hAnsi="Cambria Math"/>
                              <w:i/>
                            </w:rPr>
                          </m:ctrlPr>
                        </m:sSubSupPr>
                        <m:e>
                          <m:r>
                            <w:rPr>
                              <w:rFonts w:ascii="Cambria Math" w:hAnsi="Cambria Math"/>
                            </w:rPr>
                            <m:t>d</m:t>
                          </m:r>
                        </m:e>
                        <m:sub>
                          <m:r>
                            <w:rPr>
                              <w:rFonts w:ascii="Cambria Math" w:hAnsi="Cambria Math"/>
                            </w:rPr>
                            <m:t>n20</m:t>
                          </m:r>
                        </m:sub>
                        <m:sup>
                          <m:r>
                            <w:rPr>
                              <w:rFonts w:ascii="Cambria Math" w:hAnsi="Cambria Math"/>
                            </w:rPr>
                            <m:t>2</m:t>
                          </m:r>
                        </m:sup>
                      </m:sSubSup>
                    </m:e>
                  </m:d>
                </m:e>
                <m:sub>
                  <m:r>
                    <w:rPr>
                      <w:rFonts w:ascii="Cambria Math" w:hAnsi="Cambria Math"/>
                    </w:rPr>
                    <m:t>A</m:t>
                  </m:r>
                </m:sub>
              </m:sSub>
              <m:r>
                <w:rPr>
                  <w:rFonts w:ascii="Cambria Math" w:hAnsi="Cambria Math"/>
                </w:rPr>
                <m:t>+200</m:t>
              </m:r>
              <m:sSub>
                <m:sSubPr>
                  <m:ctrlPr>
                    <w:rPr>
                      <w:rFonts w:ascii="Cambria Math" w:hAnsi="Cambria Math"/>
                      <w:i/>
                    </w:rPr>
                  </m:ctrlPr>
                </m:sSubPr>
                <m:e>
                  <m:d>
                    <m:dPr>
                      <m:ctrlPr>
                        <w:rPr>
                          <w:rFonts w:ascii="Cambria Math" w:hAnsi="Cambria Math"/>
                          <w:i/>
                        </w:rPr>
                      </m:ctrlPr>
                    </m:dPr>
                    <m:e>
                      <m:sSubSup>
                        <m:sSubSupPr>
                          <m:ctrlPr>
                            <w:rPr>
                              <w:rFonts w:ascii="Cambria Math" w:hAnsi="Cambria Math"/>
                              <w:i/>
                            </w:rPr>
                          </m:ctrlPr>
                        </m:sSubSupPr>
                        <m:e>
                          <m:r>
                            <w:rPr>
                              <w:rFonts w:ascii="Cambria Math" w:hAnsi="Cambria Math"/>
                            </w:rPr>
                            <m:t>d</m:t>
                          </m:r>
                        </m:e>
                        <m:sub>
                          <m:r>
                            <w:rPr>
                              <w:rFonts w:ascii="Cambria Math" w:hAnsi="Cambria Math"/>
                            </w:rPr>
                            <m:t>n20</m:t>
                          </m:r>
                        </m:sub>
                        <m:sup>
                          <m:r>
                            <w:rPr>
                              <w:rFonts w:ascii="Cambria Math" w:hAnsi="Cambria Math"/>
                            </w:rPr>
                            <m:t>2</m:t>
                          </m:r>
                        </m:sup>
                      </m:sSubSup>
                    </m:e>
                  </m:d>
                </m:e>
                <m:sub>
                  <m:r>
                    <w:rPr>
                      <w:rFonts w:ascii="Cambria Math" w:hAnsi="Cambria Math"/>
                    </w:rPr>
                    <m:t>B</m:t>
                  </m:r>
                </m:sub>
              </m:sSub>
            </m:num>
            <m:den>
              <m:r>
                <w:rPr>
                  <w:rFonts w:ascii="Cambria Math" w:hAnsi="Cambria Math"/>
                </w:rPr>
                <m:t>300</m:t>
              </m:r>
            </m:den>
          </m:f>
          <m:r>
            <w:rPr>
              <w:rFonts w:ascii="Cambria Math" w:hAnsi="Cambria Math"/>
            </w:rPr>
            <m:t>=</m:t>
          </m:r>
          <m:f>
            <m:fPr>
              <m:ctrlPr>
                <w:rPr>
                  <w:rFonts w:ascii="Cambria Math" w:hAnsi="Cambria Math"/>
                  <w:i/>
                </w:rPr>
              </m:ctrlPr>
            </m:fPr>
            <m:num>
              <m:r>
                <w:rPr>
                  <w:rFonts w:ascii="Cambria Math" w:hAnsi="Cambria Math"/>
                </w:rPr>
                <m:t>1∙</m:t>
              </m:r>
              <m:sSup>
                <m:sSupPr>
                  <m:ctrlPr>
                    <w:rPr>
                      <w:rFonts w:ascii="Cambria Math" w:hAnsi="Cambria Math"/>
                      <w:i/>
                    </w:rPr>
                  </m:ctrlPr>
                </m:sSupPr>
                <m:e>
                  <m:r>
                    <w:rPr>
                      <w:rFonts w:ascii="Cambria Math" w:hAnsi="Cambria Math"/>
                    </w:rPr>
                    <m:t>0,2</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0,15</m:t>
                  </m:r>
                </m:e>
                <m:sup>
                  <m:r>
                    <w:rPr>
                      <w:rFonts w:ascii="Cambria Math" w:hAnsi="Cambria Math"/>
                    </w:rPr>
                    <m:t>2</m:t>
                  </m:r>
                </m:sup>
              </m:sSup>
            </m:num>
            <m:den>
              <m:r>
                <w:rPr>
                  <w:rFonts w:ascii="Cambria Math" w:hAnsi="Cambria Math"/>
                </w:rPr>
                <m:t>3</m:t>
              </m:r>
            </m:den>
          </m:f>
          <m:r>
            <w:rPr>
              <w:rFonts w:ascii="Cambria Math" w:hAnsi="Cambria Math"/>
            </w:rPr>
            <m:t xml:space="preserve">=0,028     </m:t>
          </m:r>
        </m:oMath>
      </m:oMathPara>
    </w:p>
    <w:p w:rsidR="0091096C" w:rsidRDefault="0091096C" w:rsidP="00B95893">
      <w:pPr>
        <w:ind w:left="709" w:hanging="1"/>
        <w:jc w:val="both"/>
        <w:rPr>
          <w:rFonts w:eastAsiaTheme="minorEastAsia"/>
        </w:rPr>
      </w:pPr>
    </w:p>
    <w:p w:rsidR="0091096C" w:rsidRDefault="0091096C" w:rsidP="00B95893">
      <w:pPr>
        <w:ind w:left="709" w:hanging="1"/>
        <w:jc w:val="both"/>
        <w:rPr>
          <w:rFonts w:eastAsiaTheme="minorEastAsia"/>
        </w:rPr>
      </w:pPr>
      <w:r>
        <w:rPr>
          <w:rFonts w:eastAsiaTheme="minorEastAsia"/>
        </w:rPr>
        <w:t>Si repetimos para el diámetro asociado a volumen y número de la muestra conjunta llegamos a</w:t>
      </w:r>
    </w:p>
    <w:p w:rsidR="0091096C" w:rsidRDefault="0091096C" w:rsidP="00B95893">
      <w:pPr>
        <w:ind w:left="709" w:hanging="1"/>
        <w:jc w:val="both"/>
        <w:rPr>
          <w:rFonts w:eastAsiaTheme="minorEastAsia"/>
        </w:rPr>
      </w:pPr>
    </w:p>
    <w:p w:rsidR="0091096C" w:rsidRDefault="00DD7AC3" w:rsidP="00B95893">
      <w:pPr>
        <w:ind w:left="709" w:hanging="1"/>
        <w:jc w:val="both"/>
        <w:rPr>
          <w:rFonts w:eastAsiaTheme="minorEastAsia"/>
        </w:rPr>
      </w:pPr>
      <m:oMathPara>
        <m:oMath>
          <m:acc>
            <m:accPr>
              <m:chr m:val="̅"/>
              <m:ctrlPr>
                <w:rPr>
                  <w:rFonts w:ascii="Cambria Math" w:hAnsi="Cambria Math"/>
                  <w:i/>
                </w:rPr>
              </m:ctrlPr>
            </m:accPr>
            <m:e>
              <m:sSubSup>
                <m:sSubSupPr>
                  <m:ctrlPr>
                    <w:rPr>
                      <w:rFonts w:ascii="Cambria Math" w:hAnsi="Cambria Math"/>
                      <w:i/>
                    </w:rPr>
                  </m:ctrlPr>
                </m:sSubSupPr>
                <m:e>
                  <m:r>
                    <w:rPr>
                      <w:rFonts w:ascii="Cambria Math" w:hAnsi="Cambria Math"/>
                    </w:rPr>
                    <m:t>d</m:t>
                  </m:r>
                </m:e>
                <m:sub>
                  <m:r>
                    <w:rPr>
                      <w:rFonts w:ascii="Cambria Math" w:hAnsi="Cambria Math"/>
                    </w:rPr>
                    <m:t>n30</m:t>
                  </m:r>
                </m:sub>
                <m:sup>
                  <m:r>
                    <w:rPr>
                      <w:rFonts w:ascii="Cambria Math" w:hAnsi="Cambria Math"/>
                    </w:rPr>
                    <m:t>3</m:t>
                  </m:r>
                </m:sup>
              </m:sSubSup>
            </m:e>
          </m:acc>
          <m:r>
            <w:rPr>
              <w:rFonts w:ascii="Cambria Math" w:hAnsi="Cambria Math"/>
            </w:rPr>
            <m:t>=</m:t>
          </m:r>
          <m:f>
            <m:fPr>
              <m:ctrlPr>
                <w:rPr>
                  <w:rFonts w:ascii="Cambria Math" w:hAnsi="Cambria Math"/>
                  <w:i/>
                </w:rPr>
              </m:ctrlPr>
            </m:fPr>
            <m:num>
              <m:r>
                <w:rPr>
                  <w:rFonts w:ascii="Cambria Math" w:hAnsi="Cambria Math"/>
                </w:rPr>
                <m:t>100</m:t>
              </m:r>
              <m:sSub>
                <m:sSubPr>
                  <m:ctrlPr>
                    <w:rPr>
                      <w:rFonts w:ascii="Cambria Math" w:hAnsi="Cambria Math"/>
                      <w:i/>
                    </w:rPr>
                  </m:ctrlPr>
                </m:sSubPr>
                <m:e>
                  <m:d>
                    <m:dPr>
                      <m:ctrlPr>
                        <w:rPr>
                          <w:rFonts w:ascii="Cambria Math" w:hAnsi="Cambria Math"/>
                          <w:i/>
                        </w:rPr>
                      </m:ctrlPr>
                    </m:dPr>
                    <m:e>
                      <m:sSubSup>
                        <m:sSubSupPr>
                          <m:ctrlPr>
                            <w:rPr>
                              <w:rFonts w:ascii="Cambria Math" w:hAnsi="Cambria Math"/>
                              <w:i/>
                            </w:rPr>
                          </m:ctrlPr>
                        </m:sSubSupPr>
                        <m:e>
                          <m:r>
                            <w:rPr>
                              <w:rFonts w:ascii="Cambria Math" w:hAnsi="Cambria Math"/>
                            </w:rPr>
                            <m:t>d</m:t>
                          </m:r>
                        </m:e>
                        <m:sub>
                          <m:r>
                            <w:rPr>
                              <w:rFonts w:ascii="Cambria Math" w:hAnsi="Cambria Math"/>
                            </w:rPr>
                            <m:t>n30</m:t>
                          </m:r>
                        </m:sub>
                        <m:sup>
                          <m:r>
                            <w:rPr>
                              <w:rFonts w:ascii="Cambria Math" w:hAnsi="Cambria Math"/>
                            </w:rPr>
                            <m:t>3</m:t>
                          </m:r>
                        </m:sup>
                      </m:sSubSup>
                    </m:e>
                  </m:d>
                </m:e>
                <m:sub>
                  <m:r>
                    <w:rPr>
                      <w:rFonts w:ascii="Cambria Math" w:hAnsi="Cambria Math"/>
                    </w:rPr>
                    <m:t>A</m:t>
                  </m:r>
                </m:sub>
              </m:sSub>
              <m:r>
                <w:rPr>
                  <w:rFonts w:ascii="Cambria Math" w:hAnsi="Cambria Math"/>
                </w:rPr>
                <m:t>+200</m:t>
              </m:r>
              <m:sSub>
                <m:sSubPr>
                  <m:ctrlPr>
                    <w:rPr>
                      <w:rFonts w:ascii="Cambria Math" w:hAnsi="Cambria Math"/>
                      <w:i/>
                    </w:rPr>
                  </m:ctrlPr>
                </m:sSubPr>
                <m:e>
                  <m:d>
                    <m:dPr>
                      <m:ctrlPr>
                        <w:rPr>
                          <w:rFonts w:ascii="Cambria Math" w:hAnsi="Cambria Math"/>
                          <w:i/>
                        </w:rPr>
                      </m:ctrlPr>
                    </m:dPr>
                    <m:e>
                      <m:sSubSup>
                        <m:sSubSupPr>
                          <m:ctrlPr>
                            <w:rPr>
                              <w:rFonts w:ascii="Cambria Math" w:hAnsi="Cambria Math"/>
                              <w:i/>
                            </w:rPr>
                          </m:ctrlPr>
                        </m:sSubSupPr>
                        <m:e>
                          <m:r>
                            <w:rPr>
                              <w:rFonts w:ascii="Cambria Math" w:hAnsi="Cambria Math"/>
                            </w:rPr>
                            <m:t>d</m:t>
                          </m:r>
                        </m:e>
                        <m:sub>
                          <m:r>
                            <w:rPr>
                              <w:rFonts w:ascii="Cambria Math" w:hAnsi="Cambria Math"/>
                            </w:rPr>
                            <m:t>n30</m:t>
                          </m:r>
                        </m:sub>
                        <m:sup>
                          <m:r>
                            <w:rPr>
                              <w:rFonts w:ascii="Cambria Math" w:hAnsi="Cambria Math"/>
                            </w:rPr>
                            <m:t>3</m:t>
                          </m:r>
                        </m:sup>
                      </m:sSubSup>
                    </m:e>
                  </m:d>
                </m:e>
                <m:sub>
                  <m:r>
                    <w:rPr>
                      <w:rFonts w:ascii="Cambria Math" w:hAnsi="Cambria Math"/>
                    </w:rPr>
                    <m:t>B</m:t>
                  </m:r>
                </m:sub>
              </m:sSub>
            </m:num>
            <m:den>
              <m:r>
                <w:rPr>
                  <w:rFonts w:ascii="Cambria Math" w:hAnsi="Cambria Math"/>
                </w:rPr>
                <m:t>300</m:t>
              </m:r>
            </m:den>
          </m:f>
          <m:r>
            <w:rPr>
              <w:rFonts w:ascii="Cambria Math" w:hAnsi="Cambria Math"/>
            </w:rPr>
            <m:t>=</m:t>
          </m:r>
          <m:f>
            <m:fPr>
              <m:ctrlPr>
                <w:rPr>
                  <w:rFonts w:ascii="Cambria Math" w:hAnsi="Cambria Math"/>
                  <w:i/>
                </w:rPr>
              </m:ctrlPr>
            </m:fPr>
            <m:num>
              <m:r>
                <w:rPr>
                  <w:rFonts w:ascii="Cambria Math" w:hAnsi="Cambria Math"/>
                </w:rPr>
                <m:t>1∙</m:t>
              </m:r>
              <m:sSup>
                <m:sSupPr>
                  <m:ctrlPr>
                    <w:rPr>
                      <w:rFonts w:ascii="Cambria Math" w:hAnsi="Cambria Math"/>
                      <w:i/>
                    </w:rPr>
                  </m:ctrlPr>
                </m:sSupPr>
                <m:e>
                  <m:r>
                    <w:rPr>
                      <w:rFonts w:ascii="Cambria Math" w:hAnsi="Cambria Math"/>
                    </w:rPr>
                    <m:t>0,3</m:t>
                  </m:r>
                </m:e>
                <m:sup>
                  <m:r>
                    <w:rPr>
                      <w:rFonts w:ascii="Cambria Math" w:hAnsi="Cambria Math"/>
                    </w:rPr>
                    <m:t>3</m:t>
                  </m:r>
                </m:sup>
              </m:sSup>
              <m:r>
                <w:rPr>
                  <w:rFonts w:ascii="Cambria Math" w:hAnsi="Cambria Math"/>
                </w:rPr>
                <m:t>+2∙</m:t>
              </m:r>
              <m:sSup>
                <m:sSupPr>
                  <m:ctrlPr>
                    <w:rPr>
                      <w:rFonts w:ascii="Cambria Math" w:hAnsi="Cambria Math"/>
                      <w:i/>
                    </w:rPr>
                  </m:ctrlPr>
                </m:sSupPr>
                <m:e>
                  <m:r>
                    <w:rPr>
                      <w:rFonts w:ascii="Cambria Math" w:hAnsi="Cambria Math"/>
                    </w:rPr>
                    <m:t>0,2</m:t>
                  </m:r>
                </m:e>
                <m:sup>
                  <m:r>
                    <w:rPr>
                      <w:rFonts w:ascii="Cambria Math" w:hAnsi="Cambria Math"/>
                    </w:rPr>
                    <m:t>3</m:t>
                  </m:r>
                </m:sup>
              </m:sSup>
            </m:num>
            <m:den>
              <m:r>
                <w:rPr>
                  <w:rFonts w:ascii="Cambria Math" w:hAnsi="Cambria Math"/>
                </w:rPr>
                <m:t>300</m:t>
              </m:r>
            </m:den>
          </m:f>
          <m:r>
            <w:rPr>
              <w:rFonts w:ascii="Cambria Math" w:hAnsi="Cambria Math"/>
            </w:rPr>
            <m:t>=0,014</m:t>
          </m:r>
        </m:oMath>
      </m:oMathPara>
    </w:p>
    <w:p w:rsidR="0096092C" w:rsidRDefault="0096092C" w:rsidP="00B95893">
      <w:pPr>
        <w:ind w:left="709" w:hanging="1"/>
        <w:jc w:val="both"/>
        <w:rPr>
          <w:rFonts w:eastAsiaTheme="minorEastAsia"/>
        </w:rPr>
      </w:pPr>
      <w:r>
        <w:rPr>
          <w:rFonts w:eastAsiaTheme="minorEastAsia"/>
        </w:rPr>
        <w:t xml:space="preserve">De modo que el diámetro asociado a la muestra conjunta </w:t>
      </w:r>
      <w:proofErr w:type="gramStart"/>
      <w:r>
        <w:rPr>
          <w:rFonts w:eastAsiaTheme="minorEastAsia"/>
        </w:rPr>
        <w:t>es :</w:t>
      </w:r>
      <w:proofErr w:type="gramEnd"/>
    </w:p>
    <w:p w:rsidR="0096092C" w:rsidRDefault="00DD7AC3" w:rsidP="00B95893">
      <w:pPr>
        <w:ind w:left="709" w:hanging="1"/>
        <w:jc w:val="both"/>
        <w:rPr>
          <w:rFonts w:eastAsiaTheme="minorEastAsia"/>
        </w:rPr>
      </w:pPr>
      <m:oMathPara>
        <m:oMath>
          <m:sSub>
            <m:sSubPr>
              <m:ctrlPr>
                <w:rPr>
                  <w:rFonts w:ascii="Cambria Math" w:hAnsi="Cambria Math"/>
                  <w:i/>
                </w:rPr>
              </m:ctrlPr>
            </m:sSubPr>
            <m:e>
              <m:r>
                <w:rPr>
                  <w:rFonts w:ascii="Cambria Math" w:hAnsi="Cambria Math"/>
                </w:rPr>
                <m:t>d</m:t>
              </m:r>
            </m:e>
            <m:sub>
              <m:r>
                <w:rPr>
                  <w:rFonts w:ascii="Cambria Math" w:hAnsi="Cambria Math"/>
                </w:rPr>
                <m:t>n32</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n30</m:t>
                  </m:r>
                </m:sub>
                <m:sup>
                  <m:r>
                    <w:rPr>
                      <w:rFonts w:ascii="Cambria Math" w:hAnsi="Cambria Math"/>
                    </w:rPr>
                    <m:t>3</m:t>
                  </m:r>
                </m:sup>
              </m:sSubSup>
            </m:num>
            <m:den>
              <m:sSubSup>
                <m:sSubSupPr>
                  <m:ctrlPr>
                    <w:rPr>
                      <w:rFonts w:ascii="Cambria Math" w:hAnsi="Cambria Math"/>
                      <w:i/>
                    </w:rPr>
                  </m:ctrlPr>
                </m:sSubSupPr>
                <m:e>
                  <m:r>
                    <w:rPr>
                      <w:rFonts w:ascii="Cambria Math" w:hAnsi="Cambria Math"/>
                    </w:rPr>
                    <m:t>d</m:t>
                  </m:r>
                </m:e>
                <m:sub>
                  <m:r>
                    <w:rPr>
                      <w:rFonts w:ascii="Cambria Math" w:hAnsi="Cambria Math"/>
                    </w:rPr>
                    <m:t>n20</m:t>
                  </m:r>
                </m:sub>
                <m:sup>
                  <m:r>
                    <w:rPr>
                      <w:rFonts w:ascii="Cambria Math" w:hAnsi="Cambria Math"/>
                    </w:rPr>
                    <m:t>2</m:t>
                  </m:r>
                </m:sup>
              </m:sSubSup>
            </m:den>
          </m:f>
          <m:r>
            <w:rPr>
              <w:rFonts w:ascii="Cambria Math" w:hAnsi="Cambria Math"/>
            </w:rPr>
            <m:t>=</m:t>
          </m:r>
          <m:f>
            <m:fPr>
              <m:ctrlPr>
                <w:rPr>
                  <w:rFonts w:ascii="Cambria Math" w:hAnsi="Cambria Math"/>
                  <w:i/>
                </w:rPr>
              </m:ctrlPr>
            </m:fPr>
            <m:num>
              <m:r>
                <w:rPr>
                  <w:rFonts w:ascii="Cambria Math" w:hAnsi="Cambria Math"/>
                </w:rPr>
                <m:t>0,014</m:t>
              </m:r>
            </m:num>
            <m:den>
              <m:r>
                <w:rPr>
                  <w:rFonts w:ascii="Cambria Math" w:hAnsi="Cambria Math"/>
                </w:rPr>
                <m:t>0,028</m:t>
              </m:r>
            </m:den>
          </m:f>
          <m:r>
            <w:rPr>
              <w:rFonts w:ascii="Cambria Math" w:hAnsi="Cambria Math"/>
            </w:rPr>
            <m:t>=0,5 [mm]</m:t>
          </m:r>
        </m:oMath>
      </m:oMathPara>
    </w:p>
    <w:p w:rsidR="0096092C" w:rsidRDefault="0096092C" w:rsidP="00B95893">
      <w:pPr>
        <w:ind w:left="709" w:hanging="1"/>
        <w:jc w:val="both"/>
      </w:pPr>
      <w:r>
        <w:t xml:space="preserve">Si bien es poco factible que aparezca esto en una prueba, es importante que conozcan bien </w:t>
      </w:r>
      <w:proofErr w:type="spellStart"/>
      <w:r>
        <w:t>como</w:t>
      </w:r>
      <w:proofErr w:type="spellEnd"/>
      <w:r>
        <w:t xml:space="preserve"> manejar los diámetros estadísticos y que significan.</w:t>
      </w:r>
    </w:p>
    <w:p w:rsidR="0096092C" w:rsidRPr="0096092C" w:rsidRDefault="0096092C" w:rsidP="0096092C">
      <w:pPr>
        <w:pStyle w:val="Prrafodelista"/>
        <w:numPr>
          <w:ilvl w:val="0"/>
          <w:numId w:val="2"/>
        </w:numPr>
      </w:pPr>
      <w:r>
        <w:rPr>
          <w:rFonts w:eastAsiaTheme="minorEastAsia"/>
        </w:rPr>
        <w:t>Usando la tabla, solo necesitamos recordar que la relación entre distribuciones es:</w:t>
      </w:r>
    </w:p>
    <w:p w:rsidR="0096092C" w:rsidRPr="00251F22" w:rsidRDefault="00DD7AC3" w:rsidP="0096092C">
      <m:oMathPara>
        <m:oMath>
          <m:sSub>
            <m:sSubPr>
              <m:ctrlPr>
                <w:rPr>
                  <w:rFonts w:ascii="Cambria Math" w:hAnsi="Cambria Math"/>
                  <w:i/>
                </w:rPr>
              </m:ctrlPr>
            </m:sSubPr>
            <m:e>
              <m:r>
                <w:rPr>
                  <w:rFonts w:ascii="Cambria Math" w:hAnsi="Cambria Math"/>
                </w:rPr>
                <m:t>f</m:t>
              </m:r>
            </m:e>
            <m:sub>
              <m:r>
                <w:rPr>
                  <w:rFonts w:ascii="Cambria Math" w:hAnsi="Cambria Math"/>
                </w:rPr>
                <m:t>j</m:t>
              </m:r>
            </m:sub>
          </m:sSub>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j-k</m:t>
                  </m:r>
                </m:sup>
              </m:sSup>
              <m:sSub>
                <m:sSubPr>
                  <m:ctrlPr>
                    <w:rPr>
                      <w:rFonts w:ascii="Cambria Math" w:hAnsi="Cambria Math"/>
                      <w:i/>
                    </w:rPr>
                  </m:ctrlPr>
                </m:sSubPr>
                <m:e>
                  <m:r>
                    <w:rPr>
                      <w:rFonts w:ascii="Cambria Math" w:hAnsi="Cambria Math"/>
                    </w:rPr>
                    <m:t>f</m:t>
                  </m:r>
                </m:e>
                <m:sub>
                  <m:r>
                    <w:rPr>
                      <w:rFonts w:ascii="Cambria Math" w:hAnsi="Cambria Math"/>
                    </w:rPr>
                    <m:t>k</m:t>
                  </m:r>
                </m:sub>
              </m:sSub>
              <m:d>
                <m:dPr>
                  <m:ctrlPr>
                    <w:rPr>
                      <w:rFonts w:ascii="Cambria Math" w:hAnsi="Cambria Math"/>
                      <w:i/>
                    </w:rPr>
                  </m:ctrlPr>
                </m:dPr>
                <m:e>
                  <m:r>
                    <w:rPr>
                      <w:rFonts w:ascii="Cambria Math" w:hAnsi="Cambria Math"/>
                    </w:rPr>
                    <m:t>x</m:t>
                  </m:r>
                </m:e>
              </m:d>
            </m:num>
            <m:den>
              <m:nary>
                <m:naryPr>
                  <m:limLoc m:val="undOvr"/>
                  <m:subHide m:val="on"/>
                  <m:supHide m:val="on"/>
                  <m:ctrlPr>
                    <w:rPr>
                      <w:rFonts w:ascii="Cambria Math" w:hAnsi="Cambria Math"/>
                      <w:i/>
                    </w:rPr>
                  </m:ctrlPr>
                </m:naryPr>
                <m:sub/>
                <m:sup/>
                <m:e>
                  <m:sSup>
                    <m:sSupPr>
                      <m:ctrlPr>
                        <w:rPr>
                          <w:rFonts w:ascii="Cambria Math" w:hAnsi="Cambria Math"/>
                          <w:i/>
                        </w:rPr>
                      </m:ctrlPr>
                    </m:sSupPr>
                    <m:e>
                      <m:r>
                        <w:rPr>
                          <w:rFonts w:ascii="Cambria Math" w:hAnsi="Cambria Math"/>
                        </w:rPr>
                        <m:t>x</m:t>
                      </m:r>
                    </m:e>
                    <m:sup>
                      <m:r>
                        <w:rPr>
                          <w:rFonts w:ascii="Cambria Math" w:hAnsi="Cambria Math"/>
                        </w:rPr>
                        <m:t>j-k</m:t>
                      </m:r>
                    </m:sup>
                  </m:sSup>
                  <m:sSub>
                    <m:sSubPr>
                      <m:ctrlPr>
                        <w:rPr>
                          <w:rFonts w:ascii="Cambria Math" w:hAnsi="Cambria Math"/>
                          <w:i/>
                        </w:rPr>
                      </m:ctrlPr>
                    </m:sSubPr>
                    <m:e>
                      <m:r>
                        <w:rPr>
                          <w:rFonts w:ascii="Cambria Math" w:hAnsi="Cambria Math"/>
                        </w:rPr>
                        <m:t>f</m:t>
                      </m:r>
                    </m:e>
                    <m:sub>
                      <m:r>
                        <w:rPr>
                          <w:rFonts w:ascii="Cambria Math" w:hAnsi="Cambria Math"/>
                        </w:rPr>
                        <m:t>k</m:t>
                      </m:r>
                    </m:sub>
                  </m:sSub>
                  <m:d>
                    <m:dPr>
                      <m:ctrlPr>
                        <w:rPr>
                          <w:rFonts w:ascii="Cambria Math" w:hAnsi="Cambria Math"/>
                          <w:i/>
                        </w:rPr>
                      </m:ctrlPr>
                    </m:dPr>
                    <m:e>
                      <m:r>
                        <w:rPr>
                          <w:rFonts w:ascii="Cambria Math" w:hAnsi="Cambria Math"/>
                        </w:rPr>
                        <m:t>x</m:t>
                      </m:r>
                    </m:e>
                  </m:d>
                </m:e>
              </m:nary>
            </m:den>
          </m:f>
        </m:oMath>
      </m:oMathPara>
    </w:p>
    <w:p w:rsidR="0096092C" w:rsidRDefault="0096092C" w:rsidP="00B95893">
      <w:pPr>
        <w:ind w:left="709" w:hanging="1"/>
        <w:jc w:val="both"/>
      </w:pPr>
      <w:r>
        <w:t>De ese modo:</w:t>
      </w:r>
    </w:p>
    <w:p w:rsidR="0096092C" w:rsidRDefault="0096092C" w:rsidP="00B95893">
      <w:pPr>
        <w:ind w:left="709" w:hanging="1"/>
        <w:jc w:val="both"/>
      </w:pPr>
    </w:p>
    <w:p w:rsidR="0096092C" w:rsidRPr="00251F22" w:rsidRDefault="00DD7AC3" w:rsidP="0096092C">
      <m:oMathPara>
        <m:oMath>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2-3</m:t>
                  </m:r>
                </m:sup>
              </m:sSup>
              <m:sSub>
                <m:sSubPr>
                  <m:ctrlPr>
                    <w:rPr>
                      <w:rFonts w:ascii="Cambria Math" w:hAnsi="Cambria Math"/>
                      <w:i/>
                    </w:rPr>
                  </m:ctrlPr>
                </m:sSubPr>
                <m:e>
                  <m:r>
                    <w:rPr>
                      <w:rFonts w:ascii="Cambria Math" w:hAnsi="Cambria Math"/>
                    </w:rPr>
                    <m:t>f</m:t>
                  </m:r>
                </m:e>
                <m:sub>
                  <m:r>
                    <w:rPr>
                      <w:rFonts w:ascii="Cambria Math" w:hAnsi="Cambria Math"/>
                    </w:rPr>
                    <m:t>3</m:t>
                  </m:r>
                </m:sub>
              </m:sSub>
              <m:d>
                <m:dPr>
                  <m:ctrlPr>
                    <w:rPr>
                      <w:rFonts w:ascii="Cambria Math" w:hAnsi="Cambria Math"/>
                      <w:i/>
                    </w:rPr>
                  </m:ctrlPr>
                </m:dPr>
                <m:e>
                  <m:r>
                    <w:rPr>
                      <w:rFonts w:ascii="Cambria Math" w:hAnsi="Cambria Math"/>
                    </w:rPr>
                    <m:t>x</m:t>
                  </m:r>
                </m:e>
              </m:d>
            </m:num>
            <m:den>
              <m:nary>
                <m:naryPr>
                  <m:limLoc m:val="undOvr"/>
                  <m:subHide m:val="on"/>
                  <m:supHide m:val="on"/>
                  <m:ctrlPr>
                    <w:rPr>
                      <w:rFonts w:ascii="Cambria Math" w:hAnsi="Cambria Math"/>
                      <w:i/>
                    </w:rPr>
                  </m:ctrlPr>
                </m:naryPr>
                <m:sub/>
                <m:sup/>
                <m:e>
                  <m:sSup>
                    <m:sSupPr>
                      <m:ctrlPr>
                        <w:rPr>
                          <w:rFonts w:ascii="Cambria Math" w:hAnsi="Cambria Math"/>
                          <w:i/>
                        </w:rPr>
                      </m:ctrlPr>
                    </m:sSupPr>
                    <m:e>
                      <m:r>
                        <w:rPr>
                          <w:rFonts w:ascii="Cambria Math" w:hAnsi="Cambria Math"/>
                        </w:rPr>
                        <m:t>x</m:t>
                      </m:r>
                    </m:e>
                    <m:sup>
                      <m:r>
                        <w:rPr>
                          <w:rFonts w:ascii="Cambria Math" w:hAnsi="Cambria Math"/>
                        </w:rPr>
                        <m:t>2-3</m:t>
                      </m:r>
                    </m:sup>
                  </m:sSup>
                  <m:sSub>
                    <m:sSubPr>
                      <m:ctrlPr>
                        <w:rPr>
                          <w:rFonts w:ascii="Cambria Math" w:hAnsi="Cambria Math"/>
                          <w:i/>
                        </w:rPr>
                      </m:ctrlPr>
                    </m:sSubPr>
                    <m:e>
                      <m:r>
                        <w:rPr>
                          <w:rFonts w:ascii="Cambria Math" w:hAnsi="Cambria Math"/>
                        </w:rPr>
                        <m:t>f</m:t>
                      </m:r>
                    </m:e>
                    <m:sub>
                      <m:r>
                        <w:rPr>
                          <w:rFonts w:ascii="Cambria Math" w:hAnsi="Cambria Math"/>
                        </w:rPr>
                        <m:t>3</m:t>
                      </m:r>
                    </m:sub>
                  </m:sSub>
                  <m:d>
                    <m:dPr>
                      <m:ctrlPr>
                        <w:rPr>
                          <w:rFonts w:ascii="Cambria Math" w:hAnsi="Cambria Math"/>
                          <w:i/>
                        </w:rPr>
                      </m:ctrlPr>
                    </m:dPr>
                    <m:e>
                      <m:r>
                        <w:rPr>
                          <w:rFonts w:ascii="Cambria Math" w:hAnsi="Cambria Math"/>
                        </w:rPr>
                        <m:t>x</m:t>
                      </m:r>
                    </m:e>
                  </m:d>
                </m:e>
              </m:nary>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-1</m:t>
                  </m:r>
                </m:sup>
              </m:sSup>
              <m:sSub>
                <m:sSubPr>
                  <m:ctrlPr>
                    <w:rPr>
                      <w:rFonts w:ascii="Cambria Math" w:hAnsi="Cambria Math"/>
                      <w:i/>
                    </w:rPr>
                  </m:ctrlPr>
                </m:sSubPr>
                <m:e>
                  <m:r>
                    <w:rPr>
                      <w:rFonts w:ascii="Cambria Math" w:hAnsi="Cambria Math"/>
                    </w:rPr>
                    <m:t>f</m:t>
                  </m:r>
                </m:e>
                <m:sub>
                  <m:r>
                    <w:rPr>
                      <w:rFonts w:ascii="Cambria Math" w:hAnsi="Cambria Math"/>
                    </w:rPr>
                    <m:t>3</m:t>
                  </m:r>
                </m:sub>
              </m:sSub>
              <m:d>
                <m:dPr>
                  <m:ctrlPr>
                    <w:rPr>
                      <w:rFonts w:ascii="Cambria Math" w:hAnsi="Cambria Math"/>
                      <w:i/>
                    </w:rPr>
                  </m:ctrlPr>
                </m:dPr>
                <m:e>
                  <m:r>
                    <w:rPr>
                      <w:rFonts w:ascii="Cambria Math" w:hAnsi="Cambria Math"/>
                    </w:rPr>
                    <m:t>x</m:t>
                  </m:r>
                </m:e>
              </m:d>
            </m:num>
            <m:den>
              <m:nary>
                <m:naryPr>
                  <m:limLoc m:val="undOvr"/>
                  <m:subHide m:val="on"/>
                  <m:supHide m:val="on"/>
                  <m:ctrlPr>
                    <w:rPr>
                      <w:rFonts w:ascii="Cambria Math" w:hAnsi="Cambria Math"/>
                      <w:i/>
                    </w:rPr>
                  </m:ctrlPr>
                </m:naryPr>
                <m:sub/>
                <m:sup/>
                <m:e>
                  <m:sSup>
                    <m:sSupPr>
                      <m:ctrlPr>
                        <w:rPr>
                          <w:rFonts w:ascii="Cambria Math" w:hAnsi="Cambria Math"/>
                          <w:i/>
                        </w:rPr>
                      </m:ctrlPr>
                    </m:sSupPr>
                    <m:e>
                      <m:r>
                        <w:rPr>
                          <w:rFonts w:ascii="Cambria Math" w:hAnsi="Cambria Math"/>
                        </w:rPr>
                        <m:t>x</m:t>
                      </m:r>
                    </m:e>
                    <m:sup>
                      <m:r>
                        <w:rPr>
                          <w:rFonts w:ascii="Cambria Math" w:hAnsi="Cambria Math"/>
                        </w:rPr>
                        <m:t>-1</m:t>
                      </m:r>
                    </m:sup>
                  </m:sSup>
                  <m:sSub>
                    <m:sSubPr>
                      <m:ctrlPr>
                        <w:rPr>
                          <w:rFonts w:ascii="Cambria Math" w:hAnsi="Cambria Math"/>
                          <w:i/>
                        </w:rPr>
                      </m:ctrlPr>
                    </m:sSubPr>
                    <m:e>
                      <m:r>
                        <w:rPr>
                          <w:rFonts w:ascii="Cambria Math" w:hAnsi="Cambria Math"/>
                        </w:rPr>
                        <m:t>f</m:t>
                      </m:r>
                    </m:e>
                    <m:sub>
                      <m:r>
                        <w:rPr>
                          <w:rFonts w:ascii="Cambria Math" w:hAnsi="Cambria Math"/>
                        </w:rPr>
                        <m:t>3</m:t>
                      </m:r>
                    </m:sub>
                  </m:sSub>
                  <m:d>
                    <m:dPr>
                      <m:ctrlPr>
                        <w:rPr>
                          <w:rFonts w:ascii="Cambria Math" w:hAnsi="Cambria Math"/>
                          <w:i/>
                        </w:rPr>
                      </m:ctrlPr>
                    </m:dPr>
                    <m:e>
                      <m:r>
                        <w:rPr>
                          <w:rFonts w:ascii="Cambria Math" w:hAnsi="Cambria Math"/>
                        </w:rPr>
                        <m:t>x</m:t>
                      </m:r>
                    </m:e>
                  </m:d>
                </m:e>
              </m:nary>
            </m:den>
          </m:f>
        </m:oMath>
      </m:oMathPara>
    </w:p>
    <w:p w:rsidR="0096092C" w:rsidRDefault="0096092C" w:rsidP="00B95893">
      <w:pPr>
        <w:ind w:left="709" w:hanging="1"/>
        <w:jc w:val="both"/>
      </w:pPr>
      <w:r>
        <w:t>Hacemos las tablas para los retenidos</w:t>
      </w:r>
      <w:r w:rsidR="00504AEA">
        <w:t xml:space="preserve"> (recordando que todo se hace en base al diámetro característico de cada tamaño, es decir, los fi tienen un tamaño característico calculado como la </w:t>
      </w:r>
      <w:r w:rsidR="009F594D">
        <w:t>media geométrica de los dos extremos.</w:t>
      </w:r>
    </w:p>
    <w:p w:rsidR="00504AEA" w:rsidRDefault="00504AEA" w:rsidP="00B95893">
      <w:pPr>
        <w:ind w:left="709" w:hanging="1"/>
        <w:jc w:val="both"/>
      </w:pPr>
    </w:p>
    <w:tbl>
      <w:tblPr>
        <w:tblW w:w="7521" w:type="dxa"/>
        <w:jc w:val="center"/>
        <w:tblInd w:w="56" w:type="dxa"/>
        <w:tblCellMar>
          <w:left w:w="70" w:type="dxa"/>
          <w:right w:w="70" w:type="dxa"/>
        </w:tblCellMar>
        <w:tblLook w:val="04A0"/>
      </w:tblPr>
      <w:tblGrid>
        <w:gridCol w:w="2280"/>
        <w:gridCol w:w="1584"/>
        <w:gridCol w:w="1478"/>
        <w:gridCol w:w="2179"/>
      </w:tblGrid>
      <w:tr w:rsidR="009F594D" w:rsidRPr="00504AEA" w:rsidTr="009F594D">
        <w:trPr>
          <w:trHeight w:val="300"/>
          <w:jc w:val="center"/>
        </w:trPr>
        <w:tc>
          <w:tcPr>
            <w:tcW w:w="2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 xml:space="preserve">Tamaño </w:t>
            </w:r>
          </w:p>
        </w:tc>
        <w:tc>
          <w:tcPr>
            <w:tcW w:w="1584" w:type="dxa"/>
            <w:tcBorders>
              <w:top w:val="single" w:sz="4" w:space="0" w:color="auto"/>
              <w:left w:val="nil"/>
              <w:bottom w:val="single" w:sz="4" w:space="0" w:color="auto"/>
              <w:right w:val="single" w:sz="4" w:space="0" w:color="auto"/>
            </w:tcBorders>
            <w:shd w:val="clear" w:color="auto" w:fill="auto"/>
            <w:noWrap/>
            <w:vAlign w:val="center"/>
            <w:hideMark/>
          </w:tcPr>
          <w:p w:rsidR="009F594D" w:rsidRPr="00504AEA" w:rsidRDefault="009F594D" w:rsidP="00504AEA">
            <w:pPr>
              <w:spacing w:after="0" w:line="240" w:lineRule="auto"/>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D característico</w:t>
            </w:r>
          </w:p>
        </w:tc>
        <w:tc>
          <w:tcPr>
            <w:tcW w:w="1478" w:type="dxa"/>
            <w:tcBorders>
              <w:top w:val="single" w:sz="4" w:space="0" w:color="auto"/>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proofErr w:type="spellStart"/>
            <w:r w:rsidRPr="00504AEA">
              <w:rPr>
                <w:rFonts w:ascii="Bookman Old Style" w:eastAsia="Times New Roman" w:hAnsi="Bookman Old Style" w:cs="Times New Roman"/>
                <w:color w:val="000000"/>
                <w:lang w:eastAsia="es-CL"/>
              </w:rPr>
              <w:t>Distribucion</w:t>
            </w:r>
            <w:proofErr w:type="spellEnd"/>
            <w:r w:rsidRPr="00504AEA">
              <w:rPr>
                <w:rFonts w:ascii="Bookman Old Style" w:eastAsia="Times New Roman" w:hAnsi="Bookman Old Style" w:cs="Times New Roman"/>
                <w:color w:val="000000"/>
                <w:lang w:eastAsia="es-CL"/>
              </w:rPr>
              <w:t xml:space="preserve"> en volumen</w:t>
            </w:r>
          </w:p>
        </w:tc>
        <w:tc>
          <w:tcPr>
            <w:tcW w:w="2179" w:type="dxa"/>
            <w:tcBorders>
              <w:top w:val="single" w:sz="4" w:space="0" w:color="auto"/>
              <w:left w:val="nil"/>
              <w:bottom w:val="single" w:sz="4" w:space="0" w:color="auto"/>
              <w:right w:val="single" w:sz="4" w:space="0" w:color="auto"/>
            </w:tcBorders>
            <w:shd w:val="clear" w:color="auto" w:fill="auto"/>
            <w:noWrap/>
            <w:vAlign w:val="bottom"/>
            <w:hideMark/>
          </w:tcPr>
          <w:p w:rsidR="009F594D" w:rsidRPr="00504AEA" w:rsidRDefault="009F594D" w:rsidP="00490810">
            <w:pPr>
              <w:spacing w:after="0" w:line="240" w:lineRule="auto"/>
              <w:rPr>
                <w:rFonts w:ascii="Calibri" w:eastAsia="Times New Roman" w:hAnsi="Calibri" w:cs="Times New Roman"/>
                <w:color w:val="000000"/>
                <w:lang w:eastAsia="es-CL"/>
              </w:rPr>
            </w:pPr>
            <w:r w:rsidRPr="00504AEA">
              <w:rPr>
                <w:rFonts w:ascii="Calibri" w:eastAsia="Times New Roman" w:hAnsi="Calibri" w:cs="Times New Roman"/>
                <w:color w:val="000000"/>
                <w:lang w:eastAsia="es-CL"/>
              </w:rPr>
              <w:t> </w:t>
            </w:r>
            <w:proofErr w:type="spellStart"/>
            <w:r w:rsidRPr="00504AEA">
              <w:rPr>
                <w:rFonts w:ascii="Bookman Old Style" w:eastAsia="Times New Roman" w:hAnsi="Bookman Old Style" w:cs="Times New Roman"/>
                <w:color w:val="000000"/>
                <w:lang w:eastAsia="es-CL"/>
              </w:rPr>
              <w:t>Distribucion</w:t>
            </w:r>
            <w:proofErr w:type="spellEnd"/>
            <w:r w:rsidRPr="00504AEA">
              <w:rPr>
                <w:rFonts w:ascii="Bookman Old Style" w:eastAsia="Times New Roman" w:hAnsi="Bookman Old Style" w:cs="Times New Roman"/>
                <w:color w:val="000000"/>
                <w:lang w:eastAsia="es-CL"/>
              </w:rPr>
              <w:t xml:space="preserve"> en </w:t>
            </w:r>
            <w:r>
              <w:rPr>
                <w:rFonts w:ascii="Bookman Old Style" w:eastAsia="Times New Roman" w:hAnsi="Bookman Old Style" w:cs="Times New Roman"/>
                <w:color w:val="000000"/>
                <w:lang w:eastAsia="es-CL"/>
              </w:rPr>
              <w:t>superficie</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w:t>
            </w:r>
            <w:proofErr w:type="spellStart"/>
            <w:r w:rsidRPr="00504AEA">
              <w:rPr>
                <w:rFonts w:ascii="Bookman Old Style" w:eastAsia="Times New Roman" w:hAnsi="Bookman Old Style" w:cs="Times New Roman"/>
                <w:color w:val="000000"/>
                <w:lang w:eastAsia="es-CL"/>
              </w:rPr>
              <w:t>um</w:t>
            </w:r>
            <w:proofErr w:type="spellEnd"/>
            <w:r w:rsidRPr="00504AEA">
              <w:rPr>
                <w:rFonts w:ascii="Bookman Old Style" w:eastAsia="Times New Roman" w:hAnsi="Bookman Old Style" w:cs="Times New Roman"/>
                <w:color w:val="000000"/>
                <w:lang w:eastAsia="es-CL"/>
              </w:rPr>
              <w:t>]</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w:t>
            </w:r>
            <w:proofErr w:type="spellStart"/>
            <w:r w:rsidRPr="00504AEA">
              <w:rPr>
                <w:rFonts w:ascii="Bookman Old Style" w:eastAsia="Times New Roman" w:hAnsi="Bookman Old Style" w:cs="Times New Roman"/>
                <w:color w:val="000000"/>
                <w:lang w:eastAsia="es-CL"/>
              </w:rPr>
              <w:t>um</w:t>
            </w:r>
            <w:proofErr w:type="spellEnd"/>
            <w:r w:rsidRPr="00504AEA">
              <w:rPr>
                <w:rFonts w:ascii="Bookman Old Style" w:eastAsia="Times New Roman" w:hAnsi="Bookman Old Style" w:cs="Times New Roman"/>
                <w:color w:val="000000"/>
                <w:lang w:eastAsia="es-CL"/>
              </w:rPr>
              <w:t>]</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fi</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fi</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+6300</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8910</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0,0%</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0,0%</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+4750-6300</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041A85">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5</w:t>
            </w:r>
            <w:r>
              <w:rPr>
                <w:rFonts w:ascii="Bookman Old Style" w:eastAsia="Times New Roman" w:hAnsi="Bookman Old Style" w:cs="Times New Roman"/>
                <w:color w:val="000000"/>
                <w:lang w:eastAsia="es-CL"/>
              </w:rPr>
              <w:t>470</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1,5%</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9F594D">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0,</w:t>
            </w:r>
            <w:r>
              <w:rPr>
                <w:rFonts w:ascii="Bookman Old Style" w:eastAsia="Times New Roman" w:hAnsi="Bookman Old Style" w:cs="Times New Roman"/>
                <w:color w:val="000000"/>
                <w:lang w:eastAsia="es-CL"/>
              </w:rPr>
              <w:t>2</w:t>
            </w:r>
            <w:r w:rsidRPr="00504AEA">
              <w:rPr>
                <w:rFonts w:ascii="Bookman Old Style" w:eastAsia="Times New Roman" w:hAnsi="Bookman Old Style" w:cs="Times New Roman"/>
                <w:color w:val="000000"/>
                <w:lang w:eastAsia="es-CL"/>
              </w:rPr>
              <w:t>%</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+3350-4750</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3989</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5,2%</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9F594D">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0,</w:t>
            </w:r>
            <w:r>
              <w:rPr>
                <w:rFonts w:ascii="Bookman Old Style" w:eastAsia="Times New Roman" w:hAnsi="Bookman Old Style" w:cs="Times New Roman"/>
                <w:color w:val="000000"/>
                <w:lang w:eastAsia="es-CL"/>
              </w:rPr>
              <w:t>9</w:t>
            </w:r>
            <w:r w:rsidRPr="00504AEA">
              <w:rPr>
                <w:rFonts w:ascii="Bookman Old Style" w:eastAsia="Times New Roman" w:hAnsi="Bookman Old Style" w:cs="Times New Roman"/>
                <w:color w:val="000000"/>
                <w:lang w:eastAsia="es-CL"/>
              </w:rPr>
              <w:t>%</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+2360-3350</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041A85">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28</w:t>
            </w:r>
            <w:r>
              <w:rPr>
                <w:rFonts w:ascii="Bookman Old Style" w:eastAsia="Times New Roman" w:hAnsi="Bookman Old Style" w:cs="Times New Roman"/>
                <w:color w:val="000000"/>
                <w:lang w:eastAsia="es-CL"/>
              </w:rPr>
              <w:t>12</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8,3%</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2,1</w:t>
            </w:r>
            <w:r w:rsidRPr="00504AEA">
              <w:rPr>
                <w:rFonts w:ascii="Bookman Old Style" w:eastAsia="Times New Roman" w:hAnsi="Bookman Old Style" w:cs="Times New Roman"/>
                <w:color w:val="000000"/>
                <w:lang w:eastAsia="es-CL"/>
              </w:rPr>
              <w:t>%</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+1700-2360</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041A85">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20</w:t>
            </w:r>
            <w:r>
              <w:rPr>
                <w:rFonts w:ascii="Bookman Old Style" w:eastAsia="Times New Roman" w:hAnsi="Bookman Old Style" w:cs="Times New Roman"/>
                <w:color w:val="000000"/>
                <w:lang w:eastAsia="es-CL"/>
              </w:rPr>
              <w:t>03</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11,6%</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4,1</w:t>
            </w:r>
            <w:r w:rsidRPr="00504AEA">
              <w:rPr>
                <w:rFonts w:ascii="Bookman Old Style" w:eastAsia="Times New Roman" w:hAnsi="Bookman Old Style" w:cs="Times New Roman"/>
                <w:color w:val="000000"/>
                <w:lang w:eastAsia="es-CL"/>
              </w:rPr>
              <w:t>%</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+1180-1700</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041A85">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14</w:t>
            </w:r>
            <w:r>
              <w:rPr>
                <w:rFonts w:ascii="Bookman Old Style" w:eastAsia="Times New Roman" w:hAnsi="Bookman Old Style" w:cs="Times New Roman"/>
                <w:color w:val="000000"/>
                <w:lang w:eastAsia="es-CL"/>
              </w:rPr>
              <w:t>16</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16,2%</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8,1</w:t>
            </w:r>
            <w:r w:rsidRPr="00504AEA">
              <w:rPr>
                <w:rFonts w:ascii="Bookman Old Style" w:eastAsia="Times New Roman" w:hAnsi="Bookman Old Style" w:cs="Times New Roman"/>
                <w:color w:val="000000"/>
                <w:lang w:eastAsia="es-CL"/>
              </w:rPr>
              <w:t>%</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+850-1180</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041A85">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10</w:t>
            </w:r>
            <w:r>
              <w:rPr>
                <w:rFonts w:ascii="Bookman Old Style" w:eastAsia="Times New Roman" w:hAnsi="Bookman Old Style" w:cs="Times New Roman"/>
                <w:color w:val="000000"/>
                <w:lang w:eastAsia="es-CL"/>
              </w:rPr>
              <w:t>01</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17,1%</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12,0</w:t>
            </w:r>
            <w:r w:rsidRPr="00504AEA">
              <w:rPr>
                <w:rFonts w:ascii="Bookman Old Style" w:eastAsia="Times New Roman" w:hAnsi="Bookman Old Style" w:cs="Times New Roman"/>
                <w:color w:val="000000"/>
                <w:lang w:eastAsia="es-CL"/>
              </w:rPr>
              <w:t>%</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+600-850</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041A85">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7</w:t>
            </w:r>
            <w:r>
              <w:rPr>
                <w:rFonts w:ascii="Bookman Old Style" w:eastAsia="Times New Roman" w:hAnsi="Bookman Old Style" w:cs="Times New Roman"/>
                <w:color w:val="000000"/>
                <w:lang w:eastAsia="es-CL"/>
              </w:rPr>
              <w:t>14</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16,6%</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16,4</w:t>
            </w:r>
            <w:r w:rsidRPr="00504AEA">
              <w:rPr>
                <w:rFonts w:ascii="Bookman Old Style" w:eastAsia="Times New Roman" w:hAnsi="Bookman Old Style" w:cs="Times New Roman"/>
                <w:color w:val="000000"/>
                <w:lang w:eastAsia="es-CL"/>
              </w:rPr>
              <w:t>%</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+425-600</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041A85">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5</w:t>
            </w:r>
            <w:r>
              <w:rPr>
                <w:rFonts w:ascii="Bookman Old Style" w:eastAsia="Times New Roman" w:hAnsi="Bookman Old Style" w:cs="Times New Roman"/>
                <w:color w:val="000000"/>
                <w:lang w:eastAsia="es-CL"/>
              </w:rPr>
              <w:t>05</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16,8%</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23,4</w:t>
            </w:r>
            <w:r w:rsidRPr="00504AEA">
              <w:rPr>
                <w:rFonts w:ascii="Bookman Old Style" w:eastAsia="Times New Roman" w:hAnsi="Bookman Old Style" w:cs="Times New Roman"/>
                <w:color w:val="000000"/>
                <w:lang w:eastAsia="es-CL"/>
              </w:rPr>
              <w:t>%</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+300-425</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041A85">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3</w:t>
            </w:r>
            <w:r>
              <w:rPr>
                <w:rFonts w:ascii="Bookman Old Style" w:eastAsia="Times New Roman" w:hAnsi="Bookman Old Style" w:cs="Times New Roman"/>
                <w:color w:val="000000"/>
                <w:lang w:eastAsia="es-CL"/>
              </w:rPr>
              <w:t>57</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2,7%</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5,3</w:t>
            </w:r>
            <w:r w:rsidRPr="00504AEA">
              <w:rPr>
                <w:rFonts w:ascii="Bookman Old Style" w:eastAsia="Times New Roman" w:hAnsi="Bookman Old Style" w:cs="Times New Roman"/>
                <w:color w:val="000000"/>
                <w:lang w:eastAsia="es-CL"/>
              </w:rPr>
              <w:t>%</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+212-300</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041A85">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2</w:t>
            </w:r>
            <w:r>
              <w:rPr>
                <w:rFonts w:ascii="Bookman Old Style" w:eastAsia="Times New Roman" w:hAnsi="Bookman Old Style" w:cs="Times New Roman"/>
                <w:color w:val="000000"/>
                <w:lang w:eastAsia="es-CL"/>
              </w:rPr>
              <w:t>52</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1,1%</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3,1</w:t>
            </w:r>
            <w:r w:rsidRPr="00504AEA">
              <w:rPr>
                <w:rFonts w:ascii="Bookman Old Style" w:eastAsia="Times New Roman" w:hAnsi="Bookman Old Style" w:cs="Times New Roman"/>
                <w:color w:val="000000"/>
                <w:lang w:eastAsia="es-CL"/>
              </w:rPr>
              <w:t>%</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+150-212</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041A85">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w:t>
            </w:r>
            <w:r>
              <w:rPr>
                <w:rFonts w:ascii="Bookman Old Style" w:eastAsia="Times New Roman" w:hAnsi="Bookman Old Style" w:cs="Times New Roman"/>
                <w:color w:val="000000"/>
                <w:lang w:eastAsia="es-CL"/>
              </w:rPr>
              <w:t>78</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0,5%</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9F594D">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2,</w:t>
            </w:r>
            <w:r>
              <w:rPr>
                <w:rFonts w:ascii="Bookman Old Style" w:eastAsia="Times New Roman" w:hAnsi="Bookman Old Style" w:cs="Times New Roman"/>
                <w:color w:val="000000"/>
                <w:lang w:eastAsia="es-CL"/>
              </w:rPr>
              <w:t>0</w:t>
            </w:r>
            <w:r w:rsidRPr="00504AEA">
              <w:rPr>
                <w:rFonts w:ascii="Bookman Old Style" w:eastAsia="Times New Roman" w:hAnsi="Bookman Old Style" w:cs="Times New Roman"/>
                <w:color w:val="000000"/>
                <w:lang w:eastAsia="es-CL"/>
              </w:rPr>
              <w:t>%</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+106-150</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041A85">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w:t>
            </w:r>
            <w:r>
              <w:rPr>
                <w:rFonts w:ascii="Bookman Old Style" w:eastAsia="Times New Roman" w:hAnsi="Bookman Old Style" w:cs="Times New Roman"/>
                <w:color w:val="000000"/>
                <w:lang w:eastAsia="es-CL"/>
              </w:rPr>
              <w:t>26</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0,8%</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4,5</w:t>
            </w:r>
            <w:r w:rsidRPr="00504AEA">
              <w:rPr>
                <w:rFonts w:ascii="Bookman Old Style" w:eastAsia="Times New Roman" w:hAnsi="Bookman Old Style" w:cs="Times New Roman"/>
                <w:color w:val="000000"/>
                <w:lang w:eastAsia="es-CL"/>
              </w:rPr>
              <w:t>%</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+75-106</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89</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0,6%</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4,7</w:t>
            </w:r>
            <w:r w:rsidRPr="00504AEA">
              <w:rPr>
                <w:rFonts w:ascii="Bookman Old Style" w:eastAsia="Times New Roman" w:hAnsi="Bookman Old Style" w:cs="Times New Roman"/>
                <w:color w:val="000000"/>
                <w:lang w:eastAsia="es-CL"/>
              </w:rPr>
              <w:t>%</w:t>
            </w:r>
          </w:p>
        </w:tc>
      </w:tr>
      <w:tr w:rsidR="009F594D" w:rsidRPr="00504AEA" w:rsidTr="009F594D">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-75</w:t>
            </w:r>
          </w:p>
        </w:tc>
        <w:tc>
          <w:tcPr>
            <w:tcW w:w="1584"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041A85">
            <w:pPr>
              <w:spacing w:after="0" w:line="240" w:lineRule="auto"/>
              <w:jc w:val="right"/>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5</w:t>
            </w:r>
            <w:r>
              <w:rPr>
                <w:rFonts w:ascii="Bookman Old Style" w:eastAsia="Times New Roman" w:hAnsi="Bookman Old Style" w:cs="Times New Roman"/>
                <w:color w:val="000000"/>
                <w:lang w:eastAsia="es-CL"/>
              </w:rPr>
              <w:t>3</w:t>
            </w:r>
          </w:p>
        </w:tc>
        <w:tc>
          <w:tcPr>
            <w:tcW w:w="1478"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center"/>
              <w:rPr>
                <w:rFonts w:ascii="Bookman Old Style" w:eastAsia="Times New Roman" w:hAnsi="Bookman Old Style" w:cs="Times New Roman"/>
                <w:color w:val="000000"/>
                <w:lang w:eastAsia="es-CL"/>
              </w:rPr>
            </w:pPr>
            <w:r w:rsidRPr="00504AEA">
              <w:rPr>
                <w:rFonts w:ascii="Bookman Old Style" w:eastAsia="Times New Roman" w:hAnsi="Bookman Old Style" w:cs="Times New Roman"/>
                <w:color w:val="000000"/>
                <w:lang w:eastAsia="es-CL"/>
              </w:rPr>
              <w:t>1,0%</w:t>
            </w:r>
          </w:p>
        </w:tc>
        <w:tc>
          <w:tcPr>
            <w:tcW w:w="2179" w:type="dxa"/>
            <w:tcBorders>
              <w:top w:val="nil"/>
              <w:left w:val="nil"/>
              <w:bottom w:val="single" w:sz="4" w:space="0" w:color="auto"/>
              <w:right w:val="single" w:sz="4" w:space="0" w:color="auto"/>
            </w:tcBorders>
            <w:shd w:val="clear" w:color="auto" w:fill="auto"/>
            <w:noWrap/>
            <w:vAlign w:val="bottom"/>
            <w:hideMark/>
          </w:tcPr>
          <w:p w:rsidR="009F594D" w:rsidRPr="00504AEA" w:rsidRDefault="009F594D" w:rsidP="00504AEA">
            <w:pPr>
              <w:spacing w:after="0" w:line="240" w:lineRule="auto"/>
              <w:jc w:val="right"/>
              <w:rPr>
                <w:rFonts w:ascii="Bookman Old Style" w:eastAsia="Times New Roman" w:hAnsi="Bookman Old Style" w:cs="Times New Roman"/>
                <w:color w:val="000000"/>
                <w:lang w:eastAsia="es-CL"/>
              </w:rPr>
            </w:pPr>
            <w:r>
              <w:rPr>
                <w:rFonts w:ascii="Bookman Old Style" w:eastAsia="Times New Roman" w:hAnsi="Bookman Old Style" w:cs="Times New Roman"/>
                <w:color w:val="000000"/>
                <w:lang w:eastAsia="es-CL"/>
              </w:rPr>
              <w:t>13,3</w:t>
            </w:r>
            <w:r w:rsidRPr="00504AEA">
              <w:rPr>
                <w:rFonts w:ascii="Bookman Old Style" w:eastAsia="Times New Roman" w:hAnsi="Bookman Old Style" w:cs="Times New Roman"/>
                <w:color w:val="000000"/>
                <w:lang w:eastAsia="es-CL"/>
              </w:rPr>
              <w:t>%</w:t>
            </w:r>
          </w:p>
        </w:tc>
      </w:tr>
    </w:tbl>
    <w:p w:rsidR="00E00D2B" w:rsidRDefault="00E00D2B" w:rsidP="00B95893">
      <w:pPr>
        <w:ind w:left="709" w:hanging="1"/>
        <w:jc w:val="both"/>
        <w:rPr>
          <w:u w:val="single"/>
        </w:rPr>
      </w:pPr>
    </w:p>
    <w:p w:rsidR="00E00D2B" w:rsidRDefault="00E00D2B" w:rsidP="00B95893">
      <w:pPr>
        <w:ind w:left="709" w:hanging="1"/>
        <w:jc w:val="both"/>
        <w:rPr>
          <w:u w:val="single"/>
        </w:rPr>
      </w:pPr>
    </w:p>
    <w:p w:rsidR="009006C5" w:rsidRDefault="009006C5" w:rsidP="00B95893">
      <w:pPr>
        <w:ind w:left="709" w:hanging="1"/>
        <w:jc w:val="both"/>
        <w:rPr>
          <w:u w:val="single"/>
        </w:rPr>
      </w:pPr>
      <w:r w:rsidRPr="009006C5">
        <w:rPr>
          <w:u w:val="single"/>
        </w:rPr>
        <w:lastRenderedPageBreak/>
        <w:t>Actividades</w:t>
      </w:r>
    </w:p>
    <w:p w:rsidR="009006C5" w:rsidRDefault="009006C5" w:rsidP="009006C5">
      <w:pPr>
        <w:pStyle w:val="Prrafodelista"/>
        <w:numPr>
          <w:ilvl w:val="0"/>
          <w:numId w:val="3"/>
        </w:numPr>
        <w:jc w:val="both"/>
      </w:pPr>
      <w:r w:rsidRPr="009006C5">
        <w:t>Dete</w:t>
      </w:r>
      <w:r>
        <w:t>rmine los diámetros característicos de volumen, área y superficie específica para un paralelepípedo de lados 1, 2 y 4 cm (ancho, alto y largo) y para un cubo de lado 3 cm. Calcule la esfericidad de cada uno. Comente sobre sus resultados.</w:t>
      </w:r>
    </w:p>
    <w:p w:rsidR="009006C5" w:rsidRPr="009006C5" w:rsidRDefault="00490810" w:rsidP="009006C5">
      <w:pPr>
        <w:pStyle w:val="Prrafodelista"/>
        <w:numPr>
          <w:ilvl w:val="0"/>
          <w:numId w:val="3"/>
        </w:numPr>
        <w:jc w:val="both"/>
      </w:pPr>
      <w:r>
        <w:t xml:space="preserve">En base a los datos del ejercicio 3, determine las distribuciones asociadas a largo y a </w:t>
      </w:r>
      <w:proofErr w:type="gramStart"/>
      <w:r>
        <w:t>numero</w:t>
      </w:r>
      <w:proofErr w:type="gramEnd"/>
      <w:r>
        <w:t xml:space="preserve"> del mineral. Grafique las series para la distribución acumulada según propiedad (desde numero hasta volumen). Comente y explique las diferencias. </w:t>
      </w:r>
    </w:p>
    <w:sectPr w:rsidR="009006C5" w:rsidRPr="009006C5" w:rsidSect="0066752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661D6"/>
    <w:multiLevelType w:val="hybridMultilevel"/>
    <w:tmpl w:val="A3DA5D1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533B3CE4"/>
    <w:multiLevelType w:val="hybridMultilevel"/>
    <w:tmpl w:val="42D8C574"/>
    <w:lvl w:ilvl="0" w:tplc="8FBEF100">
      <w:start w:val="1"/>
      <w:numFmt w:val="decimal"/>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2">
    <w:nsid w:val="6DD96B82"/>
    <w:multiLevelType w:val="hybridMultilevel"/>
    <w:tmpl w:val="9C0866E0"/>
    <w:lvl w:ilvl="0" w:tplc="340A000F">
      <w:start w:val="1"/>
      <w:numFmt w:val="decimal"/>
      <w:lvlText w:val="%1."/>
      <w:lvlJc w:val="left"/>
      <w:pPr>
        <w:ind w:left="786"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D73A08"/>
    <w:rsid w:val="00041A85"/>
    <w:rsid w:val="000B556D"/>
    <w:rsid w:val="00251F22"/>
    <w:rsid w:val="0028198E"/>
    <w:rsid w:val="003334B0"/>
    <w:rsid w:val="0048231C"/>
    <w:rsid w:val="00490810"/>
    <w:rsid w:val="00504AEA"/>
    <w:rsid w:val="00553082"/>
    <w:rsid w:val="00667528"/>
    <w:rsid w:val="00684744"/>
    <w:rsid w:val="00781B71"/>
    <w:rsid w:val="009006C5"/>
    <w:rsid w:val="00903DB4"/>
    <w:rsid w:val="0091096C"/>
    <w:rsid w:val="0096092C"/>
    <w:rsid w:val="009F594D"/>
    <w:rsid w:val="00A25791"/>
    <w:rsid w:val="00B26870"/>
    <w:rsid w:val="00B95893"/>
    <w:rsid w:val="00D73A08"/>
    <w:rsid w:val="00DD7AC3"/>
    <w:rsid w:val="00E00D2B"/>
    <w:rsid w:val="00E42E2B"/>
    <w:rsid w:val="00F706FC"/>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52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73A08"/>
    <w:pPr>
      <w:ind w:left="720"/>
      <w:contextualSpacing/>
    </w:pPr>
  </w:style>
  <w:style w:type="character" w:styleId="Textodelmarcadordeposicin">
    <w:name w:val="Placeholder Text"/>
    <w:basedOn w:val="Fuentedeprrafopredeter"/>
    <w:uiPriority w:val="99"/>
    <w:semiHidden/>
    <w:rsid w:val="00D73A08"/>
    <w:rPr>
      <w:color w:val="808080"/>
    </w:rPr>
  </w:style>
  <w:style w:type="paragraph" w:styleId="Textodeglobo">
    <w:name w:val="Balloon Text"/>
    <w:basedOn w:val="Normal"/>
    <w:link w:val="TextodegloboCar"/>
    <w:uiPriority w:val="99"/>
    <w:semiHidden/>
    <w:unhideWhenUsed/>
    <w:rsid w:val="00D73A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A08"/>
    <w:rPr>
      <w:rFonts w:ascii="Tahoma" w:hAnsi="Tahoma" w:cs="Tahoma"/>
      <w:sz w:val="16"/>
      <w:szCs w:val="16"/>
    </w:rPr>
  </w:style>
  <w:style w:type="table" w:styleId="Tablaconcuadrcula">
    <w:name w:val="Table Grid"/>
    <w:basedOn w:val="Tablanormal"/>
    <w:uiPriority w:val="59"/>
    <w:rsid w:val="00251F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9563319">
      <w:bodyDiv w:val="1"/>
      <w:marLeft w:val="0"/>
      <w:marRight w:val="0"/>
      <w:marTop w:val="0"/>
      <w:marBottom w:val="0"/>
      <w:divBdr>
        <w:top w:val="none" w:sz="0" w:space="0" w:color="auto"/>
        <w:left w:val="none" w:sz="0" w:space="0" w:color="auto"/>
        <w:bottom w:val="none" w:sz="0" w:space="0" w:color="auto"/>
        <w:right w:val="none" w:sz="0" w:space="0" w:color="auto"/>
      </w:divBdr>
    </w:div>
    <w:div w:id="2025814532">
      <w:bodyDiv w:val="1"/>
      <w:marLeft w:val="0"/>
      <w:marRight w:val="0"/>
      <w:marTop w:val="0"/>
      <w:marBottom w:val="0"/>
      <w:divBdr>
        <w:top w:val="none" w:sz="0" w:space="0" w:color="auto"/>
        <w:left w:val="none" w:sz="0" w:space="0" w:color="auto"/>
        <w:bottom w:val="none" w:sz="0" w:space="0" w:color="auto"/>
        <w:right w:val="none" w:sz="0" w:space="0" w:color="auto"/>
      </w:divBdr>
    </w:div>
    <w:div w:id="213817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802</Words>
  <Characters>4415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dc:creator>
  <cp:lastModifiedBy>Connie</cp:lastModifiedBy>
  <cp:revision>2</cp:revision>
  <dcterms:created xsi:type="dcterms:W3CDTF">2009-09-23T13:25:00Z</dcterms:created>
  <dcterms:modified xsi:type="dcterms:W3CDTF">2009-09-23T13:25:00Z</dcterms:modified>
</cp:coreProperties>
</file>