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87" w:rsidRPr="00AF1071" w:rsidRDefault="00667687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257135">
      <w:pPr>
        <w:rPr>
          <w:rFonts w:asciiTheme="minorHAnsi" w:hAnsiTheme="minorHAnsi"/>
          <w:szCs w:val="24"/>
          <w:lang w:val="es-MX"/>
        </w:rPr>
      </w:pPr>
      <w:r>
        <w:rPr>
          <w:rFonts w:asciiTheme="minorHAnsi" w:hAnsiTheme="minorHAnsi"/>
          <w:noProof/>
          <w:szCs w:val="24"/>
          <w:lang w:val="es-CL"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45pt;margin-top:15.15pt;width:206.25pt;height:57.75pt;z-index:251658240" stroked="f">
            <v:textbox>
              <w:txbxContent>
                <w:p w:rsidR="00667687" w:rsidRP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Profesor Cátedra:</w:t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  <w:t>Raúl Castro</w:t>
                  </w:r>
                </w:p>
                <w:p w:rsid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</w:p>
                <w:p w:rsidR="00667687" w:rsidRP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Auxiliares:</w:t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Nicolás Montecino</w:t>
                  </w:r>
                </w:p>
                <w:p w:rsidR="00667687" w:rsidRP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Javier Cornejo</w:t>
                  </w:r>
                </w:p>
              </w:txbxContent>
            </v:textbox>
          </v:shape>
        </w:pict>
      </w:r>
      <w:r w:rsidR="00667687" w:rsidRPr="00AF1071">
        <w:rPr>
          <w:rFonts w:asciiTheme="minorHAnsi" w:hAnsiTheme="minorHAnsi"/>
          <w:szCs w:val="24"/>
        </w:rPr>
        <w:object w:dxaOrig="7816" w:dyaOrig="3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5pt;height:80.25pt" o:ole="">
            <v:imagedata r:id="rId6" o:title=""/>
          </v:shape>
          <o:OLEObject Type="Embed" ProgID="MSPhotoEd.3" ShapeID="_x0000_i1025" DrawAspect="Content" ObjectID="_1304868591" r:id="rId7"/>
        </w:object>
      </w:r>
    </w:p>
    <w:p w:rsidR="00667687" w:rsidRPr="00AF1071" w:rsidRDefault="00667687" w:rsidP="00667687">
      <w:pPr>
        <w:jc w:val="center"/>
        <w:rPr>
          <w:rFonts w:asciiTheme="minorHAnsi" w:hAnsiTheme="minorHAnsi"/>
          <w:b/>
          <w:szCs w:val="24"/>
          <w:lang w:val="es-MX"/>
        </w:rPr>
      </w:pPr>
    </w:p>
    <w:p w:rsidR="00667687" w:rsidRPr="00AF1071" w:rsidRDefault="00667687" w:rsidP="00667687">
      <w:pPr>
        <w:jc w:val="center"/>
        <w:rPr>
          <w:rFonts w:asciiTheme="minorHAnsi" w:hAnsiTheme="minorHAnsi"/>
          <w:b/>
          <w:szCs w:val="24"/>
          <w:lang w:val="es-MX"/>
        </w:rPr>
      </w:pPr>
      <w:r w:rsidRPr="00AF1071">
        <w:rPr>
          <w:rFonts w:asciiTheme="minorHAnsi" w:hAnsiTheme="minorHAnsi"/>
          <w:b/>
          <w:szCs w:val="24"/>
          <w:lang w:val="es-MX"/>
        </w:rPr>
        <w:t>EI2001 – Taller de Proyecto</w:t>
      </w:r>
    </w:p>
    <w:p w:rsidR="00667687" w:rsidRPr="00AF1071" w:rsidRDefault="00667687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667687" w:rsidP="00667687">
      <w:pPr>
        <w:jc w:val="center"/>
        <w:rPr>
          <w:rFonts w:asciiTheme="minorHAnsi" w:hAnsiTheme="minorHAnsi"/>
          <w:b/>
          <w:i/>
          <w:szCs w:val="24"/>
          <w:lang w:val="es-MX"/>
        </w:rPr>
      </w:pPr>
      <w:r w:rsidRPr="00AF1071">
        <w:rPr>
          <w:rFonts w:asciiTheme="minorHAnsi" w:hAnsiTheme="minorHAnsi"/>
          <w:b/>
          <w:i/>
          <w:szCs w:val="24"/>
          <w:lang w:val="es-MX"/>
        </w:rPr>
        <w:t>“Profundización de la mina subterránea más grande del planeta:</w:t>
      </w:r>
    </w:p>
    <w:p w:rsidR="00667687" w:rsidRPr="00AF1071" w:rsidRDefault="00667687" w:rsidP="00667687">
      <w:pPr>
        <w:jc w:val="center"/>
        <w:rPr>
          <w:rFonts w:asciiTheme="minorHAnsi" w:hAnsiTheme="minorHAnsi"/>
          <w:b/>
          <w:i/>
          <w:szCs w:val="24"/>
          <w:lang w:val="es-MX"/>
        </w:rPr>
      </w:pPr>
      <w:r w:rsidRPr="00AF1071">
        <w:rPr>
          <w:rFonts w:asciiTheme="minorHAnsi" w:hAnsiTheme="minorHAnsi"/>
          <w:b/>
          <w:i/>
          <w:szCs w:val="24"/>
          <w:lang w:val="es-MX"/>
        </w:rPr>
        <w:t>El Teniente y sus desafíos para el siglo XXI”</w:t>
      </w:r>
    </w:p>
    <w:p w:rsidR="00667687" w:rsidRPr="00AF1071" w:rsidRDefault="00667687" w:rsidP="00667687">
      <w:pPr>
        <w:rPr>
          <w:rFonts w:asciiTheme="minorHAnsi" w:hAnsiTheme="minorHAnsi"/>
          <w:b/>
          <w:szCs w:val="24"/>
          <w:lang w:val="es-MX"/>
        </w:rPr>
      </w:pPr>
    </w:p>
    <w:p w:rsidR="00667687" w:rsidRPr="00AF1071" w:rsidRDefault="00667687" w:rsidP="00667687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  <w:r w:rsidRPr="00AF1071">
        <w:rPr>
          <w:rFonts w:asciiTheme="minorHAnsi" w:hAnsiTheme="minorHAnsi"/>
          <w:b/>
          <w:szCs w:val="24"/>
          <w:u w:val="single"/>
          <w:lang w:val="es-MX"/>
        </w:rPr>
        <w:t xml:space="preserve">Tarea </w:t>
      </w:r>
      <w:r w:rsidR="0009697E">
        <w:rPr>
          <w:rFonts w:asciiTheme="minorHAnsi" w:hAnsiTheme="minorHAnsi"/>
          <w:b/>
          <w:szCs w:val="24"/>
          <w:u w:val="single"/>
          <w:lang w:val="es-MX"/>
        </w:rPr>
        <w:t>3</w:t>
      </w:r>
    </w:p>
    <w:p w:rsidR="00667687" w:rsidRPr="00AF1071" w:rsidRDefault="00667687" w:rsidP="00D42EA9">
      <w:pPr>
        <w:jc w:val="center"/>
        <w:rPr>
          <w:rFonts w:asciiTheme="minorHAnsi" w:hAnsiTheme="minorHAnsi"/>
          <w:szCs w:val="24"/>
          <w:lang w:val="es-MX"/>
        </w:rPr>
      </w:pPr>
      <w:r w:rsidRPr="00AF1071">
        <w:rPr>
          <w:rFonts w:asciiTheme="minorHAnsi" w:hAnsiTheme="minorHAnsi"/>
          <w:szCs w:val="24"/>
          <w:lang w:val="es-MX"/>
        </w:rPr>
        <w:br/>
        <w:t>Fecha Entrega:</w:t>
      </w:r>
      <w:r w:rsidRPr="00AF1071">
        <w:rPr>
          <w:rFonts w:asciiTheme="minorHAnsi" w:hAnsiTheme="minorHAnsi"/>
          <w:szCs w:val="24"/>
          <w:lang w:val="es-MX"/>
        </w:rPr>
        <w:tab/>
        <w:t xml:space="preserve">Semana </w:t>
      </w:r>
      <w:r w:rsidR="0009697E">
        <w:rPr>
          <w:rFonts w:asciiTheme="minorHAnsi" w:hAnsiTheme="minorHAnsi"/>
          <w:szCs w:val="24"/>
          <w:lang w:val="es-MX"/>
        </w:rPr>
        <w:t xml:space="preserve">13 </w:t>
      </w:r>
      <w:r w:rsidR="0009697E">
        <w:rPr>
          <w:rFonts w:asciiTheme="minorHAnsi" w:hAnsiTheme="minorHAnsi"/>
          <w:szCs w:val="24"/>
          <w:lang w:val="es-MX"/>
        </w:rPr>
        <w:tab/>
        <w:t>(2</w:t>
      </w:r>
      <w:r w:rsidRPr="00AF1071">
        <w:rPr>
          <w:rFonts w:asciiTheme="minorHAnsi" w:hAnsiTheme="minorHAnsi"/>
          <w:szCs w:val="24"/>
          <w:lang w:val="es-MX"/>
        </w:rPr>
        <w:t>-</w:t>
      </w:r>
      <w:r w:rsidR="0009697E">
        <w:rPr>
          <w:rFonts w:asciiTheme="minorHAnsi" w:hAnsiTheme="minorHAnsi"/>
          <w:szCs w:val="24"/>
          <w:lang w:val="es-MX"/>
        </w:rPr>
        <w:t>Junio</w:t>
      </w:r>
      <w:r w:rsidRPr="00AF1071">
        <w:rPr>
          <w:rFonts w:asciiTheme="minorHAnsi" w:hAnsiTheme="minorHAnsi"/>
          <w:szCs w:val="24"/>
          <w:lang w:val="es-MX"/>
        </w:rPr>
        <w:t>-2009)</w:t>
      </w:r>
    </w:p>
    <w:p w:rsidR="00667687" w:rsidRPr="00AF1071" w:rsidRDefault="00667687" w:rsidP="00667687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667687" w:rsidP="00667687">
      <w:pPr>
        <w:rPr>
          <w:rFonts w:asciiTheme="minorHAnsi" w:hAnsiTheme="minorHAnsi"/>
          <w:b/>
          <w:szCs w:val="24"/>
          <w:lang w:val="es-MX"/>
        </w:rPr>
      </w:pPr>
      <w:r w:rsidRPr="00AF1071">
        <w:rPr>
          <w:rFonts w:asciiTheme="minorHAnsi" w:hAnsiTheme="minorHAnsi"/>
          <w:b/>
          <w:szCs w:val="24"/>
          <w:lang w:val="es-MX"/>
        </w:rPr>
        <w:t>Objetivos:</w:t>
      </w:r>
    </w:p>
    <w:p w:rsidR="00727B0F" w:rsidRDefault="00AF1071" w:rsidP="0009697E">
      <w:pPr>
        <w:rPr>
          <w:rFonts w:asciiTheme="minorHAnsi" w:hAnsiTheme="minorHAnsi"/>
          <w:szCs w:val="24"/>
          <w:lang w:val="es-MX"/>
        </w:rPr>
      </w:pPr>
      <w:r>
        <w:rPr>
          <w:rFonts w:asciiTheme="minorHAnsi" w:hAnsiTheme="minorHAnsi"/>
          <w:szCs w:val="24"/>
          <w:lang w:val="es-MX"/>
        </w:rPr>
        <w:t>-</w:t>
      </w:r>
      <w:r>
        <w:rPr>
          <w:rFonts w:asciiTheme="minorHAnsi" w:hAnsiTheme="minorHAnsi"/>
          <w:szCs w:val="24"/>
          <w:lang w:val="es-MX"/>
        </w:rPr>
        <w:tab/>
        <w:t>De</w:t>
      </w:r>
      <w:r w:rsidR="0009697E">
        <w:rPr>
          <w:rFonts w:asciiTheme="minorHAnsi" w:hAnsiTheme="minorHAnsi"/>
          <w:szCs w:val="24"/>
          <w:lang w:val="es-MX"/>
        </w:rPr>
        <w:t>finir parámetros básicos de la envolvente económica.</w:t>
      </w:r>
    </w:p>
    <w:p w:rsidR="00F26591" w:rsidRDefault="00F26591" w:rsidP="0009697E">
      <w:pPr>
        <w:rPr>
          <w:rFonts w:asciiTheme="minorHAnsi" w:hAnsiTheme="minorHAnsi"/>
          <w:szCs w:val="24"/>
          <w:lang w:val="es-MX"/>
        </w:rPr>
      </w:pPr>
      <w:r>
        <w:rPr>
          <w:rFonts w:asciiTheme="minorHAnsi" w:hAnsiTheme="minorHAnsi"/>
          <w:szCs w:val="24"/>
          <w:lang w:val="es-MX"/>
        </w:rPr>
        <w:t>-</w:t>
      </w:r>
      <w:r>
        <w:rPr>
          <w:rFonts w:asciiTheme="minorHAnsi" w:hAnsiTheme="minorHAnsi"/>
          <w:szCs w:val="24"/>
          <w:lang w:val="es-MX"/>
        </w:rPr>
        <w:tab/>
        <w:t>Definir una secuencia de explotación</w:t>
      </w:r>
      <w:r w:rsidR="00F47BF4">
        <w:rPr>
          <w:rFonts w:asciiTheme="minorHAnsi" w:hAnsiTheme="minorHAnsi"/>
          <w:szCs w:val="24"/>
          <w:lang w:val="es-MX"/>
        </w:rPr>
        <w:t>.</w:t>
      </w:r>
    </w:p>
    <w:p w:rsidR="00F47BF4" w:rsidRDefault="0009697E" w:rsidP="0009697E">
      <w:pPr>
        <w:rPr>
          <w:rFonts w:asciiTheme="minorHAnsi" w:hAnsiTheme="minorHAnsi"/>
          <w:szCs w:val="24"/>
          <w:lang w:val="es-MX"/>
        </w:rPr>
      </w:pPr>
      <w:r>
        <w:rPr>
          <w:rFonts w:asciiTheme="minorHAnsi" w:hAnsiTheme="minorHAnsi"/>
          <w:szCs w:val="24"/>
          <w:lang w:val="es-MX"/>
        </w:rPr>
        <w:t>-</w:t>
      </w:r>
      <w:r>
        <w:rPr>
          <w:rFonts w:asciiTheme="minorHAnsi" w:hAnsiTheme="minorHAnsi"/>
          <w:szCs w:val="24"/>
          <w:lang w:val="es-MX"/>
        </w:rPr>
        <w:tab/>
        <w:t>Definir un Ritmo de Producción</w:t>
      </w:r>
      <w:r w:rsidR="00F47BF4">
        <w:rPr>
          <w:rFonts w:asciiTheme="minorHAnsi" w:hAnsiTheme="minorHAnsi"/>
          <w:szCs w:val="24"/>
          <w:lang w:val="es-MX"/>
        </w:rPr>
        <w:t>.</w:t>
      </w:r>
      <w:r w:rsidR="00F47BF4" w:rsidRPr="00F47BF4">
        <w:rPr>
          <w:rFonts w:asciiTheme="minorHAnsi" w:hAnsiTheme="minorHAnsi"/>
          <w:szCs w:val="24"/>
          <w:lang w:val="es-MX"/>
        </w:rPr>
        <w:t xml:space="preserve"> </w:t>
      </w:r>
    </w:p>
    <w:p w:rsidR="0009697E" w:rsidRDefault="00F47BF4" w:rsidP="0009697E">
      <w:pPr>
        <w:rPr>
          <w:rFonts w:asciiTheme="minorHAnsi" w:hAnsiTheme="minorHAnsi"/>
          <w:szCs w:val="24"/>
          <w:lang w:val="es-MX"/>
        </w:rPr>
      </w:pPr>
      <w:r>
        <w:rPr>
          <w:rFonts w:asciiTheme="minorHAnsi" w:hAnsiTheme="minorHAnsi"/>
          <w:szCs w:val="24"/>
          <w:lang w:val="es-MX"/>
        </w:rPr>
        <w:t>-</w:t>
      </w:r>
      <w:r>
        <w:rPr>
          <w:rFonts w:asciiTheme="minorHAnsi" w:hAnsiTheme="minorHAnsi"/>
          <w:szCs w:val="24"/>
          <w:lang w:val="es-MX"/>
        </w:rPr>
        <w:tab/>
        <w:t>Realizar un Plan de Producción.</w:t>
      </w:r>
    </w:p>
    <w:p w:rsidR="0009697E" w:rsidRDefault="0009697E" w:rsidP="0009697E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C576EE">
      <w:pPr>
        <w:rPr>
          <w:rFonts w:asciiTheme="minorHAnsi" w:hAnsiTheme="minorHAnsi"/>
          <w:b/>
          <w:szCs w:val="24"/>
        </w:rPr>
      </w:pPr>
      <w:r w:rsidRPr="00AF1071">
        <w:rPr>
          <w:rFonts w:asciiTheme="minorHAnsi" w:hAnsiTheme="minorHAnsi"/>
          <w:b/>
          <w:szCs w:val="24"/>
        </w:rPr>
        <w:t>Actividades:</w:t>
      </w:r>
    </w:p>
    <w:p w:rsidR="00C10453" w:rsidRPr="000F57B6" w:rsidRDefault="00C10453" w:rsidP="00727B0F">
      <w:pPr>
        <w:rPr>
          <w:rFonts w:asciiTheme="minorHAnsi" w:hAnsiTheme="minorHAnsi"/>
          <w:szCs w:val="24"/>
        </w:rPr>
      </w:pPr>
    </w:p>
    <w:p w:rsidR="00893BCC" w:rsidRPr="000F57B6" w:rsidRDefault="00893BCC" w:rsidP="0009697E">
      <w:pPr>
        <w:pStyle w:val="ListParagraph"/>
        <w:numPr>
          <w:ilvl w:val="0"/>
          <w:numId w:val="9"/>
        </w:numPr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  <w:lang w:val="es-ES"/>
        </w:rPr>
        <w:t xml:space="preserve">Es necesario definir claramente la envolvente económica. Una forma de hacerlo es </w:t>
      </w:r>
      <w:proofErr w:type="spellStart"/>
      <w:r w:rsidRPr="000F57B6">
        <w:rPr>
          <w:rFonts w:asciiTheme="minorHAnsi" w:hAnsiTheme="minorHAnsi"/>
          <w:sz w:val="24"/>
          <w:szCs w:val="24"/>
          <w:lang w:val="es-ES"/>
        </w:rPr>
        <w:t>discretizar</w:t>
      </w:r>
      <w:proofErr w:type="spellEnd"/>
      <w:r w:rsidRPr="000F57B6">
        <w:rPr>
          <w:rFonts w:asciiTheme="minorHAnsi" w:hAnsiTheme="minorHAnsi"/>
          <w:sz w:val="24"/>
          <w:szCs w:val="24"/>
          <w:lang w:val="es-ES"/>
        </w:rPr>
        <w:t xml:space="preserve"> la envolvente en “Macro-Bloques” (Columnas de Bloques). Para cada uno de los “Macro-Bloques” pertenecientes a la envolvente se pide:</w:t>
      </w:r>
    </w:p>
    <w:p w:rsidR="00893BCC" w:rsidRPr="000F57B6" w:rsidRDefault="00893BCC" w:rsidP="00893BCC">
      <w:pPr>
        <w:pStyle w:val="ListParagraph"/>
        <w:rPr>
          <w:rFonts w:asciiTheme="minorHAnsi" w:hAnsiTheme="minorHAnsi"/>
          <w:sz w:val="24"/>
          <w:szCs w:val="24"/>
        </w:rPr>
      </w:pPr>
    </w:p>
    <w:p w:rsidR="0009697E" w:rsidRPr="000F57B6" w:rsidRDefault="00893BCC" w:rsidP="00893BCC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  <w:lang w:val="es-ES"/>
        </w:rPr>
        <w:t>Área Basal Macro-Bloque</w:t>
      </w:r>
    </w:p>
    <w:p w:rsidR="00893BCC" w:rsidRPr="000F57B6" w:rsidRDefault="00893BCC" w:rsidP="00893BCC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Altura Macro-Bloque</w:t>
      </w:r>
    </w:p>
    <w:p w:rsidR="00893BCC" w:rsidRPr="000F57B6" w:rsidRDefault="00893BCC" w:rsidP="00893BCC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  <w:lang w:val="es-ES"/>
        </w:rPr>
        <w:t>Volumen Macro-Bloque</w:t>
      </w:r>
    </w:p>
    <w:p w:rsidR="00893BCC" w:rsidRPr="000F57B6" w:rsidRDefault="00893BCC" w:rsidP="00893BCC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Tonelaje Macro-Bloque</w:t>
      </w:r>
    </w:p>
    <w:p w:rsidR="00893BCC" w:rsidRPr="000F57B6" w:rsidRDefault="00893BCC" w:rsidP="00893BCC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Leyes Macro-Bloque</w:t>
      </w:r>
    </w:p>
    <w:p w:rsidR="00893BCC" w:rsidRPr="000F57B6" w:rsidRDefault="00893BCC" w:rsidP="00893BCC">
      <w:pPr>
        <w:pStyle w:val="ListParagraph"/>
        <w:ind w:left="1080"/>
        <w:rPr>
          <w:rFonts w:asciiTheme="minorHAnsi" w:hAnsiTheme="minorHAnsi"/>
          <w:sz w:val="24"/>
          <w:szCs w:val="24"/>
        </w:rPr>
      </w:pPr>
    </w:p>
    <w:p w:rsidR="00893BCC" w:rsidRPr="000F57B6" w:rsidRDefault="00893BCC" w:rsidP="00893BCC">
      <w:pPr>
        <w:pStyle w:val="ListParagraph"/>
        <w:ind w:left="709"/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Además es necesario presentar una vista en planta (Cota 1880 msnm) con las alturas de cada uno de los “Macro-Bloques”.</w:t>
      </w:r>
    </w:p>
    <w:p w:rsidR="00893BCC" w:rsidRPr="000F57B6" w:rsidRDefault="00893BCC" w:rsidP="00893BCC">
      <w:pPr>
        <w:pStyle w:val="ListParagraph"/>
        <w:ind w:left="709"/>
        <w:rPr>
          <w:rFonts w:asciiTheme="minorHAnsi" w:hAnsiTheme="minorHAnsi"/>
          <w:sz w:val="24"/>
          <w:szCs w:val="24"/>
        </w:rPr>
      </w:pPr>
    </w:p>
    <w:p w:rsidR="00893BCC" w:rsidRPr="000F57B6" w:rsidRDefault="00893BCC" w:rsidP="00893BCC">
      <w:pPr>
        <w:pStyle w:val="ListParagraph"/>
        <w:ind w:left="709"/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Generar una tabla detallada de la información solicitada anteriormente para cada uno de los Macro-Bloques (Ver Excel Adjunto)</w:t>
      </w:r>
    </w:p>
    <w:p w:rsidR="00893BCC" w:rsidRPr="000F57B6" w:rsidRDefault="00893BCC" w:rsidP="00893BCC">
      <w:pPr>
        <w:pStyle w:val="ListParagraph"/>
        <w:ind w:left="709"/>
        <w:rPr>
          <w:rFonts w:asciiTheme="minorHAnsi" w:hAnsiTheme="minorHAnsi"/>
          <w:sz w:val="24"/>
          <w:szCs w:val="24"/>
        </w:rPr>
      </w:pPr>
    </w:p>
    <w:p w:rsidR="0009697E" w:rsidRPr="000F57B6" w:rsidRDefault="0009697E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0F57B6" w:rsidRPr="000F57B6" w:rsidRDefault="000F57B6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09697E" w:rsidRPr="000F57B6" w:rsidRDefault="0009697E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F26591" w:rsidRPr="000F57B6" w:rsidRDefault="00F26591" w:rsidP="0009697E">
      <w:pPr>
        <w:pStyle w:val="ListParagraph"/>
        <w:numPr>
          <w:ilvl w:val="0"/>
          <w:numId w:val="9"/>
        </w:numPr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Para definir la secuencia de extracción, se pide:</w:t>
      </w:r>
    </w:p>
    <w:p w:rsidR="00F26591" w:rsidRPr="000F57B6" w:rsidRDefault="00F26591" w:rsidP="00F26591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Realizar vista en planta (cota 1880) con las leyes de cada sector.</w:t>
      </w:r>
    </w:p>
    <w:p w:rsidR="00F26591" w:rsidRPr="000F57B6" w:rsidRDefault="00F26591" w:rsidP="00F26591">
      <w:pPr>
        <w:pStyle w:val="ListParagraph"/>
        <w:numPr>
          <w:ilvl w:val="0"/>
          <w:numId w:val="10"/>
        </w:numPr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 xml:space="preserve">Indicar (mediante flechas) donde se iniciará y hacia </w:t>
      </w:r>
      <w:r w:rsidR="000F57B6" w:rsidRPr="000F57B6">
        <w:rPr>
          <w:rFonts w:asciiTheme="minorHAnsi" w:hAnsiTheme="minorHAnsi"/>
          <w:sz w:val="24"/>
          <w:szCs w:val="24"/>
        </w:rPr>
        <w:t>dónde</w:t>
      </w:r>
      <w:r w:rsidRPr="000F57B6">
        <w:rPr>
          <w:rFonts w:asciiTheme="minorHAnsi" w:hAnsiTheme="minorHAnsi"/>
          <w:sz w:val="24"/>
          <w:szCs w:val="24"/>
        </w:rPr>
        <w:t xml:space="preserve"> irá </w:t>
      </w:r>
      <w:r w:rsidR="000F57B6" w:rsidRPr="000F57B6">
        <w:rPr>
          <w:rFonts w:asciiTheme="minorHAnsi" w:hAnsiTheme="minorHAnsi"/>
          <w:sz w:val="24"/>
          <w:szCs w:val="24"/>
        </w:rPr>
        <w:t>la explotación minera.</w:t>
      </w:r>
    </w:p>
    <w:p w:rsidR="000F57B6" w:rsidRPr="000F57B6" w:rsidRDefault="000F57B6" w:rsidP="000F57B6">
      <w:pPr>
        <w:pStyle w:val="ListParagraph"/>
        <w:ind w:left="1080"/>
        <w:jc w:val="both"/>
        <w:rPr>
          <w:rFonts w:asciiTheme="minorHAnsi" w:hAnsiTheme="minorHAnsi"/>
          <w:sz w:val="24"/>
          <w:szCs w:val="24"/>
        </w:rPr>
      </w:pPr>
    </w:p>
    <w:p w:rsidR="0009697E" w:rsidRPr="000F57B6" w:rsidRDefault="00893BCC" w:rsidP="000F57B6">
      <w:pPr>
        <w:pStyle w:val="ListParagraph"/>
        <w:numPr>
          <w:ilvl w:val="0"/>
          <w:numId w:val="9"/>
        </w:numPr>
        <w:jc w:val="both"/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Uno de los factores más relevantes al momento de evaluar un proyecto minero es definir el Ritmo de</w:t>
      </w:r>
      <w:r w:rsidR="006C2567" w:rsidRPr="000F57B6">
        <w:rPr>
          <w:rFonts w:asciiTheme="minorHAnsi" w:hAnsiTheme="minorHAnsi"/>
          <w:sz w:val="24"/>
          <w:szCs w:val="24"/>
        </w:rPr>
        <w:t xml:space="preserve"> Producción. En este caso (explotación mediante métodos subterráneos), todo lo que es extraído del interior mina será enviado a la planta de procesamiento de minerales</w:t>
      </w:r>
      <w:r w:rsidR="000F57B6" w:rsidRPr="000F57B6">
        <w:rPr>
          <w:rFonts w:asciiTheme="minorHAnsi" w:hAnsiTheme="minorHAnsi"/>
          <w:sz w:val="24"/>
          <w:szCs w:val="24"/>
        </w:rPr>
        <w:t>.</w:t>
      </w:r>
    </w:p>
    <w:p w:rsidR="000F57B6" w:rsidRPr="000F57B6" w:rsidRDefault="000F57B6" w:rsidP="000F57B6">
      <w:pPr>
        <w:pStyle w:val="ListParagraph"/>
        <w:jc w:val="both"/>
        <w:rPr>
          <w:rFonts w:asciiTheme="minorHAnsi" w:hAnsiTheme="minorHAnsi"/>
          <w:sz w:val="24"/>
          <w:szCs w:val="24"/>
        </w:rPr>
      </w:pPr>
    </w:p>
    <w:p w:rsidR="000F57B6" w:rsidRPr="000F57B6" w:rsidRDefault="000F57B6" w:rsidP="000F57B6">
      <w:pPr>
        <w:pStyle w:val="ListParagraph"/>
        <w:jc w:val="both"/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Para definir el Ritmo de Producción adecuado, se le pide realizar un análisis de sensibilidad, considerando los siguientes supuestos:</w:t>
      </w:r>
    </w:p>
    <w:p w:rsidR="000F57B6" w:rsidRPr="00F47BF4" w:rsidRDefault="000F57B6" w:rsidP="000F57B6">
      <w:pPr>
        <w:pStyle w:val="ListParagraph"/>
        <w:jc w:val="both"/>
        <w:rPr>
          <w:rFonts w:asciiTheme="minorHAnsi" w:hAnsiTheme="minorHAnsi"/>
        </w:rPr>
      </w:pPr>
    </w:p>
    <w:p w:rsidR="000F57B6" w:rsidRPr="00F47BF4" w:rsidRDefault="000F57B6" w:rsidP="000F57B6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47BF4">
        <w:rPr>
          <w:rFonts w:asciiTheme="minorHAnsi" w:hAnsiTheme="minorHAnsi" w:cs="Arial"/>
          <w:sz w:val="22"/>
          <w:szCs w:val="22"/>
        </w:rPr>
        <w:t>La capacidad de la planta es igual al ritmo de extracción de la mina.</w:t>
      </w:r>
    </w:p>
    <w:p w:rsidR="000F57B6" w:rsidRPr="00F47BF4" w:rsidRDefault="000F57B6" w:rsidP="000F57B6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47BF4">
        <w:rPr>
          <w:rFonts w:asciiTheme="minorHAnsi" w:hAnsiTheme="minorHAnsi" w:cs="Arial"/>
          <w:sz w:val="22"/>
          <w:szCs w:val="22"/>
        </w:rPr>
        <w:t>Las inversiones de la mina y de la planta se realizan una vez y al inicio de la explotación, por ende, no serán afectados por la tasa de descuento.</w:t>
      </w:r>
    </w:p>
    <w:p w:rsidR="000F57B6" w:rsidRPr="00F47BF4" w:rsidRDefault="000F57B6" w:rsidP="000F57B6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47BF4">
        <w:rPr>
          <w:rFonts w:asciiTheme="minorHAnsi" w:hAnsiTheme="minorHAnsi" w:cs="Arial"/>
          <w:sz w:val="22"/>
          <w:szCs w:val="22"/>
        </w:rPr>
        <w:t xml:space="preserve">Los flujos de caja son constantes para cada año. </w:t>
      </w:r>
    </w:p>
    <w:p w:rsidR="000F57B6" w:rsidRPr="00F47BF4" w:rsidRDefault="000F57B6" w:rsidP="000F57B6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47BF4">
        <w:rPr>
          <w:rFonts w:asciiTheme="minorHAnsi" w:hAnsiTheme="minorHAnsi" w:cs="Arial"/>
          <w:sz w:val="22"/>
          <w:szCs w:val="22"/>
        </w:rPr>
        <w:t>Se asume una distribución de Leyes constante por período.</w:t>
      </w:r>
    </w:p>
    <w:p w:rsidR="000F57B6" w:rsidRPr="00F47BF4" w:rsidRDefault="000F57B6" w:rsidP="000F57B6">
      <w:pPr>
        <w:pStyle w:val="ListParagraph"/>
        <w:jc w:val="both"/>
        <w:rPr>
          <w:rFonts w:asciiTheme="minorHAnsi" w:hAnsiTheme="minorHAnsi"/>
          <w:lang w:val="es-ES"/>
        </w:rPr>
      </w:pPr>
    </w:p>
    <w:p w:rsidR="000F57B6" w:rsidRDefault="000F57B6" w:rsidP="000F57B6">
      <w:pPr>
        <w:pStyle w:val="ListParagraph"/>
        <w:jc w:val="both"/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t>Considerando lo anterior, se le pide que realice una Evaluación Económica de la Envolvente (definida en la parte 1), para distintos ritmos de producción. (</w:t>
      </w:r>
      <w:r w:rsidR="001E024B">
        <w:rPr>
          <w:rFonts w:asciiTheme="minorHAnsi" w:hAnsiTheme="minorHAnsi"/>
          <w:sz w:val="24"/>
          <w:szCs w:val="24"/>
        </w:rPr>
        <w:t>Cabe destacar que d</w:t>
      </w:r>
      <w:r w:rsidRPr="000F57B6">
        <w:rPr>
          <w:rFonts w:asciiTheme="minorHAnsi" w:hAnsiTheme="minorHAnsi"/>
          <w:sz w:val="24"/>
          <w:szCs w:val="24"/>
        </w:rPr>
        <w:t>istintos ritmos de producción implica: distinta duración del proyecto (años), distintas inversiones (mina y planta)</w:t>
      </w:r>
      <w:r w:rsidR="001E024B">
        <w:rPr>
          <w:rFonts w:asciiTheme="minorHAnsi" w:hAnsiTheme="minorHAnsi"/>
          <w:sz w:val="24"/>
          <w:szCs w:val="24"/>
        </w:rPr>
        <w:t>, entre otros</w:t>
      </w:r>
      <w:r w:rsidRPr="000F57B6">
        <w:rPr>
          <w:rFonts w:asciiTheme="minorHAnsi" w:hAnsiTheme="minorHAnsi"/>
          <w:sz w:val="24"/>
          <w:szCs w:val="24"/>
        </w:rPr>
        <w:t>)</w:t>
      </w:r>
      <w:r w:rsidR="001E024B">
        <w:rPr>
          <w:rFonts w:asciiTheme="minorHAnsi" w:hAnsiTheme="minorHAnsi"/>
          <w:sz w:val="24"/>
          <w:szCs w:val="24"/>
        </w:rPr>
        <w:t>.</w:t>
      </w:r>
    </w:p>
    <w:p w:rsidR="0009697E" w:rsidRDefault="001E024B" w:rsidP="001E024B">
      <w:pPr>
        <w:ind w:firstLine="708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Todo lo anterior debe ser resumido con un gráfico “VAN vs Toneladas por Día”.</w:t>
      </w:r>
    </w:p>
    <w:p w:rsidR="001E024B" w:rsidRDefault="001E024B" w:rsidP="001E024B">
      <w:pPr>
        <w:ind w:firstLine="708"/>
        <w:rPr>
          <w:rFonts w:asciiTheme="minorHAnsi" w:hAnsiTheme="minorHAnsi"/>
          <w:szCs w:val="24"/>
        </w:rPr>
      </w:pPr>
    </w:p>
    <w:p w:rsidR="001E024B" w:rsidRPr="001E024B" w:rsidRDefault="001E024B" w:rsidP="001E024B">
      <w:pPr>
        <w:ind w:firstLine="708"/>
        <w:rPr>
          <w:rFonts w:asciiTheme="minorHAnsi" w:hAnsiTheme="minorHAnsi"/>
          <w:szCs w:val="24"/>
        </w:rPr>
      </w:pPr>
      <w:r w:rsidRPr="001E024B">
        <w:rPr>
          <w:rFonts w:asciiTheme="minorHAnsi" w:hAnsiTheme="minorHAnsi"/>
          <w:b/>
          <w:szCs w:val="24"/>
        </w:rPr>
        <w:t>Nota:</w:t>
      </w:r>
      <w:r>
        <w:rPr>
          <w:rFonts w:asciiTheme="minorHAnsi" w:hAnsiTheme="minorHAnsi"/>
          <w:szCs w:val="24"/>
        </w:rPr>
        <w:t xml:space="preserve"> El ritmo de producción escogido, debe ser aquél que maximice el VAN.</w:t>
      </w:r>
    </w:p>
    <w:p w:rsidR="0009697E" w:rsidRDefault="0009697E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F47BF4" w:rsidRDefault="00F47BF4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F47BF4" w:rsidRDefault="00F47BF4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F47BF4" w:rsidRDefault="00F47BF4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F47BF4" w:rsidRDefault="00F47BF4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F47BF4" w:rsidRDefault="00F47BF4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F47BF4" w:rsidRDefault="00F47BF4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F47BF4" w:rsidRPr="000F57B6" w:rsidRDefault="00F47BF4" w:rsidP="0009697E">
      <w:pPr>
        <w:pStyle w:val="ListParagraph"/>
        <w:rPr>
          <w:rFonts w:asciiTheme="minorHAnsi" w:hAnsiTheme="minorHAnsi"/>
          <w:b/>
          <w:sz w:val="24"/>
          <w:szCs w:val="24"/>
        </w:rPr>
      </w:pPr>
    </w:p>
    <w:p w:rsidR="0009697E" w:rsidRDefault="00F26591" w:rsidP="001E024B">
      <w:pPr>
        <w:pStyle w:val="ListParagraph"/>
        <w:numPr>
          <w:ilvl w:val="0"/>
          <w:numId w:val="9"/>
        </w:numPr>
        <w:jc w:val="both"/>
        <w:rPr>
          <w:rFonts w:asciiTheme="minorHAnsi" w:hAnsiTheme="minorHAnsi"/>
          <w:sz w:val="24"/>
          <w:szCs w:val="24"/>
        </w:rPr>
      </w:pPr>
      <w:r w:rsidRPr="000F57B6">
        <w:rPr>
          <w:rFonts w:asciiTheme="minorHAnsi" w:hAnsiTheme="minorHAnsi"/>
          <w:sz w:val="24"/>
          <w:szCs w:val="24"/>
        </w:rPr>
        <w:lastRenderedPageBreak/>
        <w:t xml:space="preserve">Para producir en una Mina de Panel </w:t>
      </w:r>
      <w:proofErr w:type="spellStart"/>
      <w:r w:rsidRPr="000F57B6">
        <w:rPr>
          <w:rFonts w:asciiTheme="minorHAnsi" w:hAnsiTheme="minorHAnsi"/>
          <w:sz w:val="24"/>
          <w:szCs w:val="24"/>
        </w:rPr>
        <w:t>Caving</w:t>
      </w:r>
      <w:proofErr w:type="spellEnd"/>
      <w:r w:rsidRPr="000F57B6">
        <w:rPr>
          <w:rFonts w:asciiTheme="minorHAnsi" w:hAnsiTheme="minorHAnsi"/>
          <w:sz w:val="24"/>
          <w:szCs w:val="24"/>
        </w:rPr>
        <w:t>, se debe tener en cuenta que es un proceso dinámico. Los sectores que están en producción en cierto per</w:t>
      </w:r>
      <w:r w:rsidR="001E024B">
        <w:rPr>
          <w:rFonts w:asciiTheme="minorHAnsi" w:hAnsiTheme="minorHAnsi"/>
          <w:sz w:val="24"/>
          <w:szCs w:val="24"/>
        </w:rPr>
        <w:t xml:space="preserve">íodo, se irán </w:t>
      </w:r>
      <w:r w:rsidRPr="000F57B6">
        <w:rPr>
          <w:rFonts w:asciiTheme="minorHAnsi" w:hAnsiTheme="minorHAnsi"/>
          <w:sz w:val="24"/>
          <w:szCs w:val="24"/>
        </w:rPr>
        <w:t>agotando a medida que transcurre el tiempo</w:t>
      </w:r>
      <w:r w:rsidR="001E024B">
        <w:rPr>
          <w:rFonts w:asciiTheme="minorHAnsi" w:hAnsiTheme="minorHAnsi"/>
          <w:sz w:val="24"/>
          <w:szCs w:val="24"/>
        </w:rPr>
        <w:t>.</w:t>
      </w:r>
    </w:p>
    <w:p w:rsidR="001E024B" w:rsidRDefault="001E024B" w:rsidP="001E024B">
      <w:pPr>
        <w:ind w:left="708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Lo anterior debe ser considerado al momento de hacer un Programa de Producción, ya que, no se podrá explotar un punto de extracción si este no ha sido preparado con anterioridad (</w:t>
      </w:r>
      <w:r w:rsidR="00F47BF4">
        <w:rPr>
          <w:rFonts w:asciiTheme="minorHAnsi" w:hAnsiTheme="minorHAnsi"/>
          <w:szCs w:val="24"/>
        </w:rPr>
        <w:t>incorporación</w:t>
      </w:r>
      <w:r>
        <w:rPr>
          <w:rFonts w:asciiTheme="minorHAnsi" w:hAnsiTheme="minorHAnsi"/>
          <w:szCs w:val="24"/>
        </w:rPr>
        <w:t xml:space="preserve"> de área).</w:t>
      </w:r>
    </w:p>
    <w:p w:rsidR="001E024B" w:rsidRDefault="001E024B" w:rsidP="001E024B">
      <w:pPr>
        <w:ind w:left="708"/>
        <w:jc w:val="both"/>
        <w:rPr>
          <w:rFonts w:asciiTheme="minorHAnsi" w:hAnsiTheme="minorHAnsi"/>
          <w:szCs w:val="24"/>
        </w:rPr>
      </w:pPr>
    </w:p>
    <w:p w:rsidR="001E024B" w:rsidRDefault="001E024B" w:rsidP="001E024B">
      <w:pPr>
        <w:ind w:left="708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Utilizando la planilla Excel (ProgramadeProducción.xls), se pide que forme un Programa de Producción, considerando lo siguiente:</w:t>
      </w:r>
    </w:p>
    <w:p w:rsidR="001E024B" w:rsidRDefault="001E024B" w:rsidP="001E024B">
      <w:pPr>
        <w:ind w:left="708"/>
        <w:jc w:val="both"/>
        <w:rPr>
          <w:rFonts w:asciiTheme="minorHAnsi" w:hAnsiTheme="minorHAnsi"/>
          <w:szCs w:val="24"/>
        </w:rPr>
      </w:pPr>
    </w:p>
    <w:p w:rsidR="00F47BF4" w:rsidRDefault="00F47BF4" w:rsidP="001E024B">
      <w:pPr>
        <w:pStyle w:val="ListParagraph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No sobrepasar el ritmo de producción encontrado en la parte 3.</w:t>
      </w:r>
    </w:p>
    <w:p w:rsidR="007D1023" w:rsidRDefault="00F47BF4" w:rsidP="00F47BF4">
      <w:pPr>
        <w:pStyle w:val="ListParagraph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 w:rsidRPr="00F47BF4">
        <w:rPr>
          <w:rFonts w:asciiTheme="minorHAnsi" w:hAnsiTheme="minorHAnsi"/>
          <w:szCs w:val="24"/>
        </w:rPr>
        <w:t>La función “Ritmo de Explotación” debe ser creciente los primeros años del proyecto. Mantenerse constante (en el r</w:t>
      </w:r>
      <w:r>
        <w:rPr>
          <w:rFonts w:asciiTheme="minorHAnsi" w:hAnsiTheme="minorHAnsi"/>
          <w:szCs w:val="24"/>
        </w:rPr>
        <w:t>itmo de producción de la parte 3</w:t>
      </w:r>
      <w:r w:rsidRPr="00F47BF4">
        <w:rPr>
          <w:rFonts w:asciiTheme="minorHAnsi" w:hAnsiTheme="minorHAnsi"/>
          <w:szCs w:val="24"/>
        </w:rPr>
        <w:t>) la mayor cantidad de años posibles. Y finalmente debe ser decreciente los últimos años de vida del proyecto</w:t>
      </w:r>
    </w:p>
    <w:p w:rsidR="00F47BF4" w:rsidRDefault="00F47BF4" w:rsidP="00F47BF4">
      <w:pPr>
        <w:pStyle w:val="ListParagraph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La función “Ritmos de Explotación” no debe ser fluctuante.</w:t>
      </w:r>
    </w:p>
    <w:p w:rsidR="00F47BF4" w:rsidRDefault="00F47BF4" w:rsidP="00F47BF4">
      <w:pPr>
        <w:pStyle w:val="ListParagraph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Respetar las restricciones de incorporación de área.</w:t>
      </w:r>
    </w:p>
    <w:p w:rsidR="00F47BF4" w:rsidRDefault="00F47BF4" w:rsidP="00F47BF4">
      <w:pPr>
        <w:pStyle w:val="ListParagraph"/>
        <w:ind w:left="1065"/>
        <w:jc w:val="both"/>
        <w:rPr>
          <w:rFonts w:asciiTheme="minorHAnsi" w:hAnsiTheme="minorHAnsi"/>
          <w:szCs w:val="24"/>
        </w:rPr>
      </w:pPr>
    </w:p>
    <w:p w:rsidR="00265801" w:rsidRDefault="00265801" w:rsidP="00F47BF4">
      <w:pPr>
        <w:pStyle w:val="ListParagraph"/>
        <w:ind w:left="106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¿Es conveniente utilizar el criterio de maximizar el VAN (parte 3) para realizar un programa de producción? Discuta.</w:t>
      </w:r>
    </w:p>
    <w:p w:rsidR="00265801" w:rsidRDefault="00265801" w:rsidP="00F47BF4">
      <w:pPr>
        <w:pStyle w:val="ListParagraph"/>
        <w:ind w:left="1065"/>
        <w:jc w:val="both"/>
        <w:rPr>
          <w:rFonts w:asciiTheme="minorHAnsi" w:hAnsiTheme="minorHAnsi"/>
          <w:szCs w:val="24"/>
        </w:rPr>
      </w:pPr>
    </w:p>
    <w:p w:rsidR="001E024B" w:rsidRDefault="001E024B" w:rsidP="00F47BF4">
      <w:pPr>
        <w:ind w:left="708"/>
        <w:jc w:val="both"/>
        <w:rPr>
          <w:rFonts w:asciiTheme="minorHAnsi" w:hAnsiTheme="minorHAnsi"/>
          <w:szCs w:val="24"/>
        </w:rPr>
      </w:pPr>
      <w:r w:rsidRPr="001E024B">
        <w:rPr>
          <w:rFonts w:asciiTheme="minorHAnsi" w:hAnsiTheme="minorHAnsi"/>
          <w:b/>
          <w:szCs w:val="24"/>
        </w:rPr>
        <w:t>Nota:</w:t>
      </w:r>
      <w:r>
        <w:rPr>
          <w:rFonts w:asciiTheme="minorHAnsi" w:hAnsiTheme="minorHAnsi"/>
          <w:szCs w:val="24"/>
        </w:rPr>
        <w:t xml:space="preserve"> Sólo es necesario entregar un gráfico que</w:t>
      </w:r>
      <w:r w:rsidR="00F47BF4">
        <w:rPr>
          <w:rFonts w:asciiTheme="minorHAnsi" w:hAnsiTheme="minorHAnsi"/>
          <w:szCs w:val="24"/>
        </w:rPr>
        <w:t xml:space="preserve"> resuma el “Programa de Producción” propuesto. (Toneladas extraídas por sector en cada uno de los períodos).</w:t>
      </w:r>
    </w:p>
    <w:p w:rsidR="00F47BF4" w:rsidRDefault="00F47BF4" w:rsidP="007D1023">
      <w:pPr>
        <w:ind w:firstLine="708"/>
        <w:jc w:val="both"/>
        <w:rPr>
          <w:rFonts w:asciiTheme="minorHAnsi" w:hAnsiTheme="minorHAnsi"/>
          <w:szCs w:val="24"/>
        </w:rPr>
      </w:pPr>
    </w:p>
    <w:p w:rsidR="00F47BF4" w:rsidRDefault="00F47BF4" w:rsidP="007D1023">
      <w:pPr>
        <w:jc w:val="both"/>
        <w:rPr>
          <w:rFonts w:asciiTheme="minorHAnsi" w:hAnsiTheme="minorHAnsi"/>
          <w:b/>
          <w:szCs w:val="24"/>
        </w:rPr>
      </w:pPr>
    </w:p>
    <w:p w:rsidR="00504519" w:rsidRPr="007D1023" w:rsidRDefault="00504519" w:rsidP="007D1023">
      <w:pPr>
        <w:jc w:val="both"/>
        <w:rPr>
          <w:rFonts w:asciiTheme="minorHAnsi" w:hAnsiTheme="minorHAnsi"/>
          <w:b/>
          <w:szCs w:val="24"/>
        </w:rPr>
      </w:pPr>
      <w:r w:rsidRPr="007D1023">
        <w:rPr>
          <w:rFonts w:asciiTheme="minorHAnsi" w:hAnsiTheme="minorHAnsi"/>
          <w:b/>
          <w:szCs w:val="24"/>
        </w:rPr>
        <w:t>Alcances:</w:t>
      </w:r>
    </w:p>
    <w:p w:rsidR="00C10453" w:rsidRDefault="000D72E2" w:rsidP="00C10453">
      <w:pPr>
        <w:rPr>
          <w:rFonts w:asciiTheme="minorHAnsi" w:hAnsiTheme="minorHAnsi"/>
          <w:szCs w:val="24"/>
        </w:rPr>
      </w:pPr>
      <w:r w:rsidRPr="00AF1071">
        <w:rPr>
          <w:rFonts w:asciiTheme="minorHAnsi" w:hAnsiTheme="minorHAnsi"/>
          <w:szCs w:val="24"/>
        </w:rPr>
        <w:t>-</w:t>
      </w:r>
      <w:r w:rsidRPr="00AF1071">
        <w:rPr>
          <w:rFonts w:asciiTheme="minorHAnsi" w:hAnsiTheme="minorHAnsi"/>
          <w:szCs w:val="24"/>
        </w:rPr>
        <w:tab/>
      </w:r>
      <w:r w:rsidR="00504519" w:rsidRPr="00AF1071">
        <w:rPr>
          <w:rFonts w:asciiTheme="minorHAnsi" w:hAnsiTheme="minorHAnsi"/>
          <w:szCs w:val="24"/>
        </w:rPr>
        <w:t>Cada grupo debe presentar un i</w:t>
      </w:r>
      <w:r w:rsidR="00C10453" w:rsidRPr="00AF1071">
        <w:rPr>
          <w:rFonts w:asciiTheme="minorHAnsi" w:hAnsiTheme="minorHAnsi"/>
          <w:szCs w:val="24"/>
        </w:rPr>
        <w:t xml:space="preserve">nforme </w:t>
      </w:r>
      <w:r w:rsidR="00504519" w:rsidRPr="00AF1071">
        <w:rPr>
          <w:rFonts w:asciiTheme="minorHAnsi" w:hAnsiTheme="minorHAnsi"/>
          <w:szCs w:val="24"/>
        </w:rPr>
        <w:t xml:space="preserve">escrito </w:t>
      </w:r>
      <w:r w:rsidRPr="00AF1071">
        <w:rPr>
          <w:rFonts w:asciiTheme="minorHAnsi" w:hAnsiTheme="minorHAnsi"/>
          <w:szCs w:val="24"/>
        </w:rPr>
        <w:t xml:space="preserve">martes </w:t>
      </w:r>
      <w:r w:rsidR="00727B0F" w:rsidRPr="00AF1071">
        <w:rPr>
          <w:rFonts w:asciiTheme="minorHAnsi" w:hAnsiTheme="minorHAnsi"/>
          <w:szCs w:val="24"/>
        </w:rPr>
        <w:t>2</w:t>
      </w:r>
      <w:r w:rsidRPr="00AF1071">
        <w:rPr>
          <w:rFonts w:asciiTheme="minorHAnsi" w:hAnsiTheme="minorHAnsi"/>
          <w:szCs w:val="24"/>
        </w:rPr>
        <w:t xml:space="preserve"> de </w:t>
      </w:r>
      <w:r w:rsidR="0009697E">
        <w:rPr>
          <w:rFonts w:asciiTheme="minorHAnsi" w:hAnsiTheme="minorHAnsi"/>
          <w:szCs w:val="24"/>
        </w:rPr>
        <w:t>Junio</w:t>
      </w:r>
      <w:r w:rsidR="00504519" w:rsidRPr="00AF1071">
        <w:rPr>
          <w:rFonts w:asciiTheme="minorHAnsi" w:hAnsiTheme="minorHAnsi"/>
          <w:szCs w:val="24"/>
        </w:rPr>
        <w:t>.</w:t>
      </w:r>
      <w:r w:rsidR="008B576B">
        <w:rPr>
          <w:rFonts w:asciiTheme="minorHAnsi" w:hAnsiTheme="minorHAnsi"/>
          <w:szCs w:val="24"/>
        </w:rPr>
        <w:t xml:space="preserve"> (Además se deben enviar archivos vía mail)</w:t>
      </w:r>
    </w:p>
    <w:p w:rsidR="0009697E" w:rsidRPr="00AF1071" w:rsidRDefault="0009697E" w:rsidP="00C1045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</w:t>
      </w:r>
      <w:r>
        <w:rPr>
          <w:rFonts w:asciiTheme="minorHAnsi" w:hAnsiTheme="minorHAnsi"/>
          <w:szCs w:val="24"/>
        </w:rPr>
        <w:tab/>
        <w:t>Se les recuerda que la fecha del informe final será el martes 16 de junio.</w:t>
      </w:r>
    </w:p>
    <w:p w:rsidR="00C576EE" w:rsidRPr="00AF1071" w:rsidRDefault="00C576EE">
      <w:pPr>
        <w:rPr>
          <w:rFonts w:asciiTheme="minorHAnsi" w:hAnsiTheme="minorHAnsi"/>
          <w:b/>
          <w:color w:val="FF0000"/>
          <w:szCs w:val="24"/>
        </w:rPr>
      </w:pPr>
    </w:p>
    <w:p w:rsidR="00C10453" w:rsidRPr="00AF1071" w:rsidRDefault="00C10453" w:rsidP="00C10453">
      <w:pPr>
        <w:rPr>
          <w:rFonts w:asciiTheme="minorHAnsi" w:hAnsiTheme="minorHAnsi"/>
          <w:szCs w:val="24"/>
          <w:lang w:val="es-MX"/>
        </w:rPr>
      </w:pPr>
    </w:p>
    <w:p w:rsidR="00937A9C" w:rsidRPr="00AF1071" w:rsidRDefault="00937A9C" w:rsidP="007D1023">
      <w:pPr>
        <w:ind w:firstLine="708"/>
        <w:rPr>
          <w:rFonts w:asciiTheme="minorHAnsi" w:hAnsiTheme="minorHAnsi"/>
          <w:szCs w:val="24"/>
          <w:lang w:val="es-MX"/>
        </w:rPr>
      </w:pPr>
      <w:r w:rsidRPr="00AF1071">
        <w:rPr>
          <w:rFonts w:asciiTheme="minorHAnsi" w:hAnsiTheme="minorHAnsi"/>
          <w:szCs w:val="24"/>
          <w:lang w:val="es-MX"/>
        </w:rPr>
        <w:t xml:space="preserve">En caso de dudas o consultas, enviar un mail a: </w:t>
      </w:r>
      <w:hyperlink r:id="rId8" w:history="1">
        <w:r w:rsidRPr="00AF1071">
          <w:rPr>
            <w:rStyle w:val="Hyperlink"/>
            <w:rFonts w:asciiTheme="minorHAnsi" w:hAnsiTheme="minorHAnsi"/>
            <w:szCs w:val="24"/>
            <w:lang w:val="es-MX"/>
          </w:rPr>
          <w:t>nimontec@ing.uchile.cl</w:t>
        </w:r>
      </w:hyperlink>
      <w:r w:rsidRPr="00AF1071">
        <w:rPr>
          <w:rFonts w:asciiTheme="minorHAnsi" w:hAnsiTheme="minorHAnsi"/>
          <w:szCs w:val="24"/>
        </w:rPr>
        <w:t xml:space="preserve"> o </w:t>
      </w:r>
      <w:hyperlink r:id="rId9" w:history="1">
        <w:r w:rsidRPr="00AF1071">
          <w:rPr>
            <w:rStyle w:val="Hyperlink"/>
            <w:rFonts w:asciiTheme="minorHAnsi" w:hAnsiTheme="minorHAnsi"/>
            <w:szCs w:val="24"/>
            <w:lang w:val="es-MX"/>
          </w:rPr>
          <w:t>jacornej@ing.uchile.cl</w:t>
        </w:r>
      </w:hyperlink>
      <w:r w:rsidRPr="00AF1071">
        <w:rPr>
          <w:rFonts w:asciiTheme="minorHAnsi" w:hAnsiTheme="minorHAnsi"/>
          <w:szCs w:val="24"/>
          <w:lang w:val="es-MX"/>
        </w:rPr>
        <w:t xml:space="preserve">    </w:t>
      </w:r>
    </w:p>
    <w:p w:rsidR="00F26591" w:rsidRDefault="00F26591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F26591" w:rsidRDefault="00F26591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F26591" w:rsidRDefault="00F26591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F26591" w:rsidRDefault="00F26591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F26591" w:rsidRDefault="00F26591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F26591" w:rsidRDefault="00F26591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sectPr w:rsidR="00F26591" w:rsidSect="009A6E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F266F"/>
    <w:multiLevelType w:val="hybridMultilevel"/>
    <w:tmpl w:val="77800878"/>
    <w:lvl w:ilvl="0" w:tplc="555C35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AAD2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90A6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4C25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8AF5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5A08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C0FB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D87D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38AC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922D29"/>
    <w:multiLevelType w:val="hybridMultilevel"/>
    <w:tmpl w:val="5000746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46F30"/>
    <w:multiLevelType w:val="hybridMultilevel"/>
    <w:tmpl w:val="BACA839C"/>
    <w:lvl w:ilvl="0" w:tplc="71705B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AE0C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C6B2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2E92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1A5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FE7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447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C887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88A3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4A7001"/>
    <w:multiLevelType w:val="hybridMultilevel"/>
    <w:tmpl w:val="38DE2D2E"/>
    <w:lvl w:ilvl="0" w:tplc="A8EE36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A2F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E83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A4F2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1C51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102E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786C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5869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2CB9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25399"/>
    <w:multiLevelType w:val="hybridMultilevel"/>
    <w:tmpl w:val="AEBAB93E"/>
    <w:lvl w:ilvl="0" w:tplc="3ADA20E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EAE081B"/>
    <w:multiLevelType w:val="multilevel"/>
    <w:tmpl w:val="3FF0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F155D6"/>
    <w:multiLevelType w:val="hybridMultilevel"/>
    <w:tmpl w:val="779AEED6"/>
    <w:lvl w:ilvl="0" w:tplc="B9D6C3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25A4E"/>
    <w:multiLevelType w:val="hybridMultilevel"/>
    <w:tmpl w:val="181A0224"/>
    <w:lvl w:ilvl="0" w:tplc="9F54E4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5017C"/>
    <w:multiLevelType w:val="hybridMultilevel"/>
    <w:tmpl w:val="E264BCDE"/>
    <w:lvl w:ilvl="0" w:tplc="F0AA3134">
      <w:start w:val="31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63A50594"/>
    <w:multiLevelType w:val="hybridMultilevel"/>
    <w:tmpl w:val="56D82E74"/>
    <w:lvl w:ilvl="0" w:tplc="A364B7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BC28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A2B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5A0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8C56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8216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786B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E01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F808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695952"/>
    <w:multiLevelType w:val="hybridMultilevel"/>
    <w:tmpl w:val="B1022C92"/>
    <w:lvl w:ilvl="0" w:tplc="36AE3F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94AA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A44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86A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84C0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0A95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B6C6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CC03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F7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2"/>
  </w:num>
  <w:num w:numId="5">
    <w:abstractNumId w:val="10"/>
  </w:num>
  <w:num w:numId="6">
    <w:abstractNumId w:val="0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687"/>
    <w:rsid w:val="00027B59"/>
    <w:rsid w:val="0009697E"/>
    <w:rsid w:val="000D5194"/>
    <w:rsid w:val="000D72E2"/>
    <w:rsid w:val="000F57B6"/>
    <w:rsid w:val="00185968"/>
    <w:rsid w:val="001E024B"/>
    <w:rsid w:val="0023459E"/>
    <w:rsid w:val="00257135"/>
    <w:rsid w:val="00262429"/>
    <w:rsid w:val="00265801"/>
    <w:rsid w:val="0029577F"/>
    <w:rsid w:val="002957E0"/>
    <w:rsid w:val="00376E50"/>
    <w:rsid w:val="00383663"/>
    <w:rsid w:val="00504519"/>
    <w:rsid w:val="00530DC2"/>
    <w:rsid w:val="00574248"/>
    <w:rsid w:val="005C01F8"/>
    <w:rsid w:val="0061045D"/>
    <w:rsid w:val="00667687"/>
    <w:rsid w:val="006C2567"/>
    <w:rsid w:val="00705A08"/>
    <w:rsid w:val="00727B0F"/>
    <w:rsid w:val="007B210F"/>
    <w:rsid w:val="007D1023"/>
    <w:rsid w:val="007F130E"/>
    <w:rsid w:val="00893BCC"/>
    <w:rsid w:val="008B576B"/>
    <w:rsid w:val="00907FEC"/>
    <w:rsid w:val="00924A73"/>
    <w:rsid w:val="00930BE9"/>
    <w:rsid w:val="00937A9C"/>
    <w:rsid w:val="0094105D"/>
    <w:rsid w:val="009A6E6C"/>
    <w:rsid w:val="00AF1071"/>
    <w:rsid w:val="00BA017E"/>
    <w:rsid w:val="00BE3DE7"/>
    <w:rsid w:val="00C02549"/>
    <w:rsid w:val="00C10453"/>
    <w:rsid w:val="00C576EE"/>
    <w:rsid w:val="00D36EC7"/>
    <w:rsid w:val="00D42EA9"/>
    <w:rsid w:val="00E97A93"/>
    <w:rsid w:val="00ED579A"/>
    <w:rsid w:val="00F26591"/>
    <w:rsid w:val="00F4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687"/>
    <w:pPr>
      <w:suppressAutoHyphens/>
      <w:spacing w:after="0" w:line="240" w:lineRule="auto"/>
    </w:pPr>
    <w:rPr>
      <w:rFonts w:ascii="Tahoma" w:eastAsia="SimSun" w:hAnsi="Tahoma" w:cs="Times New Roman"/>
      <w:sz w:val="24"/>
      <w:szCs w:val="20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071"/>
    <w:pPr>
      <w:keepNext/>
      <w:suppressAutoHyphens w:val="0"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s-CL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071"/>
    <w:pPr>
      <w:keepNext/>
      <w:suppressAutoHyphens w:val="0"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s-C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6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EA9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EA9"/>
    <w:rPr>
      <w:rFonts w:ascii="Tahoma" w:eastAsia="SimSun" w:hAnsi="Tahoma" w:cs="Tahoma"/>
      <w:sz w:val="16"/>
      <w:szCs w:val="16"/>
      <w:lang w:val="es-ES" w:eastAsia="zh-CN"/>
    </w:rPr>
  </w:style>
  <w:style w:type="paragraph" w:styleId="NormalWeb">
    <w:name w:val="Normal (Web)"/>
    <w:basedOn w:val="Normal"/>
    <w:uiPriority w:val="99"/>
    <w:semiHidden/>
    <w:unhideWhenUsed/>
    <w:rsid w:val="00D42EA9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  <w:lang w:val="es-CL" w:eastAsia="es-CL"/>
    </w:rPr>
  </w:style>
  <w:style w:type="character" w:customStyle="1" w:styleId="Heading1Char">
    <w:name w:val="Heading 1 Char"/>
    <w:basedOn w:val="DefaultParagraphFont"/>
    <w:link w:val="Heading1"/>
    <w:uiPriority w:val="9"/>
    <w:rsid w:val="00AF10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07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AF107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70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32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6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20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8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7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6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3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9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0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79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37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24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3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6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5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montec@ing.uchile.c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cornej@ing.uchile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152AC-BEBC-4996-BDD1-D0B58717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620</Words>
  <Characters>3412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Nicolás</dc:creator>
  <cp:lastModifiedBy>Nicolás</cp:lastModifiedBy>
  <cp:revision>3</cp:revision>
  <dcterms:created xsi:type="dcterms:W3CDTF">2009-05-26T05:51:00Z</dcterms:created>
  <dcterms:modified xsi:type="dcterms:W3CDTF">2009-05-26T22:43:00Z</dcterms:modified>
</cp:coreProperties>
</file>