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CACEE" w14:textId="77777777" w:rsidR="00236CD4" w:rsidRDefault="00236CD4">
      <w:pPr>
        <w:pStyle w:val="BodyText"/>
        <w:spacing w:before="3"/>
        <w:rPr>
          <w:sz w:val="18"/>
        </w:rPr>
      </w:pPr>
    </w:p>
    <w:p w14:paraId="25D30639" w14:textId="77777777" w:rsidR="00236CD4" w:rsidRDefault="005E1BF6">
      <w:pPr>
        <w:spacing w:before="101"/>
        <w:ind w:left="5650" w:right="5692"/>
        <w:jc w:val="center"/>
        <w:rPr>
          <w:rFonts w:ascii="Arial Narrow"/>
          <w:b/>
          <w:sz w:val="32"/>
        </w:rPr>
      </w:pPr>
      <w:r>
        <w:rPr>
          <w:rFonts w:ascii="Arial Narrow"/>
          <w:b/>
          <w:sz w:val="32"/>
        </w:rPr>
        <w:t>PROGRAMA DE CURSO</w:t>
      </w:r>
    </w:p>
    <w:p w14:paraId="61119F1E" w14:textId="1247C8BB" w:rsidR="00236CD4" w:rsidRPr="00B950F2" w:rsidRDefault="005E1BF6" w:rsidP="00B950F2">
      <w:pPr>
        <w:pStyle w:val="ListParagraph"/>
        <w:numPr>
          <w:ilvl w:val="0"/>
          <w:numId w:val="13"/>
        </w:numPr>
        <w:tabs>
          <w:tab w:val="left" w:pos="1756"/>
          <w:tab w:val="left" w:pos="1757"/>
        </w:tabs>
        <w:spacing w:before="254" w:line="465" w:lineRule="auto"/>
        <w:ind w:right="9269" w:firstLine="360"/>
        <w:rPr>
          <w:b/>
        </w:rPr>
      </w:pPr>
      <w:r>
        <w:rPr>
          <w:b/>
        </w:rPr>
        <w:t>DATOS DE IDENTIFICACIÓN</w:t>
      </w:r>
      <w:r>
        <w:rPr>
          <w:b/>
          <w:spacing w:val="-18"/>
        </w:rPr>
        <w:t xml:space="preserve"> </w:t>
      </w:r>
      <w:r>
        <w:rPr>
          <w:b/>
        </w:rPr>
        <w:t>GENERAL Datos del</w:t>
      </w:r>
      <w:r>
        <w:rPr>
          <w:b/>
          <w:spacing w:val="-9"/>
        </w:rPr>
        <w:t xml:space="preserve"> </w:t>
      </w:r>
      <w:r>
        <w:rPr>
          <w:b/>
        </w:rPr>
        <w:t>curso</w:t>
      </w:r>
    </w:p>
    <w:tbl>
      <w:tblPr>
        <w:tblW w:w="458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4533"/>
        <w:gridCol w:w="1424"/>
        <w:gridCol w:w="1268"/>
        <w:gridCol w:w="1843"/>
        <w:gridCol w:w="1561"/>
      </w:tblGrid>
      <w:tr w:rsidR="00B950F2" w:rsidRPr="0057461C" w14:paraId="4BB073D5" w14:textId="77777777" w:rsidTr="00727979">
        <w:trPr>
          <w:trHeight w:val="371"/>
        </w:trPr>
        <w:tc>
          <w:tcPr>
            <w:tcW w:w="969" w:type="pct"/>
            <w:vMerge w:val="restart"/>
            <w:shd w:val="clear" w:color="auto" w:fill="BFBFBF"/>
          </w:tcPr>
          <w:p w14:paraId="0441F3C6" w14:textId="77777777" w:rsidR="00B950F2" w:rsidRDefault="00B950F2" w:rsidP="00B950F2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7A33C16B" w14:textId="713199BD" w:rsidR="00B950F2" w:rsidRPr="00CD20EE" w:rsidRDefault="00B950F2" w:rsidP="00B950F2">
            <w:pPr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Nombre del Curso</w:t>
            </w:r>
          </w:p>
        </w:tc>
        <w:tc>
          <w:tcPr>
            <w:tcW w:w="1719" w:type="pct"/>
            <w:vMerge w:val="restart"/>
            <w:shd w:val="clear" w:color="auto" w:fill="auto"/>
            <w:vAlign w:val="center"/>
          </w:tcPr>
          <w:p w14:paraId="2E90264D" w14:textId="7F922A38" w:rsidR="00B950F2" w:rsidRPr="00CD20EE" w:rsidRDefault="000B613C" w:rsidP="00B950F2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La Administración Pública y los Fenómenos Políticos</w:t>
            </w:r>
          </w:p>
        </w:tc>
        <w:tc>
          <w:tcPr>
            <w:tcW w:w="540" w:type="pct"/>
            <w:shd w:val="clear" w:color="auto" w:fill="BFBFBF"/>
          </w:tcPr>
          <w:p w14:paraId="6B1A1855" w14:textId="52E93E22" w:rsidR="00B950F2" w:rsidRPr="0057461C" w:rsidRDefault="00B950F2" w:rsidP="00B950F2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Código</w:t>
            </w:r>
          </w:p>
        </w:tc>
        <w:tc>
          <w:tcPr>
            <w:tcW w:w="481" w:type="pct"/>
            <w:shd w:val="clear" w:color="auto" w:fill="BFBFBF"/>
          </w:tcPr>
          <w:p w14:paraId="63247634" w14:textId="2AD6C5AB" w:rsidR="00B950F2" w:rsidRPr="0057461C" w:rsidRDefault="00B950F2" w:rsidP="00B950F2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Créditos</w:t>
            </w:r>
          </w:p>
        </w:tc>
        <w:tc>
          <w:tcPr>
            <w:tcW w:w="699" w:type="pct"/>
            <w:shd w:val="clear" w:color="auto" w:fill="BFBFBF"/>
          </w:tcPr>
          <w:p w14:paraId="08D79684" w14:textId="7740D0A4" w:rsidR="00B950F2" w:rsidRPr="0057461C" w:rsidRDefault="00B950F2" w:rsidP="00B950F2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Semestre – Año</w:t>
            </w:r>
          </w:p>
        </w:tc>
        <w:tc>
          <w:tcPr>
            <w:tcW w:w="592" w:type="pct"/>
            <w:shd w:val="clear" w:color="auto" w:fill="BFBFBF"/>
          </w:tcPr>
          <w:p w14:paraId="51B5EF76" w14:textId="77777777" w:rsidR="00B950F2" w:rsidRPr="0057461C" w:rsidRDefault="00B950F2" w:rsidP="00B950F2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57461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Versión </w:t>
            </w:r>
          </w:p>
        </w:tc>
      </w:tr>
      <w:tr w:rsidR="00B950F2" w:rsidRPr="0057461C" w14:paraId="3CEC0F7E" w14:textId="77777777" w:rsidTr="00B950F2">
        <w:trPr>
          <w:trHeight w:val="160"/>
        </w:trPr>
        <w:tc>
          <w:tcPr>
            <w:tcW w:w="969" w:type="pct"/>
            <w:vMerge/>
            <w:shd w:val="clear" w:color="auto" w:fill="BFBFBF"/>
          </w:tcPr>
          <w:p w14:paraId="4B5896C8" w14:textId="77777777" w:rsidR="00B950F2" w:rsidRPr="00CD20EE" w:rsidRDefault="00B950F2" w:rsidP="00B950F2">
            <w:pPr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pct"/>
            <w:vMerge/>
            <w:shd w:val="clear" w:color="auto" w:fill="auto"/>
          </w:tcPr>
          <w:p w14:paraId="209D5FC8" w14:textId="77777777" w:rsidR="00B950F2" w:rsidRPr="00CD20EE" w:rsidRDefault="00B950F2" w:rsidP="00B950F2">
            <w:pPr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50704F6D" w14:textId="0A9417A4" w:rsidR="00B950F2" w:rsidRPr="0057461C" w:rsidRDefault="00B950F2" w:rsidP="00B950F2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AP01208</w:t>
            </w:r>
          </w:p>
        </w:tc>
        <w:tc>
          <w:tcPr>
            <w:tcW w:w="481" w:type="pct"/>
            <w:shd w:val="clear" w:color="auto" w:fill="auto"/>
          </w:tcPr>
          <w:p w14:paraId="7FA3E548" w14:textId="16D062E5" w:rsidR="00B950F2" w:rsidRPr="0057461C" w:rsidRDefault="00B950F2" w:rsidP="00B950F2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/>
                <w:b/>
                <w:w w:val="101"/>
                <w:sz w:val="18"/>
              </w:rPr>
              <w:t>5</w:t>
            </w:r>
          </w:p>
        </w:tc>
        <w:tc>
          <w:tcPr>
            <w:tcW w:w="699" w:type="pct"/>
            <w:shd w:val="clear" w:color="auto" w:fill="auto"/>
          </w:tcPr>
          <w:p w14:paraId="4D9FEF72" w14:textId="36BE1C89" w:rsidR="00B950F2" w:rsidRPr="0057461C" w:rsidRDefault="00B950F2" w:rsidP="00B950F2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IV</w:t>
            </w:r>
            <w:r w:rsidR="000B613C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-</w:t>
            </w:r>
            <w:r w:rsidR="000B613C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>2</w:t>
            </w:r>
            <w:r w:rsidR="000B613C">
              <w:rPr>
                <w:rFonts w:ascii="Arial Narrow" w:hAnsi="Arial Narrow"/>
                <w:b/>
                <w:sz w:val="18"/>
              </w:rPr>
              <w:t>°</w:t>
            </w:r>
            <w:r>
              <w:rPr>
                <w:rFonts w:ascii="Arial Narrow" w:hAnsi="Arial Narrow"/>
                <w:b/>
                <w:sz w:val="18"/>
              </w:rPr>
              <w:t>año</w:t>
            </w:r>
          </w:p>
        </w:tc>
        <w:tc>
          <w:tcPr>
            <w:tcW w:w="592" w:type="pct"/>
            <w:shd w:val="clear" w:color="auto" w:fill="auto"/>
          </w:tcPr>
          <w:p w14:paraId="0BB1BEA9" w14:textId="77777777" w:rsidR="00B950F2" w:rsidRPr="0057461C" w:rsidRDefault="00B950F2" w:rsidP="00B950F2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7A08CA4F" w14:textId="2D1A3526" w:rsidR="00E418F4" w:rsidRDefault="00E418F4" w:rsidP="00E418F4">
      <w:pPr>
        <w:widowControl/>
        <w:autoSpaceDE/>
        <w:autoSpaceDN/>
        <w:rPr>
          <w:rFonts w:ascii="Arial Narrow" w:eastAsia="Calibri" w:hAnsi="Arial Narrow"/>
          <w:b/>
          <w:color w:val="000000"/>
          <w:sz w:val="18"/>
          <w:szCs w:val="18"/>
          <w:lang w:val="es-CL" w:eastAsia="en-US" w:bidi="ar-SA"/>
        </w:rPr>
      </w:pPr>
    </w:p>
    <w:p w14:paraId="6175AB26" w14:textId="77777777" w:rsidR="00B950F2" w:rsidRPr="00E418F4" w:rsidRDefault="00B950F2" w:rsidP="00E418F4">
      <w:pPr>
        <w:widowControl/>
        <w:autoSpaceDE/>
        <w:autoSpaceDN/>
        <w:rPr>
          <w:rFonts w:ascii="Arial Narrow" w:eastAsia="Calibri" w:hAnsi="Arial Narrow"/>
          <w:b/>
          <w:color w:val="000000"/>
          <w:sz w:val="18"/>
          <w:szCs w:val="18"/>
          <w:lang w:val="es-CL" w:eastAsia="en-US" w:bidi="ar-SA"/>
        </w:rPr>
      </w:pPr>
    </w:p>
    <w:tbl>
      <w:tblPr>
        <w:tblW w:w="1318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6095"/>
      </w:tblGrid>
      <w:tr w:rsidR="00E418F4" w:rsidRPr="00E418F4" w14:paraId="0B0E2565" w14:textId="77777777" w:rsidTr="00E418F4">
        <w:trPr>
          <w:trHeight w:val="258"/>
        </w:trPr>
        <w:tc>
          <w:tcPr>
            <w:tcW w:w="2126" w:type="dxa"/>
            <w:shd w:val="clear" w:color="auto" w:fill="BFBFBF"/>
          </w:tcPr>
          <w:p w14:paraId="3E464065" w14:textId="77777777" w:rsidR="00E418F4" w:rsidRPr="00E418F4" w:rsidRDefault="00E418F4" w:rsidP="00E418F4">
            <w:pPr>
              <w:spacing w:line="239" w:lineRule="exact"/>
              <w:ind w:left="110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Línea formativa</w:t>
            </w:r>
          </w:p>
        </w:tc>
        <w:tc>
          <w:tcPr>
            <w:tcW w:w="2977" w:type="dxa"/>
            <w:shd w:val="clear" w:color="auto" w:fill="auto"/>
          </w:tcPr>
          <w:p w14:paraId="28213ABC" w14:textId="77777777" w:rsidR="00E418F4" w:rsidRPr="00E418F4" w:rsidRDefault="00E418F4" w:rsidP="00E418F4">
            <w:pPr>
              <w:spacing w:line="239" w:lineRule="exact"/>
              <w:ind w:left="104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sz w:val="18"/>
                <w:szCs w:val="18"/>
              </w:rPr>
              <w:t>Gestión Pública Básica</w:t>
            </w:r>
          </w:p>
        </w:tc>
        <w:tc>
          <w:tcPr>
            <w:tcW w:w="1985" w:type="dxa"/>
            <w:shd w:val="clear" w:color="auto" w:fill="BFBFBF"/>
          </w:tcPr>
          <w:p w14:paraId="1DD7022F" w14:textId="77777777" w:rsidR="00E418F4" w:rsidRPr="00E418F4" w:rsidRDefault="00E418F4" w:rsidP="00E418F4">
            <w:pPr>
              <w:spacing w:line="239" w:lineRule="exact"/>
              <w:ind w:left="104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Código Unesco (SCT)</w:t>
            </w:r>
          </w:p>
        </w:tc>
        <w:tc>
          <w:tcPr>
            <w:tcW w:w="6095" w:type="dxa"/>
            <w:shd w:val="clear" w:color="auto" w:fill="auto"/>
          </w:tcPr>
          <w:p w14:paraId="5C7B8E47" w14:textId="29384981" w:rsidR="00E418F4" w:rsidRPr="00E418F4" w:rsidRDefault="001854F0" w:rsidP="00E418F4">
            <w:pPr>
              <w:spacing w:line="239" w:lineRule="exact"/>
              <w:ind w:left="143"/>
              <w:rPr>
                <w:rFonts w:ascii="Arial Narrow" w:eastAsia="Calibri" w:hAnsi="Arial Narrow" w:cs="Calibri"/>
                <w:sz w:val="18"/>
                <w:szCs w:val="18"/>
              </w:rPr>
            </w:pPr>
            <w:r>
              <w:rPr>
                <w:rFonts w:ascii="Arial Narrow" w:eastAsia="Calibri" w:hAnsi="Arial Narrow" w:cs="Calibri"/>
                <w:sz w:val="18"/>
                <w:szCs w:val="18"/>
              </w:rPr>
              <w:t>5909.99</w:t>
            </w:r>
          </w:p>
        </w:tc>
      </w:tr>
      <w:tr w:rsidR="00E418F4" w:rsidRPr="00E418F4" w14:paraId="70970ACE" w14:textId="77777777" w:rsidTr="00E418F4">
        <w:trPr>
          <w:trHeight w:val="273"/>
        </w:trPr>
        <w:tc>
          <w:tcPr>
            <w:tcW w:w="2126" w:type="dxa"/>
            <w:shd w:val="clear" w:color="auto" w:fill="BFBFBF"/>
          </w:tcPr>
          <w:p w14:paraId="38BD40E0" w14:textId="77777777" w:rsidR="00E418F4" w:rsidRPr="00E418F4" w:rsidRDefault="00E418F4" w:rsidP="00E418F4">
            <w:pPr>
              <w:spacing w:line="253" w:lineRule="exact"/>
              <w:ind w:left="110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Ciclo Formativo</w:t>
            </w:r>
          </w:p>
        </w:tc>
        <w:tc>
          <w:tcPr>
            <w:tcW w:w="2977" w:type="dxa"/>
            <w:shd w:val="clear" w:color="auto" w:fill="auto"/>
          </w:tcPr>
          <w:p w14:paraId="4F6E9928" w14:textId="77777777" w:rsidR="00E418F4" w:rsidRPr="00E418F4" w:rsidRDefault="00E418F4" w:rsidP="00E418F4">
            <w:pPr>
              <w:spacing w:line="253" w:lineRule="exact"/>
              <w:ind w:left="104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sz w:val="18"/>
                <w:szCs w:val="18"/>
              </w:rPr>
              <w:t>Formación Básica</w:t>
            </w:r>
          </w:p>
        </w:tc>
        <w:tc>
          <w:tcPr>
            <w:tcW w:w="1985" w:type="dxa"/>
            <w:shd w:val="clear" w:color="auto" w:fill="BFBFBF"/>
          </w:tcPr>
          <w:p w14:paraId="60F66DD1" w14:textId="77777777" w:rsidR="00E418F4" w:rsidRPr="00E418F4" w:rsidRDefault="00E418F4" w:rsidP="00E418F4">
            <w:pPr>
              <w:spacing w:line="253" w:lineRule="exact"/>
              <w:ind w:left="107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Carácter</w:t>
            </w:r>
          </w:p>
        </w:tc>
        <w:tc>
          <w:tcPr>
            <w:tcW w:w="6095" w:type="dxa"/>
            <w:shd w:val="clear" w:color="auto" w:fill="auto"/>
          </w:tcPr>
          <w:p w14:paraId="68DFE668" w14:textId="77777777" w:rsidR="00E418F4" w:rsidRPr="00E418F4" w:rsidRDefault="00E418F4" w:rsidP="00E418F4">
            <w:pPr>
              <w:spacing w:line="253" w:lineRule="exact"/>
              <w:ind w:left="101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sz w:val="18"/>
                <w:szCs w:val="18"/>
              </w:rPr>
              <w:t>Obligatorio</w:t>
            </w:r>
          </w:p>
        </w:tc>
      </w:tr>
      <w:tr w:rsidR="00E418F4" w:rsidRPr="00E418F4" w14:paraId="77A48F08" w14:textId="77777777" w:rsidTr="00E418F4">
        <w:trPr>
          <w:trHeight w:val="264"/>
        </w:trPr>
        <w:tc>
          <w:tcPr>
            <w:tcW w:w="2126" w:type="dxa"/>
            <w:shd w:val="clear" w:color="auto" w:fill="BFBFBF"/>
          </w:tcPr>
          <w:p w14:paraId="6D8677AB" w14:textId="77777777" w:rsidR="00E418F4" w:rsidRPr="00E418F4" w:rsidRDefault="00E418F4" w:rsidP="00E418F4">
            <w:pPr>
              <w:spacing w:line="248" w:lineRule="exact"/>
              <w:ind w:left="110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Número de créditos SCT</w:t>
            </w:r>
          </w:p>
        </w:tc>
        <w:tc>
          <w:tcPr>
            <w:tcW w:w="2977" w:type="dxa"/>
            <w:shd w:val="clear" w:color="auto" w:fill="auto"/>
          </w:tcPr>
          <w:p w14:paraId="5AA9DE9E" w14:textId="16B57FAF" w:rsidR="00E418F4" w:rsidRPr="00E418F4" w:rsidRDefault="00E418F4" w:rsidP="00E418F4">
            <w:pPr>
              <w:spacing w:line="248" w:lineRule="exact"/>
              <w:ind w:left="104"/>
              <w:rPr>
                <w:rFonts w:ascii="Arial Narrow" w:eastAsia="Calibri" w:hAnsi="Arial Narrow" w:cs="Calibri"/>
                <w:sz w:val="18"/>
                <w:szCs w:val="18"/>
              </w:rPr>
            </w:pPr>
            <w:r>
              <w:rPr>
                <w:rFonts w:ascii="Arial Narrow" w:eastAsia="Calibri" w:hAnsi="Arial Narrow" w:cs="Calibri"/>
                <w:w w:val="102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BFBFBF"/>
          </w:tcPr>
          <w:p w14:paraId="41CE4B36" w14:textId="77777777" w:rsidR="00E418F4" w:rsidRPr="00E418F4" w:rsidRDefault="00E418F4" w:rsidP="00E418F4">
            <w:pPr>
              <w:spacing w:line="248" w:lineRule="exact"/>
              <w:ind w:left="107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Pre Requisito(s)</w:t>
            </w:r>
          </w:p>
        </w:tc>
        <w:tc>
          <w:tcPr>
            <w:tcW w:w="6095" w:type="dxa"/>
            <w:shd w:val="clear" w:color="auto" w:fill="auto"/>
          </w:tcPr>
          <w:p w14:paraId="22281B1B" w14:textId="5D60B89B" w:rsidR="00E418F4" w:rsidRPr="00E418F4" w:rsidRDefault="00E418F4" w:rsidP="00E418F4">
            <w:pPr>
              <w:spacing w:before="4" w:line="260" w:lineRule="atLeast"/>
              <w:ind w:left="101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sz w:val="18"/>
                <w:szCs w:val="18"/>
              </w:rPr>
              <w:t>AP01202 Estudio de los Fenómenos Políticos</w:t>
            </w:r>
          </w:p>
        </w:tc>
      </w:tr>
    </w:tbl>
    <w:p w14:paraId="7F1016E5" w14:textId="77777777" w:rsidR="00E418F4" w:rsidRPr="00E418F4" w:rsidRDefault="00E418F4" w:rsidP="00E418F4">
      <w:pPr>
        <w:spacing w:before="10" w:after="1"/>
        <w:rPr>
          <w:rFonts w:ascii="Arial Narrow" w:eastAsia="Calibri" w:hAnsi="Arial Narrow" w:cs="Calibri"/>
          <w:b/>
          <w:sz w:val="18"/>
          <w:szCs w:val="18"/>
        </w:rPr>
      </w:pPr>
    </w:p>
    <w:tbl>
      <w:tblPr>
        <w:tblW w:w="1318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2410"/>
        <w:gridCol w:w="708"/>
        <w:gridCol w:w="1985"/>
        <w:gridCol w:w="2835"/>
      </w:tblGrid>
      <w:tr w:rsidR="00E418F4" w:rsidRPr="00E418F4" w14:paraId="4483C31A" w14:textId="77777777" w:rsidTr="00E418F4">
        <w:trPr>
          <w:trHeight w:val="204"/>
        </w:trPr>
        <w:tc>
          <w:tcPr>
            <w:tcW w:w="2693" w:type="dxa"/>
            <w:shd w:val="clear" w:color="auto" w:fill="BFBFBF"/>
          </w:tcPr>
          <w:p w14:paraId="274B4C19" w14:textId="77777777" w:rsidR="00E418F4" w:rsidRPr="00E418F4" w:rsidRDefault="00E418F4" w:rsidP="00E418F4">
            <w:pPr>
              <w:spacing w:line="248" w:lineRule="exact"/>
              <w:ind w:left="110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Horas dedicación Semanal</w:t>
            </w:r>
          </w:p>
        </w:tc>
        <w:tc>
          <w:tcPr>
            <w:tcW w:w="2127" w:type="dxa"/>
            <w:shd w:val="clear" w:color="auto" w:fill="BFBFBF"/>
          </w:tcPr>
          <w:p w14:paraId="0EB32D22" w14:textId="77777777" w:rsidR="00E418F4" w:rsidRPr="00E418F4" w:rsidRDefault="00E418F4" w:rsidP="00E418F4">
            <w:pPr>
              <w:spacing w:line="248" w:lineRule="exact"/>
              <w:ind w:left="110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shd w:val="clear" w:color="auto" w:fill="auto"/>
          </w:tcPr>
          <w:p w14:paraId="0AD720DC" w14:textId="77777777" w:rsidR="00E418F4" w:rsidRPr="00E418F4" w:rsidRDefault="00E418F4" w:rsidP="00E418F4">
            <w:pPr>
              <w:spacing w:line="248" w:lineRule="exact"/>
              <w:ind w:left="107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BFBFBF"/>
          </w:tcPr>
          <w:p w14:paraId="7A14518A" w14:textId="77777777" w:rsidR="00E418F4" w:rsidRPr="00E418F4" w:rsidRDefault="00E418F4" w:rsidP="00E418F4">
            <w:pPr>
              <w:spacing w:line="248" w:lineRule="exact"/>
              <w:ind w:left="107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shd w:val="clear" w:color="auto" w:fill="auto"/>
          </w:tcPr>
          <w:p w14:paraId="78890F1E" w14:textId="711BF620" w:rsidR="00E418F4" w:rsidRPr="00E418F4" w:rsidRDefault="00E418F4" w:rsidP="00E418F4">
            <w:pPr>
              <w:spacing w:before="7" w:line="247" w:lineRule="exact"/>
              <w:ind w:left="107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Calibri"/>
                <w:b/>
                <w:sz w:val="18"/>
                <w:szCs w:val="18"/>
              </w:rPr>
              <w:t>4,5</w:t>
            </w:r>
          </w:p>
        </w:tc>
        <w:tc>
          <w:tcPr>
            <w:tcW w:w="1985" w:type="dxa"/>
            <w:shd w:val="clear" w:color="auto" w:fill="BFBFBF"/>
          </w:tcPr>
          <w:p w14:paraId="3D15F8FF" w14:textId="77777777" w:rsidR="00E418F4" w:rsidRPr="00E418F4" w:rsidRDefault="00E418F4" w:rsidP="00E418F4">
            <w:pPr>
              <w:spacing w:line="248" w:lineRule="exact"/>
              <w:ind w:left="112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proofErr w:type="gramStart"/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Total</w:t>
            </w:r>
            <w:proofErr w:type="gramEnd"/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 xml:space="preserve"> semanal</w:t>
            </w:r>
          </w:p>
        </w:tc>
        <w:tc>
          <w:tcPr>
            <w:tcW w:w="2835" w:type="dxa"/>
            <w:shd w:val="clear" w:color="auto" w:fill="auto"/>
          </w:tcPr>
          <w:p w14:paraId="0EFE154C" w14:textId="1C172DF7" w:rsidR="00E418F4" w:rsidRPr="00E418F4" w:rsidRDefault="00E418F4" w:rsidP="00E418F4">
            <w:pPr>
              <w:spacing w:line="248" w:lineRule="exact"/>
              <w:ind w:left="112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Calibri"/>
                <w:b/>
                <w:sz w:val="18"/>
                <w:szCs w:val="18"/>
              </w:rPr>
              <w:t>7,5</w:t>
            </w:r>
          </w:p>
        </w:tc>
      </w:tr>
      <w:tr w:rsidR="00E418F4" w:rsidRPr="00E418F4" w14:paraId="325FB9B1" w14:textId="77777777" w:rsidTr="00E418F4">
        <w:trPr>
          <w:trHeight w:val="112"/>
        </w:trPr>
        <w:tc>
          <w:tcPr>
            <w:tcW w:w="2693" w:type="dxa"/>
            <w:tcBorders>
              <w:bottom w:val="single" w:sz="2" w:space="0" w:color="000000"/>
            </w:tcBorders>
            <w:shd w:val="clear" w:color="auto" w:fill="BFBFBF"/>
          </w:tcPr>
          <w:p w14:paraId="0DE082A8" w14:textId="77777777" w:rsidR="00E418F4" w:rsidRPr="00E418F4" w:rsidRDefault="00E418F4" w:rsidP="00E418F4">
            <w:pPr>
              <w:spacing w:line="248" w:lineRule="exact"/>
              <w:ind w:left="110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Horas de dedicación Semestral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BFBFBF"/>
          </w:tcPr>
          <w:p w14:paraId="79012212" w14:textId="77777777" w:rsidR="00E418F4" w:rsidRPr="00E418F4" w:rsidRDefault="00E418F4" w:rsidP="00E418F4">
            <w:pPr>
              <w:spacing w:line="248" w:lineRule="exact"/>
              <w:ind w:left="110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shd w:val="clear" w:color="auto" w:fill="auto"/>
          </w:tcPr>
          <w:p w14:paraId="3B8511D6" w14:textId="77777777" w:rsidR="00E418F4" w:rsidRPr="00E418F4" w:rsidRDefault="00E418F4" w:rsidP="00E418F4">
            <w:pPr>
              <w:spacing w:line="248" w:lineRule="exact"/>
              <w:ind w:left="107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54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BFBFBF"/>
          </w:tcPr>
          <w:p w14:paraId="7B0A1DF9" w14:textId="77777777" w:rsidR="00E418F4" w:rsidRPr="00E418F4" w:rsidRDefault="00E418F4" w:rsidP="00E418F4">
            <w:pPr>
              <w:spacing w:line="248" w:lineRule="exact"/>
              <w:ind w:left="107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tcBorders>
              <w:bottom w:val="single" w:sz="2" w:space="0" w:color="000000"/>
            </w:tcBorders>
            <w:shd w:val="clear" w:color="auto" w:fill="auto"/>
          </w:tcPr>
          <w:p w14:paraId="4E2CD47D" w14:textId="6601E1CC" w:rsidR="00E418F4" w:rsidRPr="00E418F4" w:rsidRDefault="00E418F4" w:rsidP="00E418F4">
            <w:pPr>
              <w:spacing w:before="7" w:line="247" w:lineRule="exact"/>
              <w:ind w:left="107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Calibri"/>
                <w:b/>
                <w:sz w:val="18"/>
                <w:szCs w:val="18"/>
              </w:rPr>
              <w:t>81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BFBFBF"/>
          </w:tcPr>
          <w:p w14:paraId="28E0A324" w14:textId="77777777" w:rsidR="00E418F4" w:rsidRPr="00E418F4" w:rsidRDefault="00E418F4" w:rsidP="00E418F4">
            <w:pPr>
              <w:spacing w:line="248" w:lineRule="exact"/>
              <w:ind w:left="112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proofErr w:type="gramStart"/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>Total</w:t>
            </w:r>
            <w:proofErr w:type="gramEnd"/>
            <w:r w:rsidRPr="00E418F4">
              <w:rPr>
                <w:rFonts w:ascii="Arial Narrow" w:eastAsia="Calibri" w:hAnsi="Arial Narrow" w:cs="Calibri"/>
                <w:b/>
                <w:sz w:val="18"/>
                <w:szCs w:val="18"/>
              </w:rPr>
              <w:t xml:space="preserve"> semestral</w:t>
            </w:r>
          </w:p>
        </w:tc>
        <w:tc>
          <w:tcPr>
            <w:tcW w:w="2835" w:type="dxa"/>
            <w:tcBorders>
              <w:bottom w:val="single" w:sz="2" w:space="0" w:color="000000"/>
            </w:tcBorders>
            <w:shd w:val="clear" w:color="auto" w:fill="auto"/>
          </w:tcPr>
          <w:p w14:paraId="4CDF6CDA" w14:textId="0CE274AB" w:rsidR="00E418F4" w:rsidRPr="00E418F4" w:rsidRDefault="00E418F4" w:rsidP="00E418F4">
            <w:pPr>
              <w:spacing w:line="248" w:lineRule="exact"/>
              <w:ind w:left="112"/>
              <w:rPr>
                <w:rFonts w:ascii="Arial Narrow" w:eastAsia="Calibri" w:hAnsi="Arial Narrow" w:cs="Calibri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Calibri"/>
                <w:b/>
                <w:sz w:val="18"/>
                <w:szCs w:val="18"/>
              </w:rPr>
              <w:t>135</w:t>
            </w:r>
          </w:p>
        </w:tc>
      </w:tr>
    </w:tbl>
    <w:p w14:paraId="1D63949E" w14:textId="77777777" w:rsidR="00E418F4" w:rsidRPr="00E418F4" w:rsidRDefault="00E418F4" w:rsidP="00E418F4">
      <w:pPr>
        <w:widowControl/>
        <w:autoSpaceDE/>
        <w:autoSpaceDN/>
        <w:rPr>
          <w:rFonts w:ascii="Arial Narrow" w:eastAsia="Calibri" w:hAnsi="Arial Narrow"/>
          <w:b/>
          <w:color w:val="000000"/>
          <w:sz w:val="18"/>
          <w:szCs w:val="18"/>
          <w:lang w:val="es-CL" w:eastAsia="en-US" w:bidi="ar-SA"/>
        </w:rPr>
      </w:pPr>
    </w:p>
    <w:p w14:paraId="104938A9" w14:textId="77777777" w:rsidR="00E418F4" w:rsidRPr="00E418F4" w:rsidRDefault="00E418F4" w:rsidP="00E418F4">
      <w:pPr>
        <w:widowControl/>
        <w:autoSpaceDE/>
        <w:autoSpaceDN/>
        <w:spacing w:after="120" w:line="276" w:lineRule="auto"/>
        <w:ind w:firstLine="720"/>
        <w:rPr>
          <w:rFonts w:ascii="Arial Narrow" w:hAnsi="Arial Narrow" w:cs="Calibri"/>
          <w:color w:val="000000"/>
          <w:lang w:val="es-ES_tradnl" w:eastAsia="es-ES_tradnl" w:bidi="ar-SA"/>
        </w:rPr>
      </w:pPr>
      <w:r w:rsidRPr="00E418F4">
        <w:rPr>
          <w:rFonts w:ascii="Arial Narrow" w:eastAsia="Calibri" w:hAnsi="Arial Narrow"/>
          <w:b/>
          <w:color w:val="000000"/>
          <w:lang w:val="es-CL" w:eastAsia="en-US" w:bidi="ar-SA"/>
        </w:rPr>
        <w:t xml:space="preserve">Datos del o la Docente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3249"/>
        <w:gridCol w:w="3527"/>
        <w:gridCol w:w="3969"/>
      </w:tblGrid>
      <w:tr w:rsidR="00E418F4" w:rsidRPr="00E418F4" w14:paraId="41DC97AE" w14:textId="77777777" w:rsidTr="00E418F4">
        <w:tc>
          <w:tcPr>
            <w:tcW w:w="2438" w:type="dxa"/>
            <w:shd w:val="clear" w:color="auto" w:fill="BFBFBF"/>
            <w:vAlign w:val="center"/>
          </w:tcPr>
          <w:p w14:paraId="640F54E7" w14:textId="77777777" w:rsidR="00E418F4" w:rsidRPr="00E418F4" w:rsidRDefault="00E418F4" w:rsidP="00E418F4">
            <w:pPr>
              <w:jc w:val="right"/>
              <w:rPr>
                <w:rFonts w:ascii="Arial Narrow" w:eastAsia="Arial Narrow" w:hAnsi="Arial Narrow" w:cs="Arial Narrow"/>
                <w:b/>
                <w:color w:val="000000"/>
                <w:sz w:val="18"/>
              </w:rPr>
            </w:pPr>
            <w:r w:rsidRPr="00E418F4">
              <w:rPr>
                <w:rFonts w:ascii="Arial Narrow" w:eastAsia="Arial Narrow" w:hAnsi="Arial Narrow" w:cs="Arial Narrow"/>
                <w:b/>
                <w:color w:val="000000"/>
                <w:sz w:val="18"/>
              </w:rPr>
              <w:t xml:space="preserve">Nombre y Apellidos </w:t>
            </w:r>
          </w:p>
        </w:tc>
        <w:tc>
          <w:tcPr>
            <w:tcW w:w="3249" w:type="dxa"/>
            <w:shd w:val="clear" w:color="auto" w:fill="auto"/>
          </w:tcPr>
          <w:p w14:paraId="3B3913E2" w14:textId="77777777" w:rsidR="00E418F4" w:rsidRPr="00E418F4" w:rsidRDefault="00E418F4" w:rsidP="00E418F4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3527" w:type="dxa"/>
            <w:shd w:val="clear" w:color="auto" w:fill="BFBFBF"/>
          </w:tcPr>
          <w:p w14:paraId="17BCA982" w14:textId="77777777" w:rsidR="00E418F4" w:rsidRPr="00E418F4" w:rsidRDefault="00E418F4" w:rsidP="00E418F4">
            <w:pPr>
              <w:jc w:val="right"/>
              <w:rPr>
                <w:rFonts w:ascii="Arial Narrow" w:eastAsia="Arial Narrow" w:hAnsi="Arial Narrow" w:cs="Arial Narrow"/>
                <w:b/>
                <w:color w:val="000000"/>
                <w:sz w:val="18"/>
              </w:rPr>
            </w:pPr>
            <w:r w:rsidRPr="00E418F4">
              <w:rPr>
                <w:rFonts w:ascii="Arial Narrow" w:eastAsia="Arial Narrow" w:hAnsi="Arial Narrow" w:cs="Arial Narrow"/>
                <w:b/>
                <w:color w:val="000000"/>
                <w:sz w:val="18"/>
              </w:rPr>
              <w:t>Grado Académico</w:t>
            </w:r>
          </w:p>
        </w:tc>
        <w:tc>
          <w:tcPr>
            <w:tcW w:w="3969" w:type="dxa"/>
            <w:shd w:val="clear" w:color="auto" w:fill="auto"/>
          </w:tcPr>
          <w:p w14:paraId="3BBFA2FD" w14:textId="77777777" w:rsidR="00E418F4" w:rsidRPr="00E418F4" w:rsidRDefault="00E418F4" w:rsidP="00E418F4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E418F4" w:rsidRPr="00E418F4" w14:paraId="6A9AB447" w14:textId="77777777" w:rsidTr="00E418F4">
        <w:tc>
          <w:tcPr>
            <w:tcW w:w="2438" w:type="dxa"/>
            <w:shd w:val="clear" w:color="auto" w:fill="BFBFBF"/>
            <w:vAlign w:val="center"/>
          </w:tcPr>
          <w:p w14:paraId="46B3CAE6" w14:textId="77777777" w:rsidR="00E418F4" w:rsidRPr="00E418F4" w:rsidRDefault="00E418F4" w:rsidP="00E418F4">
            <w:pPr>
              <w:jc w:val="right"/>
              <w:rPr>
                <w:rFonts w:ascii="Arial Narrow" w:eastAsia="Arial Narrow" w:hAnsi="Arial Narrow" w:cs="Arial Narrow"/>
                <w:b/>
                <w:color w:val="000000"/>
                <w:sz w:val="18"/>
              </w:rPr>
            </w:pPr>
            <w:r w:rsidRPr="00E418F4">
              <w:rPr>
                <w:rFonts w:ascii="Arial Narrow" w:eastAsia="Arial Narrow" w:hAnsi="Arial Narrow" w:cs="Arial Narrow"/>
                <w:b/>
                <w:color w:val="000000"/>
                <w:sz w:val="18"/>
              </w:rPr>
              <w:t>Fono Contacto</w:t>
            </w:r>
          </w:p>
        </w:tc>
        <w:tc>
          <w:tcPr>
            <w:tcW w:w="3249" w:type="dxa"/>
            <w:shd w:val="clear" w:color="auto" w:fill="auto"/>
          </w:tcPr>
          <w:p w14:paraId="7A7BA77A" w14:textId="77777777" w:rsidR="00E418F4" w:rsidRPr="00E418F4" w:rsidRDefault="00E418F4" w:rsidP="00E418F4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3527" w:type="dxa"/>
            <w:shd w:val="clear" w:color="auto" w:fill="BFBFBF"/>
          </w:tcPr>
          <w:p w14:paraId="74D4EFEC" w14:textId="77777777" w:rsidR="00E418F4" w:rsidRPr="00E418F4" w:rsidRDefault="00E418F4" w:rsidP="00E418F4">
            <w:pPr>
              <w:jc w:val="right"/>
              <w:rPr>
                <w:rFonts w:ascii="Arial Narrow" w:eastAsia="Arial Narrow" w:hAnsi="Arial Narrow" w:cs="Arial Narrow"/>
                <w:b/>
                <w:color w:val="000000"/>
                <w:sz w:val="18"/>
              </w:rPr>
            </w:pPr>
            <w:r w:rsidRPr="00E418F4">
              <w:rPr>
                <w:rFonts w:ascii="Arial Narrow" w:eastAsia="Arial Narrow" w:hAnsi="Arial Narrow" w:cs="Arial Narrow"/>
                <w:b/>
                <w:color w:val="000000"/>
                <w:sz w:val="18"/>
              </w:rPr>
              <w:t xml:space="preserve">Email Institucional </w:t>
            </w:r>
          </w:p>
        </w:tc>
        <w:tc>
          <w:tcPr>
            <w:tcW w:w="3969" w:type="dxa"/>
            <w:shd w:val="clear" w:color="auto" w:fill="auto"/>
          </w:tcPr>
          <w:p w14:paraId="280533A3" w14:textId="77777777" w:rsidR="00E418F4" w:rsidRPr="00E418F4" w:rsidRDefault="00E418F4" w:rsidP="00E418F4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E418F4" w:rsidRPr="00E418F4" w14:paraId="1019183A" w14:textId="77777777" w:rsidTr="00E418F4">
        <w:tc>
          <w:tcPr>
            <w:tcW w:w="2438" w:type="dxa"/>
            <w:shd w:val="clear" w:color="auto" w:fill="BFBFBF"/>
            <w:vAlign w:val="center"/>
          </w:tcPr>
          <w:p w14:paraId="4C02ED3F" w14:textId="77777777" w:rsidR="00E418F4" w:rsidRPr="00E418F4" w:rsidRDefault="00E418F4" w:rsidP="00E418F4">
            <w:pPr>
              <w:jc w:val="right"/>
              <w:rPr>
                <w:rFonts w:ascii="Arial Narrow" w:eastAsia="Arial Narrow" w:hAnsi="Arial Narrow" w:cs="Arial Narrow"/>
                <w:b/>
                <w:color w:val="000000"/>
                <w:sz w:val="18"/>
              </w:rPr>
            </w:pPr>
            <w:r w:rsidRPr="00E418F4">
              <w:rPr>
                <w:rFonts w:ascii="Arial Narrow" w:eastAsia="Arial Narrow" w:hAnsi="Arial Narrow" w:cs="Arial Narrow"/>
                <w:b/>
                <w:color w:val="000000"/>
                <w:sz w:val="18"/>
              </w:rPr>
              <w:t>Horario de Atención</w:t>
            </w:r>
          </w:p>
        </w:tc>
        <w:tc>
          <w:tcPr>
            <w:tcW w:w="3249" w:type="dxa"/>
            <w:shd w:val="clear" w:color="auto" w:fill="auto"/>
          </w:tcPr>
          <w:p w14:paraId="2754617B" w14:textId="77777777" w:rsidR="00E418F4" w:rsidRPr="00E418F4" w:rsidRDefault="00E418F4" w:rsidP="00E418F4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27" w:type="dxa"/>
            <w:shd w:val="clear" w:color="auto" w:fill="BFBFBF"/>
          </w:tcPr>
          <w:p w14:paraId="6B2C6C1F" w14:textId="77777777" w:rsidR="00E418F4" w:rsidRPr="00E418F4" w:rsidRDefault="00E418F4" w:rsidP="00E418F4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</w:rPr>
            </w:pPr>
            <w:r w:rsidRPr="00E418F4">
              <w:rPr>
                <w:rFonts w:ascii="Arial Narrow" w:eastAsia="Arial Narrow" w:hAnsi="Arial Narrow" w:cs="Arial Narrow"/>
                <w:b/>
                <w:color w:val="000000"/>
                <w:sz w:val="18"/>
              </w:rPr>
              <w:t xml:space="preserve">Unidad Académica a la que pertenece el curso </w:t>
            </w:r>
          </w:p>
        </w:tc>
        <w:tc>
          <w:tcPr>
            <w:tcW w:w="3969" w:type="dxa"/>
            <w:shd w:val="clear" w:color="auto" w:fill="auto"/>
          </w:tcPr>
          <w:p w14:paraId="223CC332" w14:textId="77777777" w:rsidR="00E418F4" w:rsidRPr="00E418F4" w:rsidRDefault="00E418F4" w:rsidP="00E418F4">
            <w:pPr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E418F4">
              <w:rPr>
                <w:rFonts w:ascii="Arial Narrow" w:eastAsia="Arial Narrow" w:hAnsi="Arial Narrow" w:cs="Arial Narrow"/>
                <w:b/>
                <w:color w:val="000000"/>
                <w:sz w:val="18"/>
              </w:rPr>
              <w:t>Escuela de Gobierno y Gestión Pública</w:t>
            </w:r>
          </w:p>
        </w:tc>
      </w:tr>
    </w:tbl>
    <w:p w14:paraId="7C121CA2" w14:textId="636C9F51" w:rsidR="00236CD4" w:rsidRDefault="00236CD4">
      <w:pPr>
        <w:pStyle w:val="BodyText"/>
        <w:rPr>
          <w:rFonts w:ascii="Arial Narrow"/>
          <w:b/>
          <w:sz w:val="20"/>
        </w:rPr>
      </w:pPr>
    </w:p>
    <w:p w14:paraId="5928DA30" w14:textId="77777777" w:rsidR="00B92500" w:rsidRDefault="00B92500">
      <w:pPr>
        <w:pStyle w:val="BodyText"/>
        <w:rPr>
          <w:rFonts w:ascii="Arial Narrow"/>
          <w:b/>
          <w:sz w:val="20"/>
        </w:rPr>
      </w:pPr>
    </w:p>
    <w:p w14:paraId="5DE171C7" w14:textId="77777777" w:rsidR="00236CD4" w:rsidRDefault="005E1BF6">
      <w:pPr>
        <w:pStyle w:val="ListParagraph"/>
        <w:numPr>
          <w:ilvl w:val="0"/>
          <w:numId w:val="13"/>
        </w:numPr>
        <w:tabs>
          <w:tab w:val="left" w:pos="1756"/>
          <w:tab w:val="left" w:pos="1757"/>
        </w:tabs>
        <w:spacing w:before="0"/>
        <w:ind w:left="1756" w:hanging="721"/>
        <w:rPr>
          <w:b/>
        </w:rPr>
      </w:pPr>
      <w:r>
        <w:rPr>
          <w:b/>
        </w:rPr>
        <w:t>DESCRIPCIÓN DEL</w:t>
      </w:r>
      <w:r>
        <w:rPr>
          <w:b/>
          <w:spacing w:val="-8"/>
        </w:rPr>
        <w:t xml:space="preserve"> </w:t>
      </w:r>
      <w:r>
        <w:rPr>
          <w:b/>
        </w:rPr>
        <w:t>CURSO</w:t>
      </w:r>
    </w:p>
    <w:p w14:paraId="2CD6D41C" w14:textId="352039EA" w:rsidR="00236CD4" w:rsidRDefault="00946C5F">
      <w:pPr>
        <w:pStyle w:val="BodyText"/>
        <w:rPr>
          <w:rFonts w:ascii="Arial Narrow"/>
          <w:b/>
          <w:sz w:val="2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916448" wp14:editId="688AEFD9">
                <wp:simplePos x="0" y="0"/>
                <wp:positionH relativeFrom="page">
                  <wp:posOffset>829310</wp:posOffset>
                </wp:positionH>
                <wp:positionV relativeFrom="paragraph">
                  <wp:posOffset>217170</wp:posOffset>
                </wp:positionV>
                <wp:extent cx="8351520" cy="704850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1520" cy="70485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5B8330" w14:textId="192DD72E" w:rsidR="00047496" w:rsidRDefault="00047496">
                            <w:pPr>
                              <w:pStyle w:val="BodyText"/>
                              <w:ind w:left="105" w:right="98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Que el (la) estudiante pueda reconocer la influencia de la política en las organizaciones y redes de carácter público a </w:t>
                            </w:r>
                            <w:r>
                              <w:rPr>
                                <w:rFonts w:ascii="Arial Narrow" w:hAnsi="Arial Narrow"/>
                                <w:spacing w:val="3"/>
                              </w:rPr>
                              <w:t xml:space="preserve">través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de diferentes marcos teóricos proporcionados por la Teoría de la Administración Pública. </w:t>
                            </w:r>
                            <w:r w:rsidR="00E418F4">
                              <w:rPr>
                                <w:rFonts w:ascii="Arial Narrow" w:hAnsi="Arial Narrow"/>
                              </w:rPr>
                              <w:t>Asimismo,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este curso busca que el (la) estudiante </w:t>
                            </w:r>
                            <w:r>
                              <w:rPr>
                                <w:rFonts w:ascii="Arial Narrow" w:hAnsi="Arial Narrow"/>
                                <w:spacing w:val="2"/>
                              </w:rPr>
                              <w:t xml:space="preserve">reconozca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como el factor político influye en el accionar del administrador público. Junto con lo anterior, se busca que el estudiante sea capaz de gestionar su organización y/o red conjugando los intereses políticos dentro de su actuar</w:t>
                            </w:r>
                            <w:r>
                              <w:rPr>
                                <w:rFonts w:ascii="Arial Narrow" w:hAnsi="Arial Narrow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profesional.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1644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65.3pt;margin-top:17.1pt;width:657.6pt;height:55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" filled="f" strokeweight=".16931mm">
                <v:textbox inset="0,0,0,0">
                  <w:txbxContent>
                    <w:p w14:paraId="3F5B8330" w14:textId="192DD72E" w:rsidR="00047496" w:rsidRDefault="00047496">
                      <w:pPr>
                        <w:pStyle w:val="BodyText"/>
                        <w:ind w:left="105" w:right="98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Que el (la) estudiante pueda reconocer la influencia de la política en las organizaciones y redes de carácter público a </w:t>
                      </w:r>
                      <w:r>
                        <w:rPr>
                          <w:rFonts w:ascii="Arial Narrow" w:hAnsi="Arial Narrow"/>
                          <w:spacing w:val="3"/>
                        </w:rPr>
                        <w:t xml:space="preserve">través </w:t>
                      </w:r>
                      <w:r>
                        <w:rPr>
                          <w:rFonts w:ascii="Arial Narrow" w:hAnsi="Arial Narrow"/>
                        </w:rPr>
                        <w:t xml:space="preserve">de diferentes marcos teóricos proporcionados por la Teoría de la Administración Pública. </w:t>
                      </w:r>
                      <w:r w:rsidR="00E418F4">
                        <w:rPr>
                          <w:rFonts w:ascii="Arial Narrow" w:hAnsi="Arial Narrow"/>
                        </w:rPr>
                        <w:t>Asimismo,</w:t>
                      </w:r>
                      <w:r>
                        <w:rPr>
                          <w:rFonts w:ascii="Arial Narrow" w:hAnsi="Arial Narrow"/>
                        </w:rPr>
                        <w:t xml:space="preserve"> este curso busca que el (la) estudiante </w:t>
                      </w:r>
                      <w:r>
                        <w:rPr>
                          <w:rFonts w:ascii="Arial Narrow" w:hAnsi="Arial Narrow"/>
                          <w:spacing w:val="2"/>
                        </w:rPr>
                        <w:t xml:space="preserve">reconozca </w:t>
                      </w:r>
                      <w:r>
                        <w:rPr>
                          <w:rFonts w:ascii="Arial Narrow" w:hAnsi="Arial Narrow"/>
                        </w:rPr>
                        <w:t>como el factor político influye en el accionar del administrador público. Junto con lo anterior, se busca que el estudiante sea capaz de gestionar su organización y/o red conjugando los intereses políticos dentro de su actuar</w:t>
                      </w:r>
                      <w:r>
                        <w:rPr>
                          <w:rFonts w:ascii="Arial Narrow" w:hAnsi="Arial Narrow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profesional.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93F077" w14:textId="77777777" w:rsidR="00236CD4" w:rsidRDefault="00236CD4">
      <w:pPr>
        <w:pStyle w:val="BodyText"/>
        <w:spacing w:before="9"/>
        <w:rPr>
          <w:rFonts w:ascii="Arial Narrow"/>
          <w:b/>
          <w:sz w:val="16"/>
        </w:rPr>
      </w:pPr>
    </w:p>
    <w:p w14:paraId="6E7CEB35" w14:textId="77777777" w:rsidR="00236CD4" w:rsidRDefault="005E1BF6">
      <w:pPr>
        <w:pStyle w:val="ListParagraph"/>
        <w:numPr>
          <w:ilvl w:val="0"/>
          <w:numId w:val="13"/>
        </w:numPr>
        <w:tabs>
          <w:tab w:val="left" w:pos="1756"/>
          <w:tab w:val="left" w:pos="1757"/>
        </w:tabs>
        <w:spacing w:before="100"/>
        <w:ind w:left="1756" w:hanging="721"/>
        <w:rPr>
          <w:b/>
          <w:sz w:val="24"/>
        </w:rPr>
      </w:pPr>
      <w:r>
        <w:rPr>
          <w:b/>
        </w:rPr>
        <w:t>COMPETENCIAS DEL PERFIL DE EGRESO (CONTRIBUCIÓN PRECISA AL</w:t>
      </w:r>
      <w:r>
        <w:rPr>
          <w:b/>
          <w:spacing w:val="-12"/>
        </w:rPr>
        <w:t xml:space="preserve"> </w:t>
      </w:r>
      <w:r>
        <w:rPr>
          <w:b/>
        </w:rPr>
        <w:t>CURSO)</w:t>
      </w:r>
    </w:p>
    <w:p w14:paraId="49583243" w14:textId="77777777" w:rsidR="00236CD4" w:rsidRDefault="00236CD4">
      <w:pPr>
        <w:pStyle w:val="BodyText"/>
        <w:rPr>
          <w:rFonts w:ascii="Arial Narrow"/>
          <w:b/>
          <w:sz w:val="22"/>
        </w:rPr>
      </w:pPr>
    </w:p>
    <w:p w14:paraId="578CFE4B" w14:textId="77777777" w:rsidR="00236CD4" w:rsidRDefault="005E1BF6">
      <w:pPr>
        <w:ind w:left="676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Competencias Específicas</w:t>
      </w:r>
    </w:p>
    <w:tbl>
      <w:tblPr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1442"/>
      </w:tblGrid>
      <w:tr w:rsidR="00236CD4" w14:paraId="5BBA0783" w14:textId="77777777" w:rsidTr="00727979">
        <w:trPr>
          <w:trHeight w:val="460"/>
        </w:trPr>
        <w:tc>
          <w:tcPr>
            <w:tcW w:w="1786" w:type="dxa"/>
            <w:shd w:val="clear" w:color="auto" w:fill="BEBEBE"/>
            <w:vAlign w:val="center"/>
          </w:tcPr>
          <w:p w14:paraId="570467CC" w14:textId="77777777" w:rsidR="00236CD4" w:rsidRDefault="005E1BF6" w:rsidP="00727979">
            <w:pPr>
              <w:pStyle w:val="TableParagraph"/>
              <w:ind w:right="113"/>
              <w:jc w:val="right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lastRenderedPageBreak/>
              <w:t>Competencia</w:t>
            </w:r>
          </w:p>
        </w:tc>
        <w:tc>
          <w:tcPr>
            <w:tcW w:w="11442" w:type="dxa"/>
          </w:tcPr>
          <w:p w14:paraId="5F0EF42B" w14:textId="0A5CD88F" w:rsidR="00236CD4" w:rsidRDefault="005E1BF6">
            <w:pPr>
              <w:pStyle w:val="TableParagraph"/>
              <w:spacing w:before="6" w:line="226" w:lineRule="exact"/>
              <w:ind w:left="13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Competencia </w:t>
            </w:r>
            <w:r w:rsidR="00727979">
              <w:rPr>
                <w:rFonts w:ascii="Arial Narrow" w:hAnsi="Arial Narrow"/>
                <w:b/>
                <w:sz w:val="20"/>
              </w:rPr>
              <w:t>3</w:t>
            </w:r>
            <w:r>
              <w:rPr>
                <w:rFonts w:ascii="Arial Narrow" w:hAnsi="Arial Narrow"/>
                <w:b/>
                <w:sz w:val="20"/>
              </w:rPr>
              <w:t xml:space="preserve"> (AI): </w:t>
            </w:r>
            <w:r w:rsidR="00727979" w:rsidRPr="00727979">
              <w:rPr>
                <w:rFonts w:ascii="Arial Narrow" w:hAnsi="Arial Narrow"/>
                <w:sz w:val="20"/>
              </w:rPr>
              <w:t>Diseña un plan de acción realizando pronósticos y proyectando escenarios desde una perspectiva interdisciplinaria, utilizando e interrelacionando diferentes técnicas e instrumentos, conjugando variables políticas, económicas, sociales, culturales, etc.</w:t>
            </w:r>
          </w:p>
        </w:tc>
      </w:tr>
      <w:tr w:rsidR="00236CD4" w14:paraId="5BE7557B" w14:textId="77777777" w:rsidTr="00727979">
        <w:trPr>
          <w:trHeight w:val="460"/>
        </w:trPr>
        <w:tc>
          <w:tcPr>
            <w:tcW w:w="1786" w:type="dxa"/>
            <w:shd w:val="clear" w:color="auto" w:fill="BEBEBE"/>
            <w:vAlign w:val="center"/>
          </w:tcPr>
          <w:p w14:paraId="0ABF0A07" w14:textId="6918ED90" w:rsidR="00236CD4" w:rsidRDefault="00727979" w:rsidP="00727979">
            <w:pPr>
              <w:pStyle w:val="TableParagraph"/>
              <w:ind w:right="113"/>
              <w:jc w:val="right"/>
              <w:rPr>
                <w:rFonts w:ascii="Arial Narrow"/>
                <w:b/>
                <w:sz w:val="20"/>
              </w:rPr>
            </w:pPr>
            <w:proofErr w:type="spellStart"/>
            <w:r>
              <w:rPr>
                <w:rFonts w:ascii="Arial Narrow"/>
                <w:b/>
                <w:sz w:val="20"/>
              </w:rPr>
              <w:t>Subcompetencia</w:t>
            </w:r>
            <w:proofErr w:type="spellEnd"/>
          </w:p>
        </w:tc>
        <w:tc>
          <w:tcPr>
            <w:tcW w:w="11442" w:type="dxa"/>
          </w:tcPr>
          <w:p w14:paraId="0AF06106" w14:textId="3BA77422" w:rsidR="00727979" w:rsidRPr="00727979" w:rsidRDefault="00727979" w:rsidP="00727979">
            <w:pPr>
              <w:pStyle w:val="TableParagraph"/>
              <w:spacing w:before="1" w:line="215" w:lineRule="exact"/>
              <w:ind w:left="86"/>
              <w:rPr>
                <w:rFonts w:ascii="Arial Narrow" w:hAnsi="Arial Narrow"/>
                <w:bCs/>
                <w:sz w:val="20"/>
              </w:rPr>
            </w:pPr>
            <w:r w:rsidRPr="00727979">
              <w:rPr>
                <w:rFonts w:ascii="Arial Narrow" w:hAnsi="Arial Narrow"/>
                <w:b/>
                <w:sz w:val="20"/>
              </w:rPr>
              <w:t>Logro I.</w:t>
            </w:r>
            <w:r>
              <w:rPr>
                <w:rFonts w:ascii="Arial Narrow" w:hAnsi="Arial Narrow"/>
                <w:b/>
                <w:sz w:val="20"/>
              </w:rPr>
              <w:t>3</w:t>
            </w:r>
            <w:r w:rsidRPr="00727979">
              <w:rPr>
                <w:rFonts w:ascii="Arial Narrow" w:hAnsi="Arial Narrow"/>
                <w:b/>
                <w:sz w:val="20"/>
              </w:rPr>
              <w:t>.1:</w:t>
            </w:r>
            <w:r>
              <w:t xml:space="preserve"> </w:t>
            </w:r>
            <w:r w:rsidRPr="00727979">
              <w:rPr>
                <w:rFonts w:ascii="Arial Narrow" w:hAnsi="Arial Narrow"/>
                <w:bCs/>
                <w:sz w:val="20"/>
              </w:rPr>
              <w:t>Reconoce el entorno social, político, económico, cultural, demográfico y/o tecnológico utilizando y conjugando herramientas de diagnóstico pertinentes.</w:t>
            </w:r>
          </w:p>
          <w:p w14:paraId="6CD5A9FE" w14:textId="23B8B04D" w:rsidR="00236CD4" w:rsidRDefault="00727979" w:rsidP="00727979">
            <w:pPr>
              <w:pStyle w:val="TableParagraph"/>
              <w:spacing w:before="1" w:line="215" w:lineRule="exact"/>
              <w:ind w:left="86"/>
              <w:rPr>
                <w:rFonts w:ascii="Arial Narrow" w:hAnsi="Arial Narrow"/>
                <w:sz w:val="20"/>
              </w:rPr>
            </w:pPr>
            <w:r w:rsidRPr="00727979">
              <w:rPr>
                <w:rFonts w:ascii="Arial Narrow" w:hAnsi="Arial Narrow"/>
                <w:b/>
                <w:sz w:val="20"/>
              </w:rPr>
              <w:t>Logro I.3.2:</w:t>
            </w:r>
            <w:r w:rsidRPr="00727979">
              <w:rPr>
                <w:rFonts w:ascii="Arial Narrow" w:hAnsi="Arial Narrow"/>
                <w:bCs/>
                <w:sz w:val="20"/>
              </w:rPr>
              <w:t xml:space="preserve"> Elabora y propone hipótesis proyectivas desde marcos teóricos y metodológicos interdisciplinarios para comprender la complejidad de su organización y/o red y su vinculación con el entorno.</w:t>
            </w:r>
          </w:p>
        </w:tc>
      </w:tr>
    </w:tbl>
    <w:p w14:paraId="4D2A2D4B" w14:textId="77777777" w:rsidR="000B613C" w:rsidRDefault="000B613C" w:rsidP="000B613C">
      <w:pPr>
        <w:spacing w:line="215" w:lineRule="exact"/>
        <w:rPr>
          <w:rFonts w:ascii="Arial Narrow" w:hAnsi="Arial Narrow"/>
          <w:sz w:val="20"/>
        </w:rPr>
      </w:pPr>
    </w:p>
    <w:tbl>
      <w:tblPr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1442"/>
      </w:tblGrid>
      <w:tr w:rsidR="000B613C" w14:paraId="52DA9011" w14:textId="77777777" w:rsidTr="00727979">
        <w:trPr>
          <w:trHeight w:val="460"/>
        </w:trPr>
        <w:tc>
          <w:tcPr>
            <w:tcW w:w="1786" w:type="dxa"/>
            <w:shd w:val="clear" w:color="auto" w:fill="BEBEBE"/>
            <w:vAlign w:val="center"/>
          </w:tcPr>
          <w:p w14:paraId="31E180CF" w14:textId="77777777" w:rsidR="000B613C" w:rsidRDefault="000B613C" w:rsidP="00727979">
            <w:pPr>
              <w:pStyle w:val="TableParagraph"/>
              <w:ind w:right="113"/>
              <w:jc w:val="right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Competencia</w:t>
            </w:r>
          </w:p>
        </w:tc>
        <w:tc>
          <w:tcPr>
            <w:tcW w:w="11442" w:type="dxa"/>
          </w:tcPr>
          <w:p w14:paraId="21FF1BCF" w14:textId="204C93EF" w:rsidR="000B613C" w:rsidRDefault="000B613C" w:rsidP="006A07D1">
            <w:pPr>
              <w:pStyle w:val="TableParagraph"/>
              <w:spacing w:before="1" w:line="215" w:lineRule="exact"/>
              <w:ind w:left="8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Competencia </w:t>
            </w:r>
            <w:r w:rsidR="00727979">
              <w:rPr>
                <w:rFonts w:ascii="Arial Narrow" w:hAnsi="Arial Narrow"/>
                <w:b/>
                <w:sz w:val="20"/>
              </w:rPr>
              <w:t>4</w:t>
            </w:r>
            <w:r>
              <w:rPr>
                <w:rFonts w:ascii="Arial Narrow" w:hAnsi="Arial Narrow"/>
                <w:b/>
                <w:sz w:val="20"/>
              </w:rPr>
              <w:t xml:space="preserve"> (AI): </w:t>
            </w:r>
            <w:r w:rsidR="00727979" w:rsidRPr="00727979">
              <w:rPr>
                <w:rFonts w:ascii="Arial Narrow" w:hAnsi="Arial Narrow"/>
                <w:sz w:val="20"/>
              </w:rPr>
              <w:t>Gestiona su organización y/o red con visión de resultados, apoyado en conocimientos teóricos y empíricos, incorporando instrumentos, técnicas y metodologías que traduzcan en acciones las orientaciones de políticas pública.</w:t>
            </w:r>
          </w:p>
        </w:tc>
      </w:tr>
      <w:tr w:rsidR="000B613C" w14:paraId="1BD1E744" w14:textId="77777777" w:rsidTr="00727979">
        <w:trPr>
          <w:trHeight w:val="460"/>
        </w:trPr>
        <w:tc>
          <w:tcPr>
            <w:tcW w:w="1786" w:type="dxa"/>
            <w:shd w:val="clear" w:color="auto" w:fill="BEBEBE"/>
            <w:vAlign w:val="center"/>
          </w:tcPr>
          <w:p w14:paraId="25D5BB09" w14:textId="6A477D1B" w:rsidR="000B613C" w:rsidRDefault="00727979" w:rsidP="00727979">
            <w:pPr>
              <w:pStyle w:val="TableParagraph"/>
              <w:ind w:right="113"/>
              <w:jc w:val="right"/>
              <w:rPr>
                <w:rFonts w:ascii="Arial Narrow"/>
                <w:b/>
                <w:sz w:val="20"/>
              </w:rPr>
            </w:pPr>
            <w:proofErr w:type="spellStart"/>
            <w:r>
              <w:rPr>
                <w:rFonts w:ascii="Arial Narrow"/>
                <w:b/>
                <w:sz w:val="20"/>
              </w:rPr>
              <w:t>Subcompetencia</w:t>
            </w:r>
            <w:proofErr w:type="spellEnd"/>
          </w:p>
        </w:tc>
        <w:tc>
          <w:tcPr>
            <w:tcW w:w="11442" w:type="dxa"/>
          </w:tcPr>
          <w:p w14:paraId="2DE64F79" w14:textId="5DD2AEF4" w:rsidR="00727979" w:rsidRPr="00727979" w:rsidRDefault="00727979" w:rsidP="00727979">
            <w:pPr>
              <w:pStyle w:val="TableParagraph"/>
              <w:spacing w:before="1" w:line="215" w:lineRule="exact"/>
              <w:ind w:left="86"/>
              <w:rPr>
                <w:rFonts w:ascii="Arial Narrow" w:hAnsi="Arial Narrow"/>
                <w:sz w:val="20"/>
              </w:rPr>
            </w:pPr>
            <w:r w:rsidRPr="00727979">
              <w:rPr>
                <w:rFonts w:ascii="Arial Narrow" w:hAnsi="Arial Narrow"/>
                <w:b/>
                <w:sz w:val="20"/>
              </w:rPr>
              <w:t xml:space="preserve">Logro </w:t>
            </w:r>
            <w:r w:rsidRPr="00727979">
              <w:rPr>
                <w:rFonts w:ascii="Arial Narrow" w:hAnsi="Arial Narrow"/>
                <w:b/>
                <w:bCs/>
                <w:sz w:val="20"/>
              </w:rPr>
              <w:t>I.4.1:</w:t>
            </w:r>
            <w:r w:rsidRPr="00727979">
              <w:rPr>
                <w:rFonts w:ascii="Arial Narrow" w:hAnsi="Arial Narrow"/>
                <w:sz w:val="20"/>
              </w:rPr>
              <w:t xml:space="preserve"> Reconoce e interpreta su organización y/o red, incorporando en su gestión el marco legal, normativo, financiero, entre otros, que influyen en el desarrollo de su organización y/o red, acudiendo y gestionando fuentes de información pertinentes.</w:t>
            </w:r>
          </w:p>
          <w:p w14:paraId="0F6B20B1" w14:textId="44D6570E" w:rsidR="000B613C" w:rsidRDefault="00727979" w:rsidP="00727979">
            <w:pPr>
              <w:pStyle w:val="TableParagraph"/>
              <w:spacing w:before="1" w:line="215" w:lineRule="exact"/>
              <w:ind w:left="86"/>
              <w:rPr>
                <w:rFonts w:ascii="Arial Narrow" w:hAnsi="Arial Narrow"/>
                <w:sz w:val="20"/>
              </w:rPr>
            </w:pPr>
            <w:r w:rsidRPr="00727979">
              <w:rPr>
                <w:rFonts w:ascii="Arial Narrow" w:hAnsi="Arial Narrow"/>
                <w:b/>
                <w:sz w:val="20"/>
              </w:rPr>
              <w:t xml:space="preserve">Logro </w:t>
            </w:r>
            <w:r w:rsidRPr="00727979">
              <w:rPr>
                <w:rFonts w:ascii="Arial Narrow" w:hAnsi="Arial Narrow"/>
                <w:b/>
                <w:bCs/>
                <w:sz w:val="20"/>
              </w:rPr>
              <w:t>I.4.2:</w:t>
            </w:r>
            <w:r w:rsidRPr="00727979">
              <w:rPr>
                <w:rFonts w:ascii="Arial Narrow" w:hAnsi="Arial Narrow"/>
                <w:sz w:val="20"/>
              </w:rPr>
              <w:t xml:space="preserve"> Identifica y analiza la estructura interna de su organización y/o red a través de modelos teóricos apropiados, reconociendo niveles de coordinación, de autoridad y de responsabilidad.</w:t>
            </w:r>
          </w:p>
        </w:tc>
      </w:tr>
    </w:tbl>
    <w:p w14:paraId="702CB897" w14:textId="77777777" w:rsidR="00236CD4" w:rsidRDefault="00236CD4">
      <w:pPr>
        <w:pStyle w:val="BodyText"/>
        <w:rPr>
          <w:rFonts w:ascii="Arial Narrow"/>
          <w:b/>
          <w:sz w:val="20"/>
        </w:rPr>
      </w:pPr>
    </w:p>
    <w:p w14:paraId="1CEFA7D3" w14:textId="2A73CF16" w:rsidR="00236CD4" w:rsidRDefault="005E1BF6">
      <w:pPr>
        <w:spacing w:before="101"/>
        <w:ind w:left="676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Competencias </w:t>
      </w:r>
      <w:r w:rsidR="00950047">
        <w:rPr>
          <w:rFonts w:ascii="Arial Narrow" w:hAnsi="Arial Narrow"/>
          <w:b/>
          <w:sz w:val="20"/>
        </w:rPr>
        <w:t>Genéricas</w:t>
      </w:r>
    </w:p>
    <w:tbl>
      <w:tblPr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1442"/>
      </w:tblGrid>
      <w:tr w:rsidR="00950047" w14:paraId="37F51091" w14:textId="77777777" w:rsidTr="00CB0B7E">
        <w:trPr>
          <w:trHeight w:val="460"/>
        </w:trPr>
        <w:tc>
          <w:tcPr>
            <w:tcW w:w="1786" w:type="dxa"/>
            <w:shd w:val="clear" w:color="auto" w:fill="BEBEBE"/>
            <w:vAlign w:val="center"/>
          </w:tcPr>
          <w:p w14:paraId="70B24539" w14:textId="64B7F7FE" w:rsidR="00950047" w:rsidRDefault="00950047" w:rsidP="00CB0B7E">
            <w:pPr>
              <w:pStyle w:val="TableParagraph"/>
              <w:ind w:right="113"/>
              <w:jc w:val="right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Competencia</w:t>
            </w:r>
            <w:r>
              <w:rPr>
                <w:rFonts w:asci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Transversal</w:t>
            </w:r>
          </w:p>
        </w:tc>
        <w:tc>
          <w:tcPr>
            <w:tcW w:w="11442" w:type="dxa"/>
          </w:tcPr>
          <w:p w14:paraId="01E38CB4" w14:textId="77777777" w:rsidR="00950047" w:rsidRDefault="00950047" w:rsidP="00950047">
            <w:pPr>
              <w:pStyle w:val="TableParagraph"/>
              <w:spacing w:before="1" w:line="215" w:lineRule="exact"/>
              <w:ind w:left="55"/>
              <w:rPr>
                <w:rFonts w:ascii="Arial Narrow" w:hAnsi="Arial Narrow"/>
                <w:sz w:val="20"/>
              </w:rPr>
            </w:pPr>
            <w:r w:rsidRPr="00950047">
              <w:rPr>
                <w:rFonts w:ascii="Arial Narrow" w:hAnsi="Arial Narrow"/>
                <w:b/>
                <w:bCs/>
                <w:sz w:val="20"/>
              </w:rPr>
              <w:t>T.8.</w:t>
            </w:r>
            <w:r w:rsidRPr="00950047">
              <w:rPr>
                <w:rFonts w:ascii="Arial Narrow" w:hAnsi="Arial Narrow"/>
                <w:sz w:val="20"/>
              </w:rPr>
              <w:t xml:space="preserve"> Moviliza recursos orientados a persuadir y generar apoyos de actores estratégicos, negociando y resolviendo conflictos que permitan motivar y alinear intereses y visiones divergentes.</w:t>
            </w:r>
          </w:p>
          <w:p w14:paraId="4428E6AF" w14:textId="77777777" w:rsidR="00950047" w:rsidRPr="00950047" w:rsidRDefault="00950047" w:rsidP="00950047">
            <w:pPr>
              <w:pStyle w:val="TableParagraph"/>
              <w:spacing w:before="1" w:line="215" w:lineRule="exact"/>
              <w:ind w:left="86"/>
              <w:rPr>
                <w:rFonts w:ascii="Arial Narrow" w:hAnsi="Arial Narrow"/>
                <w:sz w:val="20"/>
              </w:rPr>
            </w:pPr>
            <w:r w:rsidRPr="00950047">
              <w:rPr>
                <w:rFonts w:ascii="Arial Narrow" w:hAnsi="Arial Narrow"/>
                <w:b/>
                <w:bCs/>
                <w:sz w:val="20"/>
              </w:rPr>
              <w:t>T.10.</w:t>
            </w:r>
            <w:r w:rsidRPr="00950047">
              <w:rPr>
                <w:rFonts w:ascii="Arial Narrow" w:hAnsi="Arial Narrow"/>
                <w:sz w:val="20"/>
              </w:rPr>
              <w:t xml:space="preserve"> Trabaja de manera autónoma y con iniciativa, resolviendo problemas y situaciones inéditas, con capacidad innovadora y emprendedora.</w:t>
            </w:r>
          </w:p>
          <w:p w14:paraId="021698EB" w14:textId="7026A276" w:rsidR="00950047" w:rsidRDefault="00950047" w:rsidP="00950047">
            <w:pPr>
              <w:pStyle w:val="TableParagraph"/>
              <w:spacing w:before="1" w:line="215" w:lineRule="exact"/>
              <w:ind w:left="86"/>
              <w:rPr>
                <w:rFonts w:ascii="Arial Narrow" w:hAnsi="Arial Narrow"/>
                <w:sz w:val="20"/>
              </w:rPr>
            </w:pPr>
            <w:r w:rsidRPr="00950047">
              <w:rPr>
                <w:rFonts w:ascii="Arial Narrow" w:hAnsi="Arial Narrow"/>
                <w:b/>
                <w:bCs/>
                <w:sz w:val="20"/>
              </w:rPr>
              <w:t>T.11.</w:t>
            </w:r>
            <w:r w:rsidRPr="00950047">
              <w:rPr>
                <w:rFonts w:ascii="Arial Narrow" w:hAnsi="Arial Narrow"/>
                <w:sz w:val="20"/>
              </w:rPr>
              <w:t xml:space="preserve"> Conoce y utiliza los principios del liderazgo políticos y de la gestión pública, integrándolos al proceso de toma de decisiones para optimizar el proceso de política pública.</w:t>
            </w:r>
          </w:p>
        </w:tc>
      </w:tr>
    </w:tbl>
    <w:p w14:paraId="4E6225EF" w14:textId="71445591" w:rsidR="00236CD4" w:rsidRPr="00950047" w:rsidRDefault="00950047" w:rsidP="00950047">
      <w:pPr>
        <w:pStyle w:val="BodyText"/>
        <w:spacing w:before="2"/>
        <w:rPr>
          <w:rFonts w:ascii="Arial Narrow"/>
          <w:b/>
          <w:sz w:val="17"/>
        </w:rPr>
      </w:pPr>
      <w:r>
        <w:rPr>
          <w:rFonts w:ascii="Arial Narrow"/>
          <w:b/>
          <w:sz w:val="17"/>
        </w:rPr>
        <w:tab/>
      </w:r>
    </w:p>
    <w:p w14:paraId="26562B1A" w14:textId="77777777" w:rsidR="00236CD4" w:rsidRDefault="005E1BF6">
      <w:pPr>
        <w:pStyle w:val="ListParagraph"/>
        <w:numPr>
          <w:ilvl w:val="0"/>
          <w:numId w:val="13"/>
        </w:numPr>
        <w:tabs>
          <w:tab w:val="left" w:pos="1804"/>
          <w:tab w:val="left" w:pos="1805"/>
        </w:tabs>
        <w:ind w:left="1805" w:hanging="769"/>
        <w:rPr>
          <w:b/>
        </w:rPr>
      </w:pPr>
      <w:r>
        <w:rPr>
          <w:b/>
        </w:rPr>
        <w:t>RESULTADOS DE APRENDIZAJE (RA) (SEÑALAR ENTRE PARÉNTESIS</w:t>
      </w:r>
      <w:r>
        <w:rPr>
          <w:b/>
          <w:spacing w:val="9"/>
        </w:rPr>
        <w:t xml:space="preserve"> </w:t>
      </w:r>
      <w:r>
        <w:rPr>
          <w:b/>
        </w:rPr>
        <w:t>QUÉ CG Y CE INTEGRA CADA RESULTADO DE APRENDIZAJE)</w:t>
      </w:r>
    </w:p>
    <w:p w14:paraId="52C03FCA" w14:textId="3C19FBBD" w:rsidR="00236CD4" w:rsidRDefault="00946C5F">
      <w:pPr>
        <w:pStyle w:val="BodyText"/>
        <w:rPr>
          <w:rFonts w:ascii="Arial Narrow"/>
          <w:b/>
          <w:sz w:val="2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05E93E" wp14:editId="1CA9E098">
                <wp:simplePos x="0" y="0"/>
                <wp:positionH relativeFrom="page">
                  <wp:posOffset>829310</wp:posOffset>
                </wp:positionH>
                <wp:positionV relativeFrom="paragraph">
                  <wp:posOffset>217805</wp:posOffset>
                </wp:positionV>
                <wp:extent cx="8399780" cy="1055370"/>
                <wp:effectExtent l="0" t="0" r="0" b="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9780" cy="10553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4F2823" w14:textId="77777777" w:rsidR="00047496" w:rsidRDefault="00047496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26"/>
                              </w:tabs>
                              <w:spacing w:line="242" w:lineRule="auto"/>
                              <w:ind w:right="10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Identifica y relaciona las principales escuelas que analizan la relación entre la política y la Administración Pública, con la Administración Pública Chileno del Siglo</w:t>
                            </w:r>
                            <w:r>
                              <w:rPr>
                                <w:rFonts w:ascii="Arial Narrow" w:hAnsi="Arial Narrow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XXI</w:t>
                            </w:r>
                          </w:p>
                          <w:p w14:paraId="5CC39038" w14:textId="77777777" w:rsidR="00047496" w:rsidRDefault="00047496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26"/>
                              </w:tabs>
                              <w:spacing w:line="271" w:lineRule="exact"/>
                              <w:ind w:hanging="361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Reconoce los principales desafíos de la Administración Pública en el siglo</w:t>
                            </w:r>
                            <w:r>
                              <w:rPr>
                                <w:rFonts w:ascii="Arial Narrow" w:hAnsi="Arial Narrow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XXI</w:t>
                            </w:r>
                          </w:p>
                          <w:p w14:paraId="55809573" w14:textId="77777777" w:rsidR="00047496" w:rsidRDefault="00047496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26"/>
                              </w:tabs>
                              <w:spacing w:line="274" w:lineRule="exact"/>
                              <w:ind w:hanging="361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Reconoce y contextualiza el comportamiento y los mecanismos de influencia de los burócratas en el proceso</w:t>
                            </w:r>
                            <w:r>
                              <w:rPr>
                                <w:rFonts w:ascii="Arial Narrow" w:hAnsi="Arial Narrow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político.</w:t>
                            </w:r>
                          </w:p>
                          <w:p w14:paraId="40F24634" w14:textId="77777777" w:rsidR="00047496" w:rsidRDefault="00047496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26"/>
                              </w:tabs>
                              <w:spacing w:before="3"/>
                              <w:ind w:hanging="361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Comprende y Aplica los elementos propios del razonamiento ético en la Administración</w:t>
                            </w:r>
                            <w:r>
                              <w:rPr>
                                <w:rFonts w:ascii="Arial Narrow" w:hAnsi="Arial Narrow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Pública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E93E" id="Text Box 16" o:spid="_x0000_s1027" type="#_x0000_t202" style="position:absolute;margin-left:65.3pt;margin-top:17.15pt;width:661.4pt;height:83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" filled="f" strokeweight=".48pt">
                <v:textbox inset="0,0,0,0">
                  <w:txbxContent>
                    <w:p w14:paraId="294F2823" w14:textId="77777777" w:rsidR="00047496" w:rsidRDefault="00047496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826"/>
                        </w:tabs>
                        <w:spacing w:line="242" w:lineRule="auto"/>
                        <w:ind w:right="10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Identifica y relaciona las principales escuelas que analizan la relación entre la política y la Administración Pública, con la Administración Pública Chileno del Siglo</w:t>
                      </w:r>
                      <w:r>
                        <w:rPr>
                          <w:rFonts w:ascii="Arial Narrow" w:hAnsi="Arial Narrow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XXI</w:t>
                      </w:r>
                    </w:p>
                    <w:p w14:paraId="5CC39038" w14:textId="77777777" w:rsidR="00047496" w:rsidRDefault="00047496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826"/>
                        </w:tabs>
                        <w:spacing w:line="271" w:lineRule="exact"/>
                        <w:ind w:hanging="361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Reconoce los principales desafíos de la Administración Pública en el siglo</w:t>
                      </w:r>
                      <w:r>
                        <w:rPr>
                          <w:rFonts w:ascii="Arial Narrow" w:hAnsi="Arial Narrow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XXI</w:t>
                      </w:r>
                    </w:p>
                    <w:p w14:paraId="55809573" w14:textId="77777777" w:rsidR="00047496" w:rsidRDefault="00047496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826"/>
                        </w:tabs>
                        <w:spacing w:line="274" w:lineRule="exact"/>
                        <w:ind w:hanging="361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Reconoce y contextualiza el comportamiento y los mecanismos de influencia de los burócratas en el proceso</w:t>
                      </w:r>
                      <w:r>
                        <w:rPr>
                          <w:rFonts w:ascii="Arial Narrow" w:hAnsi="Arial Narrow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político.</w:t>
                      </w:r>
                    </w:p>
                    <w:p w14:paraId="40F24634" w14:textId="77777777" w:rsidR="00047496" w:rsidRDefault="00047496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826"/>
                        </w:tabs>
                        <w:spacing w:before="3"/>
                        <w:ind w:hanging="361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Comprende y Aplica los elementos propios del razonamiento ético en la Administración</w:t>
                      </w:r>
                      <w:r>
                        <w:rPr>
                          <w:rFonts w:ascii="Arial Narrow" w:hAnsi="Arial Narrow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Pública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5BFCD4" w14:textId="77777777" w:rsidR="00236CD4" w:rsidRDefault="00236CD4">
      <w:pPr>
        <w:rPr>
          <w:rFonts w:ascii="Arial Narrow"/>
          <w:sz w:val="26"/>
        </w:rPr>
        <w:sectPr w:rsidR="00236CD4">
          <w:headerReference w:type="default" r:id="rId7"/>
          <w:footerReference w:type="default" r:id="rId8"/>
          <w:pgSz w:w="15840" w:h="12240" w:orient="landscape"/>
          <w:pgMar w:top="1380" w:right="700" w:bottom="1520" w:left="740" w:header="316" w:footer="1328" w:gutter="0"/>
          <w:cols w:space="720"/>
        </w:sectPr>
      </w:pPr>
    </w:p>
    <w:p w14:paraId="47FF1FB1" w14:textId="77777777" w:rsidR="00236CD4" w:rsidRDefault="00236CD4">
      <w:pPr>
        <w:pStyle w:val="BodyText"/>
        <w:spacing w:before="1"/>
        <w:rPr>
          <w:rFonts w:ascii="Arial Narrow"/>
          <w:b/>
          <w:sz w:val="18"/>
        </w:rPr>
      </w:pPr>
    </w:p>
    <w:p w14:paraId="216F9881" w14:textId="77777777" w:rsidR="00236CD4" w:rsidRDefault="005E1BF6">
      <w:pPr>
        <w:pStyle w:val="ListParagraph"/>
        <w:numPr>
          <w:ilvl w:val="0"/>
          <w:numId w:val="13"/>
        </w:numPr>
        <w:tabs>
          <w:tab w:val="left" w:pos="1756"/>
          <w:tab w:val="left" w:pos="1757"/>
        </w:tabs>
        <w:spacing w:line="278" w:lineRule="auto"/>
        <w:ind w:left="1756" w:right="931"/>
        <w:rPr>
          <w:b/>
        </w:rPr>
      </w:pPr>
      <w:r>
        <w:rPr>
          <w:b/>
        </w:rPr>
        <w:t>PLAN</w:t>
      </w:r>
      <w:r>
        <w:rPr>
          <w:b/>
          <w:spacing w:val="-7"/>
        </w:rPr>
        <w:t xml:space="preserve"> </w:t>
      </w:r>
      <w:r>
        <w:rPr>
          <w:b/>
        </w:rPr>
        <w:t>(COHERENCIA</w:t>
      </w:r>
      <w:r>
        <w:rPr>
          <w:b/>
          <w:spacing w:val="-7"/>
        </w:rPr>
        <w:t xml:space="preserve"> </w:t>
      </w:r>
      <w:r>
        <w:rPr>
          <w:b/>
        </w:rPr>
        <w:t>ENTRE</w:t>
      </w:r>
      <w:r>
        <w:rPr>
          <w:b/>
          <w:spacing w:val="-7"/>
        </w:rPr>
        <w:t xml:space="preserve"> </w:t>
      </w:r>
      <w:r>
        <w:rPr>
          <w:b/>
        </w:rPr>
        <w:t>RESULTADOS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APRENDIZAJE,</w:t>
      </w:r>
      <w:r>
        <w:rPr>
          <w:b/>
          <w:spacing w:val="-4"/>
        </w:rPr>
        <w:t xml:space="preserve"> </w:t>
      </w:r>
      <w:r>
        <w:rPr>
          <w:b/>
        </w:rPr>
        <w:t>RECURSOS</w:t>
      </w:r>
      <w:r>
        <w:rPr>
          <w:b/>
          <w:spacing w:val="-2"/>
        </w:rPr>
        <w:t xml:space="preserve"> </w:t>
      </w:r>
      <w:r>
        <w:rPr>
          <w:b/>
        </w:rPr>
        <w:t>ASOCIADOS,</w:t>
      </w:r>
      <w:r>
        <w:rPr>
          <w:b/>
          <w:spacing w:val="-8"/>
        </w:rPr>
        <w:t xml:space="preserve"> </w:t>
      </w:r>
      <w:r>
        <w:rPr>
          <w:b/>
        </w:rPr>
        <w:t>EVALUACIÓN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MÉTODOS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ENSEÑANZA</w:t>
      </w:r>
      <w:r>
        <w:rPr>
          <w:b/>
          <w:spacing w:val="-2"/>
        </w:rPr>
        <w:t xml:space="preserve"> </w:t>
      </w:r>
      <w:r>
        <w:rPr>
          <w:b/>
        </w:rPr>
        <w:t>Y APRENDIZAJE.)</w:t>
      </w:r>
    </w:p>
    <w:p w14:paraId="513A401D" w14:textId="77777777" w:rsidR="00236CD4" w:rsidRDefault="00236CD4">
      <w:pPr>
        <w:pStyle w:val="BodyText"/>
        <w:rPr>
          <w:rFonts w:ascii="Arial Narrow"/>
          <w:b/>
          <w:sz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684"/>
        <w:gridCol w:w="1701"/>
        <w:gridCol w:w="1418"/>
        <w:gridCol w:w="1962"/>
      </w:tblGrid>
      <w:tr w:rsidR="00236CD4" w14:paraId="3EBECEAA" w14:textId="77777777" w:rsidTr="001854F0">
        <w:trPr>
          <w:trHeight w:val="206"/>
        </w:trPr>
        <w:tc>
          <w:tcPr>
            <w:tcW w:w="2410" w:type="dxa"/>
            <w:vMerge w:val="restart"/>
            <w:shd w:val="clear" w:color="auto" w:fill="BFBFBF"/>
          </w:tcPr>
          <w:p w14:paraId="42BA7BAA" w14:textId="77777777" w:rsidR="00236CD4" w:rsidRDefault="005E1BF6">
            <w:pPr>
              <w:pStyle w:val="TableParagraph"/>
              <w:spacing w:line="201" w:lineRule="exact"/>
              <w:ind w:left="263"/>
              <w:rPr>
                <w:rFonts w:ascii="Arial Narrow"/>
                <w:b/>
                <w:sz w:val="18"/>
              </w:rPr>
            </w:pPr>
            <w:r>
              <w:rPr>
                <w:rFonts w:ascii="Arial Narrow"/>
                <w:b/>
                <w:sz w:val="18"/>
              </w:rPr>
              <w:t>Resultados de Aprendizaje</w:t>
            </w:r>
          </w:p>
        </w:tc>
        <w:tc>
          <w:tcPr>
            <w:tcW w:w="6684" w:type="dxa"/>
            <w:vMerge w:val="restart"/>
            <w:shd w:val="clear" w:color="auto" w:fill="BEBEBE"/>
          </w:tcPr>
          <w:p w14:paraId="07270E84" w14:textId="77777777" w:rsidR="00236CD4" w:rsidRDefault="005E1BF6">
            <w:pPr>
              <w:pStyle w:val="TableParagraph"/>
              <w:ind w:left="110"/>
              <w:rPr>
                <w:rFonts w:ascii="Arial Narrow"/>
                <w:sz w:val="18"/>
              </w:rPr>
            </w:pPr>
            <w:r>
              <w:rPr>
                <w:rFonts w:ascii="Arial Narrow"/>
                <w:b/>
                <w:sz w:val="18"/>
              </w:rPr>
              <w:t xml:space="preserve">Contenidos </w:t>
            </w:r>
            <w:r>
              <w:rPr>
                <w:rFonts w:ascii="Arial Narrow"/>
                <w:sz w:val="18"/>
              </w:rPr>
              <w:t>(conceptuales, procedimentales y actitudinales que se requieren para lograr los resultados de aprendizaje)</w:t>
            </w:r>
          </w:p>
        </w:tc>
        <w:tc>
          <w:tcPr>
            <w:tcW w:w="3119" w:type="dxa"/>
            <w:gridSpan w:val="2"/>
            <w:shd w:val="clear" w:color="auto" w:fill="BEBEBE"/>
          </w:tcPr>
          <w:p w14:paraId="006484B2" w14:textId="77777777" w:rsidR="00236CD4" w:rsidRDefault="005E1BF6">
            <w:pPr>
              <w:pStyle w:val="TableParagraph"/>
              <w:spacing w:line="186" w:lineRule="exact"/>
              <w:ind w:left="619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Procedimientos evaluativos </w:t>
            </w:r>
            <w:r>
              <w:rPr>
                <w:rFonts w:ascii="Arial Narrow" w:hAnsi="Arial Narrow"/>
                <w:sz w:val="18"/>
              </w:rPr>
              <w:t>(Explicitar ponderación)</w:t>
            </w:r>
          </w:p>
        </w:tc>
        <w:tc>
          <w:tcPr>
            <w:tcW w:w="1962" w:type="dxa"/>
            <w:vMerge w:val="restart"/>
            <w:shd w:val="clear" w:color="auto" w:fill="BEBEBE"/>
          </w:tcPr>
          <w:p w14:paraId="2B43509F" w14:textId="77777777" w:rsidR="00236CD4" w:rsidRDefault="005E1BF6">
            <w:pPr>
              <w:pStyle w:val="TableParagraph"/>
              <w:ind w:left="189" w:right="162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Métodos de Enseñanza y aprendizaje /</w:t>
            </w:r>
          </w:p>
          <w:p w14:paraId="5078A0D4" w14:textId="77777777" w:rsidR="00236CD4" w:rsidRDefault="005E1BF6">
            <w:pPr>
              <w:pStyle w:val="TableParagraph"/>
              <w:spacing w:line="206" w:lineRule="exact"/>
              <w:ind w:left="181" w:right="162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Técnicas didácticas</w:t>
            </w:r>
          </w:p>
        </w:tc>
      </w:tr>
      <w:tr w:rsidR="00236CD4" w14:paraId="53AD661D" w14:textId="77777777" w:rsidTr="001854F0">
        <w:trPr>
          <w:trHeight w:val="417"/>
        </w:trPr>
        <w:tc>
          <w:tcPr>
            <w:tcW w:w="2410" w:type="dxa"/>
            <w:vMerge/>
            <w:tcBorders>
              <w:top w:val="nil"/>
            </w:tcBorders>
            <w:shd w:val="clear" w:color="auto" w:fill="BFBFBF"/>
          </w:tcPr>
          <w:p w14:paraId="390B2DF2" w14:textId="77777777" w:rsidR="00236CD4" w:rsidRDefault="00236CD4">
            <w:pPr>
              <w:rPr>
                <w:sz w:val="2"/>
                <w:szCs w:val="2"/>
              </w:rPr>
            </w:pPr>
          </w:p>
        </w:tc>
        <w:tc>
          <w:tcPr>
            <w:tcW w:w="6684" w:type="dxa"/>
            <w:vMerge/>
            <w:tcBorders>
              <w:top w:val="nil"/>
            </w:tcBorders>
            <w:shd w:val="clear" w:color="auto" w:fill="BEBEBE"/>
          </w:tcPr>
          <w:p w14:paraId="7CEE5CC0" w14:textId="77777777" w:rsidR="00236CD4" w:rsidRDefault="00236CD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BEBEBE"/>
          </w:tcPr>
          <w:p w14:paraId="5F6928A9" w14:textId="77777777" w:rsidR="00236CD4" w:rsidRDefault="005E1BF6">
            <w:pPr>
              <w:pStyle w:val="TableParagraph"/>
              <w:spacing w:line="206" w:lineRule="exact"/>
              <w:ind w:left="293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E. Focalizadas de contenidos</w:t>
            </w:r>
          </w:p>
        </w:tc>
        <w:tc>
          <w:tcPr>
            <w:tcW w:w="1418" w:type="dxa"/>
            <w:shd w:val="clear" w:color="auto" w:fill="BEBEBE"/>
          </w:tcPr>
          <w:p w14:paraId="6049BF6C" w14:textId="77777777" w:rsidR="00236CD4" w:rsidRDefault="005E1BF6">
            <w:pPr>
              <w:pStyle w:val="TableParagraph"/>
              <w:spacing w:line="206" w:lineRule="exact"/>
              <w:ind w:left="183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E. Integradas de desempeño</w:t>
            </w:r>
          </w:p>
        </w:tc>
        <w:tc>
          <w:tcPr>
            <w:tcW w:w="1962" w:type="dxa"/>
            <w:vMerge/>
            <w:tcBorders>
              <w:top w:val="nil"/>
            </w:tcBorders>
            <w:shd w:val="clear" w:color="auto" w:fill="BEBEBE"/>
          </w:tcPr>
          <w:p w14:paraId="08417EE2" w14:textId="77777777" w:rsidR="00236CD4" w:rsidRDefault="00236CD4">
            <w:pPr>
              <w:rPr>
                <w:sz w:val="2"/>
                <w:szCs w:val="2"/>
              </w:rPr>
            </w:pPr>
          </w:p>
        </w:tc>
      </w:tr>
      <w:tr w:rsidR="00236CD4" w:rsidRPr="00B92500" w14:paraId="51EAE15F" w14:textId="77777777" w:rsidTr="001854F0">
        <w:trPr>
          <w:trHeight w:val="4460"/>
        </w:trPr>
        <w:tc>
          <w:tcPr>
            <w:tcW w:w="2410" w:type="dxa"/>
          </w:tcPr>
          <w:p w14:paraId="3E334159" w14:textId="2CF072FD" w:rsidR="00236CD4" w:rsidRPr="00B92500" w:rsidRDefault="005E1BF6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89"/>
              <w:jc w:val="both"/>
              <w:rPr>
                <w:rFonts w:ascii="Arial Narrow" w:hAnsi="Arial Narrow"/>
                <w:sz w:val="20"/>
              </w:rPr>
            </w:pPr>
            <w:r w:rsidRPr="00B92500">
              <w:rPr>
                <w:rFonts w:ascii="Arial Narrow" w:hAnsi="Arial Narrow"/>
                <w:sz w:val="20"/>
              </w:rPr>
              <w:t xml:space="preserve">Identifica y relaciona las principales escuelas que analizan la relación entre la política y </w:t>
            </w:r>
            <w:r w:rsidRPr="00B92500">
              <w:rPr>
                <w:rFonts w:ascii="Arial Narrow" w:hAnsi="Arial Narrow"/>
                <w:spacing w:val="-6"/>
                <w:sz w:val="20"/>
              </w:rPr>
              <w:t xml:space="preserve">la </w:t>
            </w:r>
            <w:r w:rsidRPr="00B92500">
              <w:rPr>
                <w:rFonts w:ascii="Arial Narrow" w:hAnsi="Arial Narrow"/>
                <w:sz w:val="20"/>
              </w:rPr>
              <w:t>Administración</w:t>
            </w:r>
            <w:r w:rsidRPr="00B92500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B92500">
              <w:rPr>
                <w:rFonts w:ascii="Arial Narrow" w:hAnsi="Arial Narrow"/>
                <w:sz w:val="20"/>
              </w:rPr>
              <w:t>Pública</w:t>
            </w:r>
            <w:r w:rsidR="001854F0">
              <w:rPr>
                <w:rFonts w:ascii="Arial Narrow" w:hAnsi="Arial Narrow"/>
                <w:sz w:val="20"/>
              </w:rPr>
              <w:t>.</w:t>
            </w:r>
          </w:p>
          <w:p w14:paraId="4F5ED2DD" w14:textId="77777777" w:rsidR="00236CD4" w:rsidRPr="00B92500" w:rsidRDefault="00236CD4">
            <w:pPr>
              <w:pStyle w:val="TableParagraph"/>
              <w:rPr>
                <w:rFonts w:ascii="Arial Narrow" w:hAnsi="Arial Narrow"/>
                <w:b/>
              </w:rPr>
            </w:pPr>
          </w:p>
          <w:p w14:paraId="03CC58D5" w14:textId="77777777" w:rsidR="00236CD4" w:rsidRPr="00B92500" w:rsidRDefault="00236CD4">
            <w:pPr>
              <w:pStyle w:val="TableParagraph"/>
              <w:rPr>
                <w:rFonts w:ascii="Arial Narrow" w:hAnsi="Arial Narrow"/>
                <w:b/>
              </w:rPr>
            </w:pPr>
          </w:p>
          <w:p w14:paraId="5178901C" w14:textId="77777777" w:rsidR="00236CD4" w:rsidRPr="00B92500" w:rsidRDefault="00236CD4">
            <w:pPr>
              <w:pStyle w:val="TableParagraph"/>
              <w:rPr>
                <w:rFonts w:ascii="Arial Narrow" w:hAnsi="Arial Narrow"/>
                <w:b/>
              </w:rPr>
            </w:pPr>
          </w:p>
          <w:p w14:paraId="193D6CDF" w14:textId="77777777" w:rsidR="00236CD4" w:rsidRPr="00B92500" w:rsidRDefault="00236CD4">
            <w:pPr>
              <w:pStyle w:val="TableParagraph"/>
              <w:rPr>
                <w:rFonts w:ascii="Arial Narrow" w:hAnsi="Arial Narrow"/>
                <w:b/>
              </w:rPr>
            </w:pPr>
          </w:p>
          <w:p w14:paraId="648673A9" w14:textId="77777777" w:rsidR="00236CD4" w:rsidRPr="00B92500" w:rsidRDefault="00236CD4">
            <w:pPr>
              <w:pStyle w:val="TableParagraph"/>
              <w:spacing w:before="7"/>
              <w:rPr>
                <w:rFonts w:ascii="Arial Narrow" w:hAnsi="Arial Narrow"/>
                <w:b/>
                <w:sz w:val="31"/>
              </w:rPr>
            </w:pPr>
          </w:p>
          <w:p w14:paraId="151013A2" w14:textId="1F780C7C" w:rsidR="00236CD4" w:rsidRPr="00B92500" w:rsidRDefault="005E1BF6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90"/>
              <w:jc w:val="both"/>
              <w:rPr>
                <w:rFonts w:ascii="Arial Narrow" w:hAnsi="Arial Narrow"/>
                <w:sz w:val="20"/>
              </w:rPr>
            </w:pPr>
            <w:r w:rsidRPr="00B92500">
              <w:rPr>
                <w:rFonts w:ascii="Arial Narrow" w:hAnsi="Arial Narrow"/>
                <w:sz w:val="20"/>
              </w:rPr>
              <w:t xml:space="preserve">Reconoce los principales desafíos de </w:t>
            </w:r>
            <w:r w:rsidRPr="00B92500">
              <w:rPr>
                <w:rFonts w:ascii="Arial Narrow" w:hAnsi="Arial Narrow"/>
                <w:spacing w:val="-7"/>
                <w:sz w:val="20"/>
              </w:rPr>
              <w:t xml:space="preserve">la </w:t>
            </w:r>
            <w:r w:rsidRPr="00B92500">
              <w:rPr>
                <w:rFonts w:ascii="Arial Narrow" w:hAnsi="Arial Narrow"/>
                <w:sz w:val="20"/>
              </w:rPr>
              <w:t>Administración Pública en el siglo</w:t>
            </w:r>
            <w:r w:rsidRPr="00B92500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B92500">
              <w:rPr>
                <w:rFonts w:ascii="Arial Narrow" w:hAnsi="Arial Narrow"/>
                <w:sz w:val="20"/>
              </w:rPr>
              <w:t>XXI</w:t>
            </w:r>
            <w:r w:rsidR="001854F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6684" w:type="dxa"/>
          </w:tcPr>
          <w:p w14:paraId="24CDDD48" w14:textId="77777777" w:rsidR="00236CD4" w:rsidRPr="00B92500" w:rsidRDefault="005E1BF6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ind w:right="87"/>
              <w:rPr>
                <w:rFonts w:ascii="Arial Narrow" w:hAnsi="Arial Narrow"/>
                <w:b/>
                <w:sz w:val="18"/>
              </w:rPr>
            </w:pPr>
            <w:r w:rsidRPr="00B92500">
              <w:rPr>
                <w:rFonts w:ascii="Arial Narrow" w:hAnsi="Arial Narrow"/>
                <w:b/>
                <w:sz w:val="18"/>
              </w:rPr>
              <w:t xml:space="preserve">LA RELACIÓN </w:t>
            </w:r>
            <w:r w:rsidRPr="00B92500">
              <w:rPr>
                <w:rFonts w:ascii="Arial Narrow" w:hAnsi="Arial Narrow"/>
                <w:b/>
                <w:spacing w:val="-3"/>
                <w:sz w:val="18"/>
              </w:rPr>
              <w:t xml:space="preserve">ENTRE </w:t>
            </w:r>
            <w:r w:rsidRPr="00B92500">
              <w:rPr>
                <w:rFonts w:ascii="Arial Narrow" w:hAnsi="Arial Narrow"/>
                <w:b/>
                <w:sz w:val="18"/>
              </w:rPr>
              <w:t>POLÍTICA Y ADMINISTRACIÓN PÚBLICA:</w:t>
            </w:r>
          </w:p>
          <w:p w14:paraId="08AEEC2D" w14:textId="77777777" w:rsidR="00236CD4" w:rsidRPr="00B92500" w:rsidRDefault="005E1BF6" w:rsidP="00E418F4">
            <w:pPr>
              <w:pStyle w:val="TableParagraph"/>
              <w:numPr>
                <w:ilvl w:val="1"/>
                <w:numId w:val="10"/>
              </w:numPr>
              <w:tabs>
                <w:tab w:val="left" w:pos="727"/>
              </w:tabs>
              <w:spacing w:line="206" w:lineRule="exact"/>
              <w:ind w:hanging="747"/>
              <w:rPr>
                <w:rFonts w:ascii="Arial Narrow" w:hAnsi="Arial Narrow"/>
                <w:b/>
                <w:sz w:val="18"/>
              </w:rPr>
            </w:pPr>
            <w:r w:rsidRPr="00B92500">
              <w:rPr>
                <w:rFonts w:ascii="Arial Narrow" w:hAnsi="Arial Narrow"/>
                <w:b/>
                <w:sz w:val="18"/>
              </w:rPr>
              <w:t>La Dicotomía</w:t>
            </w:r>
            <w:r w:rsidRPr="00B92500">
              <w:rPr>
                <w:rFonts w:ascii="Arial Narrow" w:hAnsi="Arial Narrow"/>
                <w:b/>
                <w:spacing w:val="-1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b/>
                <w:sz w:val="18"/>
              </w:rPr>
              <w:t>Política-Administración</w:t>
            </w:r>
          </w:p>
          <w:p w14:paraId="39A725BB" w14:textId="77777777" w:rsidR="00236CD4" w:rsidRPr="00B92500" w:rsidRDefault="005E1BF6" w:rsidP="00E418F4">
            <w:pPr>
              <w:pStyle w:val="TableParagraph"/>
              <w:numPr>
                <w:ilvl w:val="2"/>
                <w:numId w:val="10"/>
              </w:numPr>
              <w:tabs>
                <w:tab w:val="left" w:pos="727"/>
                <w:tab w:val="left" w:pos="1152"/>
              </w:tabs>
              <w:ind w:left="1152" w:right="90" w:hanging="284"/>
              <w:jc w:val="lef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Por qué separar la política de la Administración</w:t>
            </w:r>
            <w:r w:rsidRPr="00B92500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Pública</w:t>
            </w:r>
          </w:p>
          <w:p w14:paraId="5C5F574A" w14:textId="77777777" w:rsidR="00236CD4" w:rsidRPr="00B92500" w:rsidRDefault="005E1BF6" w:rsidP="00E418F4">
            <w:pPr>
              <w:pStyle w:val="TableParagraph"/>
              <w:numPr>
                <w:ilvl w:val="2"/>
                <w:numId w:val="10"/>
              </w:numPr>
              <w:tabs>
                <w:tab w:val="left" w:pos="727"/>
                <w:tab w:val="left" w:pos="1152"/>
              </w:tabs>
              <w:ind w:left="1152" w:right="100" w:hanging="284"/>
              <w:jc w:val="lef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Institucionalidad para la separación entre política y Administración</w:t>
            </w:r>
            <w:r w:rsidRPr="00B92500">
              <w:rPr>
                <w:rFonts w:ascii="Arial Narrow" w:hAnsi="Arial Narrow"/>
                <w:spacing w:val="-7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Pública</w:t>
            </w:r>
          </w:p>
          <w:p w14:paraId="50A4A259" w14:textId="77777777" w:rsidR="00236CD4" w:rsidRPr="00B92500" w:rsidRDefault="005E1BF6" w:rsidP="00E418F4">
            <w:pPr>
              <w:pStyle w:val="TableParagraph"/>
              <w:numPr>
                <w:ilvl w:val="2"/>
                <w:numId w:val="10"/>
              </w:numPr>
              <w:tabs>
                <w:tab w:val="left" w:pos="727"/>
                <w:tab w:val="left" w:pos="1152"/>
              </w:tabs>
              <w:ind w:left="1152" w:right="90" w:hanging="284"/>
              <w:jc w:val="lef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Aproximaciones Contemporáneas de la dicotomía política-administración</w:t>
            </w:r>
          </w:p>
          <w:p w14:paraId="56F522D2" w14:textId="77777777" w:rsidR="00236CD4" w:rsidRPr="00B92500" w:rsidRDefault="005E1BF6" w:rsidP="00E418F4">
            <w:pPr>
              <w:pStyle w:val="TableParagraph"/>
              <w:numPr>
                <w:ilvl w:val="2"/>
                <w:numId w:val="10"/>
              </w:numPr>
              <w:tabs>
                <w:tab w:val="left" w:pos="727"/>
                <w:tab w:val="left" w:pos="1152"/>
              </w:tabs>
              <w:spacing w:line="206" w:lineRule="exact"/>
              <w:ind w:left="1152" w:hanging="284"/>
              <w:jc w:val="lef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La noción de valor</w:t>
            </w:r>
            <w:r w:rsidRPr="00B92500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público.</w:t>
            </w:r>
          </w:p>
          <w:p w14:paraId="1545C11C" w14:textId="77777777" w:rsidR="00236CD4" w:rsidRPr="00B92500" w:rsidRDefault="00236CD4" w:rsidP="00E418F4">
            <w:pPr>
              <w:pStyle w:val="TableParagraph"/>
              <w:tabs>
                <w:tab w:val="left" w:pos="727"/>
              </w:tabs>
              <w:spacing w:before="5"/>
              <w:ind w:hanging="747"/>
              <w:rPr>
                <w:rFonts w:ascii="Arial Narrow" w:hAnsi="Arial Narrow"/>
                <w:b/>
                <w:sz w:val="17"/>
              </w:rPr>
            </w:pPr>
          </w:p>
          <w:p w14:paraId="300E1B73" w14:textId="77777777" w:rsidR="00236CD4" w:rsidRPr="00B92500" w:rsidRDefault="005E1BF6" w:rsidP="00E418F4">
            <w:pPr>
              <w:pStyle w:val="TableParagraph"/>
              <w:numPr>
                <w:ilvl w:val="1"/>
                <w:numId w:val="10"/>
              </w:numPr>
              <w:tabs>
                <w:tab w:val="left" w:pos="727"/>
              </w:tabs>
              <w:spacing w:before="1"/>
              <w:ind w:hanging="747"/>
              <w:rPr>
                <w:rFonts w:ascii="Arial Narrow" w:hAnsi="Arial Narrow"/>
                <w:b/>
                <w:sz w:val="18"/>
              </w:rPr>
            </w:pPr>
            <w:r w:rsidRPr="00B92500">
              <w:rPr>
                <w:rFonts w:ascii="Arial Narrow" w:hAnsi="Arial Narrow"/>
                <w:b/>
                <w:sz w:val="18"/>
              </w:rPr>
              <w:t>La Burocracia</w:t>
            </w:r>
            <w:r w:rsidRPr="00B92500">
              <w:rPr>
                <w:rFonts w:ascii="Arial Narrow" w:hAnsi="Arial Narrow"/>
                <w:b/>
                <w:spacing w:val="-5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b/>
                <w:sz w:val="18"/>
              </w:rPr>
              <w:t>Política</w:t>
            </w:r>
          </w:p>
          <w:p w14:paraId="283FE12C" w14:textId="77777777" w:rsidR="00236CD4" w:rsidRPr="00B92500" w:rsidRDefault="005E1BF6" w:rsidP="001854F0">
            <w:pPr>
              <w:pStyle w:val="TableParagraph"/>
              <w:numPr>
                <w:ilvl w:val="2"/>
                <w:numId w:val="10"/>
              </w:numPr>
              <w:tabs>
                <w:tab w:val="left" w:pos="1152"/>
                <w:tab w:val="left" w:pos="1294"/>
              </w:tabs>
              <w:ind w:left="1435" w:right="90" w:hanging="567"/>
              <w:jc w:val="lef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La relación entre la Administración Pública y la</w:t>
            </w:r>
            <w:r w:rsidRPr="00B92500">
              <w:rPr>
                <w:rFonts w:ascii="Arial Narrow" w:hAnsi="Arial Narrow"/>
                <w:spacing w:val="-3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Democracia</w:t>
            </w:r>
          </w:p>
          <w:p w14:paraId="35AE1905" w14:textId="77777777" w:rsidR="00236CD4" w:rsidRPr="00B92500" w:rsidRDefault="005E1BF6" w:rsidP="001854F0">
            <w:pPr>
              <w:pStyle w:val="TableParagraph"/>
              <w:numPr>
                <w:ilvl w:val="2"/>
                <w:numId w:val="10"/>
              </w:numPr>
              <w:tabs>
                <w:tab w:val="left" w:pos="1152"/>
                <w:tab w:val="left" w:pos="1294"/>
              </w:tabs>
              <w:ind w:left="1435" w:right="90" w:hanging="567"/>
              <w:jc w:val="lef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La relación entre la política y la Administración</w:t>
            </w:r>
            <w:r w:rsidRPr="00B92500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Pública</w:t>
            </w:r>
          </w:p>
          <w:p w14:paraId="7302ABF5" w14:textId="77777777" w:rsidR="00236CD4" w:rsidRPr="00B92500" w:rsidRDefault="005E1BF6" w:rsidP="001854F0">
            <w:pPr>
              <w:pStyle w:val="TableParagraph"/>
              <w:numPr>
                <w:ilvl w:val="2"/>
                <w:numId w:val="10"/>
              </w:numPr>
              <w:tabs>
                <w:tab w:val="left" w:pos="1152"/>
                <w:tab w:val="left" w:pos="1294"/>
              </w:tabs>
              <w:ind w:left="1435" w:hanging="567"/>
              <w:jc w:val="lef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Las disfunciones de la</w:t>
            </w:r>
            <w:r w:rsidRPr="00B92500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Burocracia</w:t>
            </w:r>
          </w:p>
          <w:p w14:paraId="488BB95C" w14:textId="77777777" w:rsidR="00236CD4" w:rsidRPr="00B92500" w:rsidRDefault="005E1BF6" w:rsidP="001854F0">
            <w:pPr>
              <w:pStyle w:val="TableParagraph"/>
              <w:numPr>
                <w:ilvl w:val="2"/>
                <w:numId w:val="10"/>
              </w:numPr>
              <w:tabs>
                <w:tab w:val="left" w:pos="1152"/>
              </w:tabs>
              <w:ind w:left="1152" w:right="88" w:hanging="284"/>
              <w:jc w:val="both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Aproximaciones contemporáneas de la burocracia política: Nueva Administración Pública</w:t>
            </w:r>
          </w:p>
          <w:p w14:paraId="3352D2DE" w14:textId="77777777" w:rsidR="00236CD4" w:rsidRPr="00B92500" w:rsidRDefault="005E1BF6" w:rsidP="001854F0">
            <w:pPr>
              <w:pStyle w:val="TableParagraph"/>
              <w:numPr>
                <w:ilvl w:val="2"/>
                <w:numId w:val="10"/>
              </w:numPr>
              <w:tabs>
                <w:tab w:val="left" w:pos="1152"/>
                <w:tab w:val="left" w:pos="1294"/>
              </w:tabs>
              <w:ind w:left="1152" w:right="91" w:hanging="284"/>
              <w:jc w:val="both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Aproximaciones contemporáneas de la burocracia política: La Burocracia Representativa</w:t>
            </w:r>
          </w:p>
          <w:p w14:paraId="0B705D54" w14:textId="77777777" w:rsidR="00236CD4" w:rsidRPr="00B92500" w:rsidRDefault="00236CD4" w:rsidP="00E418F4">
            <w:pPr>
              <w:pStyle w:val="TableParagraph"/>
              <w:tabs>
                <w:tab w:val="left" w:pos="727"/>
              </w:tabs>
              <w:spacing w:before="10"/>
              <w:ind w:hanging="747"/>
              <w:rPr>
                <w:rFonts w:ascii="Arial Narrow" w:hAnsi="Arial Narrow"/>
                <w:b/>
                <w:sz w:val="17"/>
              </w:rPr>
            </w:pPr>
          </w:p>
          <w:p w14:paraId="70B90859" w14:textId="77777777" w:rsidR="00236CD4" w:rsidRPr="00B92500" w:rsidRDefault="005E1BF6" w:rsidP="00E418F4">
            <w:pPr>
              <w:pStyle w:val="TableParagraph"/>
              <w:numPr>
                <w:ilvl w:val="1"/>
                <w:numId w:val="10"/>
              </w:numPr>
              <w:tabs>
                <w:tab w:val="left" w:pos="727"/>
              </w:tabs>
              <w:ind w:hanging="747"/>
              <w:rPr>
                <w:rFonts w:ascii="Arial Narrow" w:hAnsi="Arial Narrow"/>
                <w:b/>
                <w:sz w:val="18"/>
              </w:rPr>
            </w:pPr>
            <w:r w:rsidRPr="00B92500">
              <w:rPr>
                <w:rFonts w:ascii="Arial Narrow" w:hAnsi="Arial Narrow"/>
                <w:b/>
                <w:sz w:val="18"/>
              </w:rPr>
              <w:t>Burocracia y Participación</w:t>
            </w:r>
            <w:r w:rsidRPr="00B92500">
              <w:rPr>
                <w:rFonts w:ascii="Arial Narrow" w:hAnsi="Arial Narrow"/>
                <w:b/>
                <w:spacing w:val="-9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b/>
                <w:sz w:val="18"/>
              </w:rPr>
              <w:t>Ciudadana</w:t>
            </w:r>
          </w:p>
          <w:p w14:paraId="05823E50" w14:textId="77777777" w:rsidR="00236CD4" w:rsidRPr="00B92500" w:rsidRDefault="005E1BF6" w:rsidP="001854F0">
            <w:pPr>
              <w:pStyle w:val="TableParagraph"/>
              <w:numPr>
                <w:ilvl w:val="2"/>
                <w:numId w:val="10"/>
              </w:numPr>
              <w:tabs>
                <w:tab w:val="left" w:pos="727"/>
                <w:tab w:val="left" w:pos="1152"/>
              </w:tabs>
              <w:ind w:hanging="1042"/>
              <w:jc w:val="lef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Teoría de la</w:t>
            </w:r>
            <w:r w:rsidRPr="00B92500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Gobernanza</w:t>
            </w:r>
          </w:p>
          <w:p w14:paraId="709D3FD4" w14:textId="77777777" w:rsidR="00236CD4" w:rsidRPr="00B92500" w:rsidRDefault="005E1BF6" w:rsidP="001854F0">
            <w:pPr>
              <w:pStyle w:val="TableParagraph"/>
              <w:numPr>
                <w:ilvl w:val="2"/>
                <w:numId w:val="10"/>
              </w:numPr>
              <w:tabs>
                <w:tab w:val="left" w:pos="727"/>
                <w:tab w:val="left" w:pos="1152"/>
              </w:tabs>
              <w:ind w:hanging="1042"/>
              <w:jc w:val="left"/>
              <w:rPr>
                <w:rFonts w:ascii="Arial Narrow" w:hAnsi="Arial Narrow"/>
                <w:sz w:val="18"/>
              </w:rPr>
            </w:pPr>
            <w:proofErr w:type="spellStart"/>
            <w:r w:rsidRPr="00B92500">
              <w:rPr>
                <w:rFonts w:ascii="Arial Narrow" w:hAnsi="Arial Narrow"/>
                <w:sz w:val="18"/>
              </w:rPr>
              <w:t>Bucrocracia</w:t>
            </w:r>
            <w:proofErr w:type="spellEnd"/>
            <w:r w:rsidRPr="00B92500">
              <w:rPr>
                <w:rFonts w:ascii="Arial Narrow" w:hAnsi="Arial Narrow"/>
                <w:sz w:val="18"/>
              </w:rPr>
              <w:t>, ciudadanía y</w:t>
            </w:r>
            <w:r w:rsidRPr="00B92500">
              <w:rPr>
                <w:rFonts w:ascii="Arial Narrow" w:hAnsi="Arial Narrow"/>
                <w:spacing w:val="-10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colaboración</w:t>
            </w:r>
          </w:p>
          <w:p w14:paraId="5BA68DC4" w14:textId="77777777" w:rsidR="00236CD4" w:rsidRPr="00B92500" w:rsidRDefault="005E1BF6" w:rsidP="001854F0">
            <w:pPr>
              <w:pStyle w:val="TableParagraph"/>
              <w:numPr>
                <w:ilvl w:val="2"/>
                <w:numId w:val="10"/>
              </w:numPr>
              <w:tabs>
                <w:tab w:val="left" w:pos="727"/>
                <w:tab w:val="left" w:pos="1152"/>
              </w:tabs>
              <w:ind w:right="93" w:hanging="1042"/>
              <w:jc w:val="lef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Participación Ciudadana y Gobierno Abierto</w:t>
            </w:r>
          </w:p>
          <w:p w14:paraId="1F998BD2" w14:textId="77777777" w:rsidR="00236CD4" w:rsidRPr="00B92500" w:rsidRDefault="005E1BF6" w:rsidP="001854F0">
            <w:pPr>
              <w:pStyle w:val="TableParagraph"/>
              <w:numPr>
                <w:ilvl w:val="2"/>
                <w:numId w:val="10"/>
              </w:numPr>
              <w:tabs>
                <w:tab w:val="left" w:pos="727"/>
                <w:tab w:val="left" w:pos="1152"/>
              </w:tabs>
              <w:spacing w:before="5" w:line="192" w:lineRule="exact"/>
              <w:ind w:hanging="1042"/>
              <w:jc w:val="lef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Burocracia</w:t>
            </w:r>
            <w:r w:rsidRPr="00B92500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Deliberativa</w:t>
            </w:r>
          </w:p>
        </w:tc>
        <w:tc>
          <w:tcPr>
            <w:tcW w:w="1701" w:type="dxa"/>
          </w:tcPr>
          <w:p w14:paraId="6095B52E" w14:textId="77777777" w:rsidR="00236CD4" w:rsidRPr="00B92500" w:rsidRDefault="005E1BF6" w:rsidP="001854F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line="237" w:lineRule="auto"/>
              <w:ind w:left="429" w:right="92" w:hanging="283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Prueba Aplicación de contenidos</w:t>
            </w:r>
            <w:r w:rsidRPr="00B92500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(30%)</w:t>
            </w:r>
          </w:p>
        </w:tc>
        <w:tc>
          <w:tcPr>
            <w:tcW w:w="1418" w:type="dxa"/>
          </w:tcPr>
          <w:p w14:paraId="6A5480E5" w14:textId="77777777" w:rsidR="00236CD4" w:rsidRPr="00B92500" w:rsidRDefault="00236CD4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962" w:type="dxa"/>
          </w:tcPr>
          <w:p w14:paraId="46E1D391" w14:textId="77777777" w:rsidR="00236CD4" w:rsidRPr="00B92500" w:rsidRDefault="00236CD4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14:paraId="607E3D9C" w14:textId="77777777" w:rsidR="00236CD4" w:rsidRPr="00B92500" w:rsidRDefault="00236CD4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14:paraId="660E8500" w14:textId="77777777" w:rsidR="00236CD4" w:rsidRPr="00B92500" w:rsidRDefault="00236CD4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14:paraId="56115074" w14:textId="77777777" w:rsidR="00236CD4" w:rsidRPr="00B92500" w:rsidRDefault="00236CD4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14:paraId="71484ADA" w14:textId="77777777" w:rsidR="00236CD4" w:rsidRPr="00B92500" w:rsidRDefault="00236CD4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14:paraId="7D6C8FCB" w14:textId="77777777" w:rsidR="00236CD4" w:rsidRPr="00B92500" w:rsidRDefault="00236CD4">
            <w:pPr>
              <w:pStyle w:val="TableParagraph"/>
              <w:spacing w:before="2"/>
              <w:rPr>
                <w:rFonts w:ascii="Arial Narrow" w:hAnsi="Arial Narrow"/>
                <w:b/>
                <w:sz w:val="25"/>
              </w:rPr>
            </w:pPr>
          </w:p>
          <w:p w14:paraId="48D54FAA" w14:textId="77777777" w:rsidR="00236CD4" w:rsidRPr="00B92500" w:rsidRDefault="005E1BF6" w:rsidP="00B92500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1019"/>
              </w:tabs>
              <w:ind w:left="452" w:right="106" w:hanging="283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 xml:space="preserve">Clases </w:t>
            </w:r>
            <w:r w:rsidRPr="00B92500">
              <w:rPr>
                <w:rFonts w:ascii="Arial Narrow" w:hAnsi="Arial Narrow"/>
                <w:spacing w:val="-1"/>
                <w:sz w:val="18"/>
              </w:rPr>
              <w:t>expositivas</w:t>
            </w:r>
          </w:p>
          <w:p w14:paraId="3A5DFC68" w14:textId="77777777" w:rsidR="00236CD4" w:rsidRPr="00B92500" w:rsidRDefault="00236CD4" w:rsidP="00B92500">
            <w:pPr>
              <w:pStyle w:val="TableParagraph"/>
              <w:tabs>
                <w:tab w:val="left" w:pos="452"/>
                <w:tab w:val="left" w:pos="1019"/>
              </w:tabs>
              <w:ind w:left="452" w:right="106" w:hanging="283"/>
              <w:rPr>
                <w:rFonts w:ascii="Arial Narrow" w:hAnsi="Arial Narrow"/>
                <w:b/>
                <w:sz w:val="20"/>
              </w:rPr>
            </w:pPr>
          </w:p>
          <w:p w14:paraId="42A8FED8" w14:textId="77777777" w:rsidR="00236CD4" w:rsidRPr="00B92500" w:rsidRDefault="00236CD4" w:rsidP="00B92500">
            <w:pPr>
              <w:pStyle w:val="TableParagraph"/>
              <w:tabs>
                <w:tab w:val="left" w:pos="452"/>
                <w:tab w:val="left" w:pos="1019"/>
              </w:tabs>
              <w:ind w:left="452" w:right="106" w:hanging="283"/>
              <w:rPr>
                <w:rFonts w:ascii="Arial Narrow" w:hAnsi="Arial Narrow"/>
                <w:b/>
                <w:sz w:val="16"/>
              </w:rPr>
            </w:pPr>
          </w:p>
          <w:p w14:paraId="68456EDF" w14:textId="77777777" w:rsidR="00236CD4" w:rsidRPr="00B92500" w:rsidRDefault="005E1BF6" w:rsidP="00B92500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1019"/>
                <w:tab w:val="left" w:pos="1863"/>
              </w:tabs>
              <w:spacing w:before="1"/>
              <w:ind w:left="452" w:right="106" w:hanging="283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Análisis</w:t>
            </w:r>
            <w:r w:rsidRPr="00B92500">
              <w:rPr>
                <w:rFonts w:ascii="Arial Narrow" w:hAnsi="Arial Narrow"/>
                <w:sz w:val="18"/>
              </w:rPr>
              <w:tab/>
            </w:r>
            <w:r w:rsidRPr="00B92500">
              <w:rPr>
                <w:rFonts w:ascii="Arial Narrow" w:hAnsi="Arial Narrow"/>
                <w:spacing w:val="-10"/>
                <w:sz w:val="18"/>
              </w:rPr>
              <w:t xml:space="preserve">de </w:t>
            </w:r>
            <w:r w:rsidRPr="00B92500">
              <w:rPr>
                <w:rFonts w:ascii="Arial Narrow" w:hAnsi="Arial Narrow"/>
                <w:sz w:val="18"/>
              </w:rPr>
              <w:t>prensa</w:t>
            </w:r>
          </w:p>
          <w:p w14:paraId="4ABB4903" w14:textId="77777777" w:rsidR="00236CD4" w:rsidRPr="00B92500" w:rsidRDefault="00236CD4" w:rsidP="00B92500">
            <w:pPr>
              <w:pStyle w:val="TableParagraph"/>
              <w:tabs>
                <w:tab w:val="left" w:pos="452"/>
                <w:tab w:val="left" w:pos="1019"/>
              </w:tabs>
              <w:ind w:left="452" w:right="106" w:hanging="283"/>
              <w:rPr>
                <w:rFonts w:ascii="Arial Narrow" w:hAnsi="Arial Narrow"/>
                <w:b/>
                <w:sz w:val="20"/>
              </w:rPr>
            </w:pPr>
          </w:p>
          <w:p w14:paraId="0DECD66E" w14:textId="57F4A6E2" w:rsidR="00236CD4" w:rsidRPr="00B92500" w:rsidRDefault="001854F0" w:rsidP="00B92500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1019"/>
                <w:tab w:val="left" w:pos="1854"/>
              </w:tabs>
              <w:spacing w:before="179" w:line="242" w:lineRule="auto"/>
              <w:ind w:left="452" w:right="106" w:hanging="283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Metodología </w:t>
            </w:r>
            <w:r w:rsidR="005E1BF6" w:rsidRPr="00B92500">
              <w:rPr>
                <w:rFonts w:ascii="Arial Narrow" w:hAnsi="Arial Narrow"/>
                <w:spacing w:val="-10"/>
                <w:sz w:val="18"/>
              </w:rPr>
              <w:t xml:space="preserve">de </w:t>
            </w:r>
            <w:r w:rsidR="005E1BF6" w:rsidRPr="00B92500">
              <w:rPr>
                <w:rFonts w:ascii="Arial Narrow" w:hAnsi="Arial Narrow"/>
                <w:sz w:val="18"/>
              </w:rPr>
              <w:t>casos</w:t>
            </w:r>
          </w:p>
        </w:tc>
      </w:tr>
    </w:tbl>
    <w:p w14:paraId="3AD4E82E" w14:textId="77777777" w:rsidR="00236CD4" w:rsidRPr="00B92500" w:rsidRDefault="00236CD4">
      <w:pPr>
        <w:spacing w:line="242" w:lineRule="auto"/>
        <w:rPr>
          <w:rFonts w:ascii="Arial Narrow" w:hAnsi="Arial Narrow"/>
          <w:sz w:val="18"/>
        </w:rPr>
        <w:sectPr w:rsidR="00236CD4" w:rsidRPr="00B92500">
          <w:pgSz w:w="15840" w:h="12240" w:orient="landscape"/>
          <w:pgMar w:top="1380" w:right="700" w:bottom="1520" w:left="740" w:header="316" w:footer="1328" w:gutter="0"/>
          <w:cols w:space="720"/>
        </w:sectPr>
      </w:pPr>
    </w:p>
    <w:p w14:paraId="14DC116B" w14:textId="77777777" w:rsidR="00236CD4" w:rsidRPr="00B92500" w:rsidRDefault="00236CD4">
      <w:pPr>
        <w:pStyle w:val="BodyText"/>
        <w:spacing w:before="7"/>
        <w:rPr>
          <w:rFonts w:ascii="Arial Narrow" w:hAnsi="Arial Narrow"/>
          <w:sz w:val="27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684"/>
        <w:gridCol w:w="1701"/>
        <w:gridCol w:w="1418"/>
        <w:gridCol w:w="1962"/>
      </w:tblGrid>
      <w:tr w:rsidR="00236CD4" w:rsidRPr="00B92500" w14:paraId="65BFB2E3" w14:textId="77777777" w:rsidTr="001854F0">
        <w:trPr>
          <w:trHeight w:val="1941"/>
        </w:trPr>
        <w:tc>
          <w:tcPr>
            <w:tcW w:w="2410" w:type="dxa"/>
          </w:tcPr>
          <w:p w14:paraId="5994EE24" w14:textId="77777777" w:rsidR="00236CD4" w:rsidRPr="00B92500" w:rsidRDefault="005E1BF6">
            <w:pPr>
              <w:pStyle w:val="TableParagraph"/>
              <w:tabs>
                <w:tab w:val="left" w:pos="2124"/>
                <w:tab w:val="left" w:pos="2177"/>
                <w:tab w:val="left" w:pos="2221"/>
              </w:tabs>
              <w:ind w:left="470" w:right="90" w:hanging="360"/>
              <w:jc w:val="both"/>
              <w:rPr>
                <w:rFonts w:ascii="Arial Narrow" w:hAnsi="Arial Narrow"/>
                <w:sz w:val="20"/>
              </w:rPr>
            </w:pPr>
            <w:r w:rsidRPr="00B92500">
              <w:rPr>
                <w:rFonts w:ascii="Arial Narrow" w:hAnsi="Arial Narrow"/>
                <w:sz w:val="18"/>
              </w:rPr>
              <w:t xml:space="preserve">3.    </w:t>
            </w:r>
            <w:r w:rsidRPr="00B92500">
              <w:rPr>
                <w:rFonts w:ascii="Arial Narrow" w:hAnsi="Arial Narrow"/>
                <w:spacing w:val="29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20"/>
              </w:rPr>
              <w:t>Reconoce</w:t>
            </w:r>
            <w:r w:rsidRPr="00B92500">
              <w:rPr>
                <w:rFonts w:ascii="Arial Narrow" w:hAnsi="Arial Narrow"/>
                <w:sz w:val="20"/>
              </w:rPr>
              <w:tab/>
            </w:r>
            <w:r w:rsidRPr="00B92500">
              <w:rPr>
                <w:rFonts w:ascii="Arial Narrow" w:hAnsi="Arial Narrow"/>
                <w:sz w:val="20"/>
              </w:rPr>
              <w:tab/>
            </w:r>
            <w:r w:rsidRPr="00B92500">
              <w:rPr>
                <w:rFonts w:ascii="Arial Narrow" w:hAnsi="Arial Narrow"/>
                <w:sz w:val="20"/>
              </w:rPr>
              <w:tab/>
            </w:r>
            <w:r w:rsidRPr="00B92500">
              <w:rPr>
                <w:rFonts w:ascii="Arial Narrow" w:hAnsi="Arial Narrow"/>
                <w:spacing w:val="-14"/>
                <w:sz w:val="20"/>
              </w:rPr>
              <w:t xml:space="preserve">y </w:t>
            </w:r>
            <w:r w:rsidRPr="00B92500">
              <w:rPr>
                <w:rFonts w:ascii="Arial Narrow" w:hAnsi="Arial Narrow"/>
                <w:sz w:val="20"/>
              </w:rPr>
              <w:t>contextualiza</w:t>
            </w:r>
            <w:r w:rsidRPr="00B92500">
              <w:rPr>
                <w:rFonts w:ascii="Arial Narrow" w:hAnsi="Arial Narrow"/>
                <w:sz w:val="20"/>
              </w:rPr>
              <w:tab/>
            </w:r>
            <w:r w:rsidRPr="00B92500">
              <w:rPr>
                <w:rFonts w:ascii="Arial Narrow" w:hAnsi="Arial Narrow"/>
                <w:sz w:val="20"/>
              </w:rPr>
              <w:tab/>
            </w:r>
            <w:r w:rsidRPr="00B92500">
              <w:rPr>
                <w:rFonts w:ascii="Arial Narrow" w:hAnsi="Arial Narrow"/>
                <w:spacing w:val="-9"/>
                <w:sz w:val="20"/>
              </w:rPr>
              <w:t xml:space="preserve">el </w:t>
            </w:r>
            <w:r w:rsidRPr="00B92500">
              <w:rPr>
                <w:rFonts w:ascii="Arial Narrow" w:hAnsi="Arial Narrow"/>
                <w:sz w:val="20"/>
              </w:rPr>
              <w:t xml:space="preserve">comportamiento y </w:t>
            </w:r>
            <w:r w:rsidRPr="00B92500">
              <w:rPr>
                <w:rFonts w:ascii="Arial Narrow" w:hAnsi="Arial Narrow"/>
                <w:spacing w:val="-4"/>
                <w:sz w:val="20"/>
              </w:rPr>
              <w:t xml:space="preserve">los </w:t>
            </w:r>
            <w:r w:rsidRPr="00B92500">
              <w:rPr>
                <w:rFonts w:ascii="Arial Narrow" w:hAnsi="Arial Narrow"/>
                <w:sz w:val="20"/>
              </w:rPr>
              <w:t>mecanismos</w:t>
            </w:r>
            <w:r w:rsidRPr="00B92500">
              <w:rPr>
                <w:rFonts w:ascii="Arial Narrow" w:hAnsi="Arial Narrow"/>
                <w:sz w:val="20"/>
              </w:rPr>
              <w:tab/>
            </w:r>
            <w:r w:rsidRPr="00B92500">
              <w:rPr>
                <w:rFonts w:ascii="Arial Narrow" w:hAnsi="Arial Narrow"/>
                <w:spacing w:val="-10"/>
                <w:sz w:val="20"/>
              </w:rPr>
              <w:t>de</w:t>
            </w:r>
          </w:p>
          <w:p w14:paraId="4180C4BA" w14:textId="77777777" w:rsidR="00236CD4" w:rsidRPr="00B92500" w:rsidRDefault="005E1BF6">
            <w:pPr>
              <w:pStyle w:val="TableParagraph"/>
              <w:spacing w:before="1" w:line="237" w:lineRule="auto"/>
              <w:ind w:left="470" w:right="90"/>
              <w:jc w:val="both"/>
              <w:rPr>
                <w:rFonts w:ascii="Arial Narrow" w:hAnsi="Arial Narrow"/>
                <w:sz w:val="20"/>
              </w:rPr>
            </w:pPr>
            <w:r w:rsidRPr="00B92500">
              <w:rPr>
                <w:rFonts w:ascii="Arial Narrow" w:hAnsi="Arial Narrow"/>
                <w:sz w:val="20"/>
              </w:rPr>
              <w:t>influencia de los burócratas en el proceso político.</w:t>
            </w:r>
          </w:p>
        </w:tc>
        <w:tc>
          <w:tcPr>
            <w:tcW w:w="6684" w:type="dxa"/>
          </w:tcPr>
          <w:p w14:paraId="0407F1C2" w14:textId="77777777" w:rsidR="00236CD4" w:rsidRPr="00B92500" w:rsidRDefault="005E1BF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line="220" w:lineRule="exact"/>
              <w:ind w:hanging="361"/>
              <w:rPr>
                <w:rFonts w:ascii="Arial Narrow" w:hAnsi="Arial Narrow"/>
                <w:b/>
                <w:sz w:val="18"/>
              </w:rPr>
            </w:pPr>
            <w:r w:rsidRPr="00B92500">
              <w:rPr>
                <w:rFonts w:ascii="Arial Narrow" w:hAnsi="Arial Narrow"/>
                <w:b/>
                <w:sz w:val="18"/>
              </w:rPr>
              <w:t xml:space="preserve">LOS </w:t>
            </w:r>
            <w:r w:rsidRPr="00B92500">
              <w:rPr>
                <w:rFonts w:ascii="Arial Narrow" w:hAnsi="Arial Narrow"/>
                <w:b/>
                <w:spacing w:val="-3"/>
                <w:sz w:val="18"/>
              </w:rPr>
              <w:t xml:space="preserve">BURÓCRATAS </w:t>
            </w:r>
            <w:r w:rsidRPr="00B92500">
              <w:rPr>
                <w:rFonts w:ascii="Arial Narrow" w:hAnsi="Arial Narrow"/>
                <w:b/>
                <w:sz w:val="18"/>
              </w:rPr>
              <w:t>Y EL PROCESO</w:t>
            </w:r>
            <w:r w:rsidRPr="00B92500">
              <w:rPr>
                <w:rFonts w:ascii="Arial Narrow" w:hAnsi="Arial Narrow"/>
                <w:b/>
                <w:spacing w:val="1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b/>
                <w:sz w:val="18"/>
              </w:rPr>
              <w:t>POLÍTICO</w:t>
            </w:r>
          </w:p>
          <w:p w14:paraId="3FD25F51" w14:textId="77777777" w:rsidR="00236CD4" w:rsidRPr="00B92500" w:rsidRDefault="00236CD4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14:paraId="049F76FA" w14:textId="77777777" w:rsidR="00236CD4" w:rsidRPr="00B92500" w:rsidRDefault="005E1BF6">
            <w:pPr>
              <w:pStyle w:val="TableParagraph"/>
              <w:numPr>
                <w:ilvl w:val="1"/>
                <w:numId w:val="7"/>
              </w:numPr>
              <w:tabs>
                <w:tab w:val="left" w:pos="1190"/>
                <w:tab w:val="left" w:pos="1191"/>
              </w:tabs>
              <w:spacing w:before="1"/>
              <w:ind w:right="90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 xml:space="preserve">Que motiva a </w:t>
            </w:r>
            <w:r w:rsidRPr="00B92500">
              <w:rPr>
                <w:rFonts w:ascii="Arial Narrow" w:hAnsi="Arial Narrow"/>
                <w:spacing w:val="-3"/>
                <w:sz w:val="18"/>
              </w:rPr>
              <w:t xml:space="preserve">los </w:t>
            </w:r>
            <w:r w:rsidRPr="00B92500">
              <w:rPr>
                <w:rFonts w:ascii="Arial Narrow" w:hAnsi="Arial Narrow"/>
                <w:sz w:val="18"/>
              </w:rPr>
              <w:t>burócratas: La Teoría de la Elección Racional</w:t>
            </w:r>
          </w:p>
          <w:p w14:paraId="74A41269" w14:textId="77777777" w:rsidR="00236CD4" w:rsidRPr="00B92500" w:rsidRDefault="005E1BF6">
            <w:pPr>
              <w:pStyle w:val="TableParagraph"/>
              <w:numPr>
                <w:ilvl w:val="1"/>
                <w:numId w:val="7"/>
              </w:numPr>
              <w:tabs>
                <w:tab w:val="left" w:pos="1190"/>
                <w:tab w:val="left" w:pos="1191"/>
              </w:tabs>
              <w:ind w:right="96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Que motiva a los burócratas: La Teoría de la Motivación de Servicio Público</w:t>
            </w:r>
            <w:r w:rsidRPr="00B92500">
              <w:rPr>
                <w:rFonts w:ascii="Arial Narrow" w:hAnsi="Arial Narrow"/>
                <w:spacing w:val="-10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pacing w:val="-3"/>
                <w:sz w:val="18"/>
              </w:rPr>
              <w:t>(PSM)</w:t>
            </w:r>
          </w:p>
          <w:p w14:paraId="55632BD2" w14:textId="77777777" w:rsidR="00236CD4" w:rsidRPr="00B92500" w:rsidRDefault="005E1BF6">
            <w:pPr>
              <w:pStyle w:val="TableParagraph"/>
              <w:numPr>
                <w:ilvl w:val="1"/>
                <w:numId w:val="7"/>
              </w:numPr>
              <w:tabs>
                <w:tab w:val="left" w:pos="1190"/>
                <w:tab w:val="left" w:pos="1191"/>
              </w:tabs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Los burócratas y el diseño de</w:t>
            </w:r>
            <w:r w:rsidRPr="00B92500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política</w:t>
            </w:r>
          </w:p>
          <w:p w14:paraId="589503DC" w14:textId="77777777" w:rsidR="00236CD4" w:rsidRPr="00B92500" w:rsidRDefault="005E1BF6">
            <w:pPr>
              <w:pStyle w:val="TableParagraph"/>
              <w:numPr>
                <w:ilvl w:val="1"/>
                <w:numId w:val="7"/>
              </w:numPr>
              <w:tabs>
                <w:tab w:val="left" w:pos="1190"/>
                <w:tab w:val="left" w:pos="1191"/>
              </w:tabs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Los burócratas y la toma de decisiones</w:t>
            </w:r>
            <w:r w:rsidRPr="00B92500">
              <w:rPr>
                <w:rFonts w:ascii="Arial Narrow" w:hAnsi="Arial Narrow"/>
                <w:spacing w:val="-9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políticas</w:t>
            </w:r>
          </w:p>
          <w:p w14:paraId="67C1F054" w14:textId="77777777" w:rsidR="00236CD4" w:rsidRPr="00B92500" w:rsidRDefault="005E1BF6">
            <w:pPr>
              <w:pStyle w:val="TableParagraph"/>
              <w:numPr>
                <w:ilvl w:val="1"/>
                <w:numId w:val="7"/>
              </w:numPr>
              <w:tabs>
                <w:tab w:val="left" w:pos="1190"/>
                <w:tab w:val="left" w:pos="1191"/>
              </w:tabs>
              <w:ind w:right="91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Los burócratas y la implementación de política pública</w:t>
            </w:r>
          </w:p>
          <w:p w14:paraId="162DA574" w14:textId="77777777" w:rsidR="00236CD4" w:rsidRPr="00B92500" w:rsidRDefault="005E1BF6">
            <w:pPr>
              <w:pStyle w:val="TableParagraph"/>
              <w:numPr>
                <w:ilvl w:val="1"/>
                <w:numId w:val="7"/>
              </w:numPr>
              <w:tabs>
                <w:tab w:val="left" w:pos="1190"/>
                <w:tab w:val="left" w:pos="1191"/>
              </w:tabs>
              <w:spacing w:line="206" w:lineRule="exac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 xml:space="preserve">Los burócratas y </w:t>
            </w:r>
            <w:r w:rsidRPr="00B92500">
              <w:rPr>
                <w:rFonts w:ascii="Arial Narrow" w:hAnsi="Arial Narrow"/>
                <w:spacing w:val="-3"/>
                <w:sz w:val="18"/>
              </w:rPr>
              <w:t xml:space="preserve">los grupos </w:t>
            </w:r>
            <w:r w:rsidRPr="00B92500">
              <w:rPr>
                <w:rFonts w:ascii="Arial Narrow" w:hAnsi="Arial Narrow"/>
                <w:sz w:val="18"/>
              </w:rPr>
              <w:t>de</w:t>
            </w:r>
            <w:r w:rsidRPr="00B92500">
              <w:rPr>
                <w:rFonts w:ascii="Arial Narrow" w:hAnsi="Arial Narrow"/>
                <w:spacing w:val="16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interés</w:t>
            </w:r>
          </w:p>
        </w:tc>
        <w:tc>
          <w:tcPr>
            <w:tcW w:w="1701" w:type="dxa"/>
          </w:tcPr>
          <w:p w14:paraId="70310BEF" w14:textId="77777777" w:rsidR="00236CD4" w:rsidRPr="00B92500" w:rsidRDefault="00236CD4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24A3C3E4" w14:textId="77777777" w:rsidR="00236CD4" w:rsidRPr="00B92500" w:rsidRDefault="005E1BF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2" w:lineRule="auto"/>
              <w:ind w:right="111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Evaluación Síntesis del curso en formato examen de título</w:t>
            </w:r>
            <w:r w:rsidRPr="00B92500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(40%)</w:t>
            </w:r>
          </w:p>
        </w:tc>
        <w:tc>
          <w:tcPr>
            <w:tcW w:w="1962" w:type="dxa"/>
          </w:tcPr>
          <w:p w14:paraId="399EC33E" w14:textId="77777777" w:rsidR="00236CD4" w:rsidRPr="00B92500" w:rsidRDefault="005E1BF6" w:rsidP="00B925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42" w:lineRule="auto"/>
              <w:ind w:left="877" w:right="106" w:hanging="708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 xml:space="preserve">Clases </w:t>
            </w:r>
            <w:r w:rsidRPr="00B92500">
              <w:rPr>
                <w:rFonts w:ascii="Arial Narrow" w:hAnsi="Arial Narrow"/>
                <w:spacing w:val="-1"/>
                <w:sz w:val="18"/>
              </w:rPr>
              <w:t>expositivas</w:t>
            </w:r>
          </w:p>
          <w:p w14:paraId="1AB4EAF5" w14:textId="77777777" w:rsidR="00236CD4" w:rsidRPr="00B92500" w:rsidRDefault="00236CD4" w:rsidP="00B92500">
            <w:pPr>
              <w:pStyle w:val="TableParagraph"/>
              <w:tabs>
                <w:tab w:val="left" w:pos="310"/>
              </w:tabs>
              <w:ind w:left="877" w:right="106" w:hanging="708"/>
              <w:rPr>
                <w:rFonts w:ascii="Arial Narrow" w:hAnsi="Arial Narrow"/>
                <w:sz w:val="20"/>
              </w:rPr>
            </w:pPr>
          </w:p>
          <w:p w14:paraId="29A66CC8" w14:textId="77777777" w:rsidR="00236CD4" w:rsidRPr="00B92500" w:rsidRDefault="005E1BF6" w:rsidP="00B925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  <w:tab w:val="left" w:pos="1863"/>
              </w:tabs>
              <w:spacing w:before="171" w:line="242" w:lineRule="auto"/>
              <w:ind w:left="877" w:right="106" w:hanging="708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Análisis</w:t>
            </w:r>
            <w:r w:rsidRPr="00B92500">
              <w:rPr>
                <w:rFonts w:ascii="Arial Narrow" w:hAnsi="Arial Narrow"/>
                <w:sz w:val="18"/>
              </w:rPr>
              <w:tab/>
            </w:r>
            <w:r w:rsidRPr="00B92500">
              <w:rPr>
                <w:rFonts w:ascii="Arial Narrow" w:hAnsi="Arial Narrow"/>
                <w:spacing w:val="-10"/>
                <w:sz w:val="18"/>
              </w:rPr>
              <w:t xml:space="preserve">de </w:t>
            </w:r>
            <w:r w:rsidRPr="00B92500">
              <w:rPr>
                <w:rFonts w:ascii="Arial Narrow" w:hAnsi="Arial Narrow"/>
                <w:sz w:val="18"/>
              </w:rPr>
              <w:t>prensa</w:t>
            </w:r>
          </w:p>
          <w:p w14:paraId="70A7FBD6" w14:textId="77777777" w:rsidR="00236CD4" w:rsidRPr="00B92500" w:rsidRDefault="00236CD4" w:rsidP="00B92500">
            <w:pPr>
              <w:pStyle w:val="TableParagraph"/>
              <w:tabs>
                <w:tab w:val="left" w:pos="310"/>
              </w:tabs>
              <w:ind w:left="877" w:right="106" w:hanging="708"/>
              <w:rPr>
                <w:rFonts w:ascii="Arial Narrow" w:hAnsi="Arial Narrow"/>
                <w:sz w:val="20"/>
              </w:rPr>
            </w:pPr>
          </w:p>
          <w:p w14:paraId="77753002" w14:textId="23ABA9B7" w:rsidR="00236CD4" w:rsidRPr="00B92500" w:rsidRDefault="001854F0" w:rsidP="00B925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  <w:tab w:val="left" w:pos="1854"/>
              </w:tabs>
              <w:spacing w:before="179"/>
              <w:ind w:left="877" w:right="106" w:hanging="708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Metodología </w:t>
            </w:r>
            <w:r w:rsidR="005E1BF6" w:rsidRPr="00B92500">
              <w:rPr>
                <w:rFonts w:ascii="Arial Narrow" w:hAnsi="Arial Narrow"/>
                <w:spacing w:val="-10"/>
                <w:sz w:val="18"/>
              </w:rPr>
              <w:t xml:space="preserve">de </w:t>
            </w:r>
            <w:r w:rsidR="005E1BF6" w:rsidRPr="00B92500">
              <w:rPr>
                <w:rFonts w:ascii="Arial Narrow" w:hAnsi="Arial Narrow"/>
                <w:sz w:val="18"/>
              </w:rPr>
              <w:t>casos</w:t>
            </w:r>
          </w:p>
        </w:tc>
      </w:tr>
      <w:tr w:rsidR="00236CD4" w:rsidRPr="00B92500" w14:paraId="04914591" w14:textId="77777777" w:rsidTr="001854F0">
        <w:trPr>
          <w:trHeight w:val="1557"/>
        </w:trPr>
        <w:tc>
          <w:tcPr>
            <w:tcW w:w="2410" w:type="dxa"/>
          </w:tcPr>
          <w:p w14:paraId="063E998B" w14:textId="77777777" w:rsidR="00236CD4" w:rsidRPr="00B92500" w:rsidRDefault="005E1BF6">
            <w:pPr>
              <w:pStyle w:val="TableParagraph"/>
              <w:ind w:left="470" w:right="90" w:hanging="360"/>
              <w:jc w:val="both"/>
              <w:rPr>
                <w:rFonts w:ascii="Arial Narrow" w:hAnsi="Arial Narrow"/>
                <w:sz w:val="20"/>
              </w:rPr>
            </w:pPr>
            <w:r w:rsidRPr="00B92500">
              <w:rPr>
                <w:rFonts w:ascii="Arial Narrow" w:hAnsi="Arial Narrow"/>
                <w:sz w:val="18"/>
              </w:rPr>
              <w:t xml:space="preserve">4. </w:t>
            </w:r>
            <w:r w:rsidRPr="00B92500">
              <w:rPr>
                <w:rFonts w:ascii="Arial Narrow" w:hAnsi="Arial Narrow"/>
                <w:sz w:val="20"/>
              </w:rPr>
              <w:t>Comprende y Aplica los elementos propios del razonamiento ético en la Administración Pública</w:t>
            </w:r>
          </w:p>
        </w:tc>
        <w:tc>
          <w:tcPr>
            <w:tcW w:w="6684" w:type="dxa"/>
          </w:tcPr>
          <w:p w14:paraId="2A950C44" w14:textId="77777777" w:rsidR="00236CD4" w:rsidRPr="00B92500" w:rsidRDefault="005E1BF6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line="201" w:lineRule="exact"/>
              <w:rPr>
                <w:rFonts w:ascii="Arial Narrow" w:hAnsi="Arial Narrow"/>
                <w:b/>
                <w:sz w:val="18"/>
              </w:rPr>
            </w:pPr>
            <w:r w:rsidRPr="00B92500">
              <w:rPr>
                <w:rFonts w:ascii="Arial Narrow" w:hAnsi="Arial Narrow"/>
                <w:b/>
                <w:spacing w:val="-3"/>
                <w:sz w:val="18"/>
              </w:rPr>
              <w:t xml:space="preserve">BURÓCRATAS, </w:t>
            </w:r>
            <w:r w:rsidRPr="00B92500">
              <w:rPr>
                <w:rFonts w:ascii="Arial Narrow" w:hAnsi="Arial Narrow"/>
                <w:b/>
                <w:sz w:val="18"/>
              </w:rPr>
              <w:t>ÉTICA Y</w:t>
            </w:r>
            <w:r w:rsidRPr="00B92500">
              <w:rPr>
                <w:rFonts w:ascii="Arial Narrow" w:hAnsi="Arial Narrow"/>
                <w:b/>
                <w:spacing w:val="4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b/>
                <w:sz w:val="18"/>
              </w:rPr>
              <w:t>CORRUPCIÓN</w:t>
            </w:r>
          </w:p>
          <w:p w14:paraId="33044AF8" w14:textId="77777777" w:rsidR="00236CD4" w:rsidRPr="00B92500" w:rsidRDefault="00236CD4">
            <w:pPr>
              <w:pStyle w:val="TableParagraph"/>
              <w:spacing w:before="10"/>
              <w:rPr>
                <w:rFonts w:ascii="Arial Narrow" w:hAnsi="Arial Narrow"/>
                <w:sz w:val="17"/>
              </w:rPr>
            </w:pPr>
          </w:p>
          <w:p w14:paraId="46BCE3C3" w14:textId="77777777" w:rsidR="00236CD4" w:rsidRPr="00B92500" w:rsidRDefault="005E1BF6">
            <w:pPr>
              <w:pStyle w:val="TableParagraph"/>
              <w:numPr>
                <w:ilvl w:val="1"/>
                <w:numId w:val="4"/>
              </w:numPr>
              <w:tabs>
                <w:tab w:val="left" w:pos="1190"/>
                <w:tab w:val="left" w:pos="1191"/>
              </w:tabs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Ética de los funcionarios</w:t>
            </w:r>
            <w:r w:rsidRPr="00B92500">
              <w:rPr>
                <w:rFonts w:ascii="Arial Narrow" w:hAnsi="Arial Narrow"/>
                <w:spacing w:val="-5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públicos</w:t>
            </w:r>
          </w:p>
          <w:p w14:paraId="577A773F" w14:textId="77777777" w:rsidR="00236CD4" w:rsidRPr="00B92500" w:rsidRDefault="005E1BF6">
            <w:pPr>
              <w:pStyle w:val="TableParagraph"/>
              <w:numPr>
                <w:ilvl w:val="1"/>
                <w:numId w:val="4"/>
              </w:numPr>
              <w:tabs>
                <w:tab w:val="left" w:pos="1190"/>
                <w:tab w:val="left" w:pos="1191"/>
              </w:tabs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Politización de la función</w:t>
            </w:r>
            <w:r w:rsidRPr="00B92500">
              <w:rPr>
                <w:rFonts w:ascii="Arial Narrow" w:hAnsi="Arial Narrow"/>
                <w:spacing w:val="-7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pública</w:t>
            </w:r>
          </w:p>
          <w:p w14:paraId="103D89B3" w14:textId="77777777" w:rsidR="00236CD4" w:rsidRPr="00B92500" w:rsidRDefault="005E1BF6">
            <w:pPr>
              <w:pStyle w:val="TableParagraph"/>
              <w:numPr>
                <w:ilvl w:val="1"/>
                <w:numId w:val="4"/>
              </w:numPr>
              <w:tabs>
                <w:tab w:val="left" w:pos="1190"/>
                <w:tab w:val="left" w:pos="1191"/>
              </w:tabs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Corrupción</w:t>
            </w:r>
          </w:p>
        </w:tc>
        <w:tc>
          <w:tcPr>
            <w:tcW w:w="1701" w:type="dxa"/>
          </w:tcPr>
          <w:p w14:paraId="23D85B64" w14:textId="77777777" w:rsidR="00236CD4" w:rsidRPr="00B92500" w:rsidRDefault="00236CD4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3E36CA1E" w14:textId="77777777" w:rsidR="00236CD4" w:rsidRPr="00B92500" w:rsidRDefault="005E1BF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11" w:lineRule="exact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Análisis de</w:t>
            </w:r>
            <w:r w:rsidRPr="00B92500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B92500">
              <w:rPr>
                <w:rFonts w:ascii="Arial Narrow" w:hAnsi="Arial Narrow"/>
                <w:sz w:val="18"/>
              </w:rPr>
              <w:t>casos:</w:t>
            </w:r>
          </w:p>
          <w:p w14:paraId="56F4C2FA" w14:textId="4C135AA1" w:rsidR="00236CD4" w:rsidRPr="00B92500" w:rsidRDefault="001854F0">
            <w:pPr>
              <w:pStyle w:val="TableParagraph"/>
              <w:tabs>
                <w:tab w:val="left" w:pos="1120"/>
                <w:tab w:val="left" w:pos="1997"/>
              </w:tabs>
              <w:ind w:left="467" w:right="9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"Cinco </w:t>
            </w:r>
            <w:proofErr w:type="spellStart"/>
            <w:r>
              <w:rPr>
                <w:rFonts w:ascii="Arial Narrow" w:hAnsi="Arial Narrow"/>
                <w:sz w:val="18"/>
              </w:rPr>
              <w:t>Minicasos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</w:t>
            </w:r>
            <w:r w:rsidR="005E1BF6" w:rsidRPr="00B92500">
              <w:rPr>
                <w:rFonts w:ascii="Arial Narrow" w:hAnsi="Arial Narrow"/>
                <w:spacing w:val="-10"/>
                <w:sz w:val="18"/>
              </w:rPr>
              <w:t xml:space="preserve">de </w:t>
            </w:r>
            <w:r w:rsidR="005E1BF6" w:rsidRPr="00B92500">
              <w:rPr>
                <w:rFonts w:ascii="Arial Narrow" w:hAnsi="Arial Narrow"/>
                <w:sz w:val="18"/>
              </w:rPr>
              <w:t>Ética" u otro</w:t>
            </w:r>
            <w:r w:rsidR="005E1BF6" w:rsidRPr="00B92500">
              <w:rPr>
                <w:rFonts w:ascii="Arial Narrow" w:hAnsi="Arial Narrow"/>
                <w:spacing w:val="-2"/>
                <w:sz w:val="18"/>
              </w:rPr>
              <w:t xml:space="preserve"> </w:t>
            </w:r>
            <w:r w:rsidR="005E1BF6" w:rsidRPr="00B92500">
              <w:rPr>
                <w:rFonts w:ascii="Arial Narrow" w:hAnsi="Arial Narrow"/>
                <w:sz w:val="18"/>
              </w:rPr>
              <w:t>(30%)</w:t>
            </w:r>
          </w:p>
        </w:tc>
        <w:tc>
          <w:tcPr>
            <w:tcW w:w="1962" w:type="dxa"/>
          </w:tcPr>
          <w:p w14:paraId="06E8E81C" w14:textId="77777777" w:rsidR="00236CD4" w:rsidRPr="00B92500" w:rsidRDefault="005E1BF6" w:rsidP="00B92500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37" w:lineRule="auto"/>
              <w:ind w:left="877" w:right="106" w:hanging="708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 xml:space="preserve">Clases </w:t>
            </w:r>
            <w:r w:rsidRPr="00B92500">
              <w:rPr>
                <w:rFonts w:ascii="Arial Narrow" w:hAnsi="Arial Narrow"/>
                <w:spacing w:val="-1"/>
                <w:sz w:val="18"/>
              </w:rPr>
              <w:t>expositivas</w:t>
            </w:r>
          </w:p>
          <w:p w14:paraId="301D343E" w14:textId="77777777" w:rsidR="00236CD4" w:rsidRPr="00B92500" w:rsidRDefault="00236CD4" w:rsidP="00B92500">
            <w:pPr>
              <w:pStyle w:val="TableParagraph"/>
              <w:tabs>
                <w:tab w:val="left" w:pos="310"/>
              </w:tabs>
              <w:ind w:left="877" w:right="106" w:hanging="708"/>
              <w:rPr>
                <w:rFonts w:ascii="Arial Narrow" w:hAnsi="Arial Narrow"/>
                <w:sz w:val="20"/>
              </w:rPr>
            </w:pPr>
          </w:p>
          <w:p w14:paraId="6B69FF98" w14:textId="77777777" w:rsidR="00236CD4" w:rsidRPr="00B92500" w:rsidRDefault="005E1BF6" w:rsidP="00B92500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  <w:tab w:val="left" w:pos="1863"/>
              </w:tabs>
              <w:spacing w:before="174" w:line="244" w:lineRule="auto"/>
              <w:ind w:left="877" w:right="106" w:hanging="708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sz w:val="18"/>
              </w:rPr>
              <w:t>Análisis</w:t>
            </w:r>
            <w:r w:rsidRPr="00B92500">
              <w:rPr>
                <w:rFonts w:ascii="Arial Narrow" w:hAnsi="Arial Narrow"/>
                <w:sz w:val="18"/>
              </w:rPr>
              <w:tab/>
            </w:r>
            <w:r w:rsidRPr="00B92500">
              <w:rPr>
                <w:rFonts w:ascii="Arial Narrow" w:hAnsi="Arial Narrow"/>
                <w:spacing w:val="-10"/>
                <w:sz w:val="18"/>
              </w:rPr>
              <w:t xml:space="preserve">de </w:t>
            </w:r>
            <w:r w:rsidRPr="00B92500">
              <w:rPr>
                <w:rFonts w:ascii="Arial Narrow" w:hAnsi="Arial Narrow"/>
                <w:sz w:val="18"/>
              </w:rPr>
              <w:t>prensa</w:t>
            </w:r>
          </w:p>
          <w:p w14:paraId="5C7F5896" w14:textId="77777777" w:rsidR="00236CD4" w:rsidRPr="00B92500" w:rsidRDefault="00236CD4" w:rsidP="00B92500">
            <w:pPr>
              <w:pStyle w:val="TableParagraph"/>
              <w:tabs>
                <w:tab w:val="left" w:pos="310"/>
              </w:tabs>
              <w:ind w:left="877" w:right="106" w:hanging="708"/>
              <w:rPr>
                <w:rFonts w:ascii="Arial Narrow" w:hAnsi="Arial Narrow"/>
                <w:sz w:val="20"/>
              </w:rPr>
            </w:pPr>
          </w:p>
          <w:p w14:paraId="1C7661C3" w14:textId="3EC407B7" w:rsidR="00236CD4" w:rsidRPr="00B92500" w:rsidRDefault="001854F0" w:rsidP="00B92500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  <w:tab w:val="left" w:pos="1854"/>
              </w:tabs>
              <w:spacing w:before="175" w:line="210" w:lineRule="atLeast"/>
              <w:ind w:left="877" w:right="106" w:hanging="708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Metodología </w:t>
            </w:r>
            <w:r w:rsidR="005E1BF6" w:rsidRPr="00B92500">
              <w:rPr>
                <w:rFonts w:ascii="Arial Narrow" w:hAnsi="Arial Narrow"/>
                <w:spacing w:val="-10"/>
                <w:sz w:val="18"/>
              </w:rPr>
              <w:t xml:space="preserve">de </w:t>
            </w:r>
            <w:r w:rsidR="005E1BF6" w:rsidRPr="00B92500">
              <w:rPr>
                <w:rFonts w:ascii="Arial Narrow" w:hAnsi="Arial Narrow"/>
                <w:sz w:val="18"/>
              </w:rPr>
              <w:t>casos</w:t>
            </w:r>
          </w:p>
        </w:tc>
      </w:tr>
    </w:tbl>
    <w:p w14:paraId="54268957" w14:textId="77777777" w:rsidR="00236CD4" w:rsidRPr="00B92500" w:rsidRDefault="00236CD4">
      <w:pPr>
        <w:spacing w:line="210" w:lineRule="atLeast"/>
        <w:rPr>
          <w:rFonts w:ascii="Arial Narrow" w:hAnsi="Arial Narrow"/>
          <w:sz w:val="18"/>
        </w:rPr>
        <w:sectPr w:rsidR="00236CD4" w:rsidRPr="00B92500">
          <w:pgSz w:w="15840" w:h="12240" w:orient="landscape"/>
          <w:pgMar w:top="1380" w:right="700" w:bottom="1520" w:left="740" w:header="316" w:footer="1328" w:gutter="0"/>
          <w:cols w:space="720"/>
        </w:sectPr>
      </w:pPr>
    </w:p>
    <w:p w14:paraId="656FBB40" w14:textId="77777777" w:rsidR="00236CD4" w:rsidRPr="00B92500" w:rsidRDefault="00236CD4">
      <w:pPr>
        <w:pStyle w:val="BodyText"/>
        <w:spacing w:before="1"/>
        <w:rPr>
          <w:rFonts w:ascii="Arial Narrow" w:hAnsi="Arial Narrow"/>
          <w:sz w:val="18"/>
        </w:rPr>
      </w:pPr>
    </w:p>
    <w:p w14:paraId="0A6F6EA1" w14:textId="77777777" w:rsidR="00236CD4" w:rsidRPr="00B92500" w:rsidRDefault="005E1BF6">
      <w:pPr>
        <w:pStyle w:val="ListParagraph"/>
        <w:numPr>
          <w:ilvl w:val="0"/>
          <w:numId w:val="13"/>
        </w:numPr>
        <w:tabs>
          <w:tab w:val="left" w:pos="1756"/>
          <w:tab w:val="left" w:pos="1757"/>
        </w:tabs>
        <w:spacing w:line="278" w:lineRule="auto"/>
        <w:ind w:left="1756" w:right="1309"/>
        <w:rPr>
          <w:b/>
        </w:rPr>
      </w:pPr>
      <w:r w:rsidRPr="00B92500">
        <w:rPr>
          <w:b/>
        </w:rPr>
        <w:t>PROGRAMACIÓN</w:t>
      </w:r>
      <w:r w:rsidRPr="00B92500">
        <w:rPr>
          <w:b/>
          <w:spacing w:val="-3"/>
        </w:rPr>
        <w:t xml:space="preserve"> </w:t>
      </w:r>
      <w:r w:rsidRPr="00B92500">
        <w:rPr>
          <w:b/>
        </w:rPr>
        <w:t>DE</w:t>
      </w:r>
      <w:r w:rsidRPr="00B92500">
        <w:rPr>
          <w:b/>
          <w:spacing w:val="-6"/>
        </w:rPr>
        <w:t xml:space="preserve"> </w:t>
      </w:r>
      <w:r w:rsidRPr="00B92500">
        <w:rPr>
          <w:b/>
        </w:rPr>
        <w:t>ACTIVIDADES</w:t>
      </w:r>
      <w:r w:rsidRPr="00B92500">
        <w:rPr>
          <w:b/>
          <w:spacing w:val="-2"/>
        </w:rPr>
        <w:t xml:space="preserve"> </w:t>
      </w:r>
      <w:r w:rsidRPr="00B92500">
        <w:rPr>
          <w:b/>
        </w:rPr>
        <w:t>DE</w:t>
      </w:r>
      <w:r w:rsidRPr="00B92500">
        <w:rPr>
          <w:b/>
          <w:spacing w:val="-7"/>
        </w:rPr>
        <w:t xml:space="preserve"> </w:t>
      </w:r>
      <w:r w:rsidRPr="00B92500">
        <w:rPr>
          <w:b/>
        </w:rPr>
        <w:t>FORMACIÓN</w:t>
      </w:r>
      <w:r w:rsidRPr="00B92500">
        <w:rPr>
          <w:b/>
          <w:spacing w:val="-7"/>
        </w:rPr>
        <w:t xml:space="preserve"> </w:t>
      </w:r>
      <w:r w:rsidRPr="00B92500">
        <w:rPr>
          <w:b/>
        </w:rPr>
        <w:t>(CRONOGRAMA</w:t>
      </w:r>
      <w:r w:rsidRPr="00B92500">
        <w:rPr>
          <w:b/>
          <w:spacing w:val="-7"/>
        </w:rPr>
        <w:t xml:space="preserve"> </w:t>
      </w:r>
      <w:r w:rsidRPr="00B92500">
        <w:rPr>
          <w:b/>
        </w:rPr>
        <w:t>DE</w:t>
      </w:r>
      <w:r w:rsidRPr="00B92500">
        <w:rPr>
          <w:b/>
          <w:spacing w:val="-2"/>
        </w:rPr>
        <w:t xml:space="preserve"> </w:t>
      </w:r>
      <w:r w:rsidRPr="00B92500">
        <w:rPr>
          <w:b/>
        </w:rPr>
        <w:t>TRABAJO</w:t>
      </w:r>
      <w:r w:rsidRPr="00B92500">
        <w:rPr>
          <w:b/>
          <w:spacing w:val="-3"/>
        </w:rPr>
        <w:t xml:space="preserve"> </w:t>
      </w:r>
      <w:r w:rsidRPr="00B92500">
        <w:rPr>
          <w:b/>
        </w:rPr>
        <w:t>REPETIR</w:t>
      </w:r>
      <w:r w:rsidRPr="00B92500">
        <w:rPr>
          <w:b/>
          <w:spacing w:val="-7"/>
        </w:rPr>
        <w:t xml:space="preserve"> </w:t>
      </w:r>
      <w:r w:rsidRPr="00B92500">
        <w:rPr>
          <w:b/>
        </w:rPr>
        <w:t>TABLA</w:t>
      </w:r>
      <w:r w:rsidRPr="00B92500">
        <w:rPr>
          <w:b/>
          <w:spacing w:val="-2"/>
        </w:rPr>
        <w:t xml:space="preserve"> </w:t>
      </w:r>
      <w:r w:rsidRPr="00B92500">
        <w:rPr>
          <w:b/>
        </w:rPr>
        <w:t>PARA</w:t>
      </w:r>
      <w:r w:rsidRPr="00B92500">
        <w:rPr>
          <w:b/>
          <w:spacing w:val="-2"/>
        </w:rPr>
        <w:t xml:space="preserve"> </w:t>
      </w:r>
      <w:r w:rsidRPr="00B92500">
        <w:rPr>
          <w:b/>
        </w:rPr>
        <w:t>CADA</w:t>
      </w:r>
      <w:r w:rsidRPr="00B92500">
        <w:rPr>
          <w:b/>
          <w:spacing w:val="-6"/>
        </w:rPr>
        <w:t xml:space="preserve"> </w:t>
      </w:r>
      <w:r w:rsidRPr="00B92500">
        <w:rPr>
          <w:b/>
        </w:rPr>
        <w:t>RESULTADO</w:t>
      </w:r>
      <w:r w:rsidRPr="00B92500">
        <w:rPr>
          <w:b/>
          <w:spacing w:val="-3"/>
        </w:rPr>
        <w:t xml:space="preserve"> </w:t>
      </w:r>
      <w:r w:rsidRPr="00B92500">
        <w:rPr>
          <w:b/>
        </w:rPr>
        <w:t>DE APRENDIZAJE)</w:t>
      </w:r>
    </w:p>
    <w:p w14:paraId="6FF3CAEF" w14:textId="77777777" w:rsidR="00236CD4" w:rsidRPr="00B92500" w:rsidRDefault="00236CD4">
      <w:pPr>
        <w:pStyle w:val="BodyText"/>
        <w:spacing w:before="9"/>
        <w:rPr>
          <w:rFonts w:ascii="Arial Narrow" w:hAnsi="Arial Narrow"/>
          <w:b/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5103"/>
        <w:gridCol w:w="8343"/>
        <w:gridCol w:w="20"/>
      </w:tblGrid>
      <w:tr w:rsidR="00236CD4" w:rsidRPr="00B92500" w14:paraId="5435DB76" w14:textId="77777777" w:rsidTr="00DB65AC">
        <w:trPr>
          <w:trHeight w:val="268"/>
        </w:trPr>
        <w:tc>
          <w:tcPr>
            <w:tcW w:w="14197" w:type="dxa"/>
            <w:gridSpan w:val="4"/>
            <w:shd w:val="clear" w:color="auto" w:fill="BEBEBE"/>
          </w:tcPr>
          <w:p w14:paraId="76BD38B8" w14:textId="77777777" w:rsidR="00236CD4" w:rsidRPr="00B92500" w:rsidRDefault="005E1BF6">
            <w:pPr>
              <w:pStyle w:val="TableParagraph"/>
              <w:spacing w:line="201" w:lineRule="exact"/>
              <w:ind w:left="4167" w:right="4157"/>
              <w:jc w:val="center"/>
              <w:rPr>
                <w:rFonts w:ascii="Arial Narrow" w:hAnsi="Arial Narrow"/>
                <w:b/>
                <w:sz w:val="18"/>
              </w:rPr>
            </w:pPr>
            <w:r w:rsidRPr="00B92500">
              <w:rPr>
                <w:rFonts w:ascii="Arial Narrow" w:hAnsi="Arial Narrow"/>
                <w:b/>
                <w:sz w:val="18"/>
              </w:rPr>
              <w:t>RA1</w:t>
            </w:r>
          </w:p>
        </w:tc>
      </w:tr>
      <w:tr w:rsidR="00236CD4" w:rsidRPr="00B92500" w14:paraId="3A085AF2" w14:textId="77777777" w:rsidTr="00DB65AC">
        <w:trPr>
          <w:trHeight w:val="298"/>
        </w:trPr>
        <w:tc>
          <w:tcPr>
            <w:tcW w:w="731" w:type="dxa"/>
          </w:tcPr>
          <w:p w14:paraId="31311802" w14:textId="77777777" w:rsidR="00236CD4" w:rsidRPr="00B92500" w:rsidRDefault="005E1BF6" w:rsidP="00B92500">
            <w:pPr>
              <w:pStyle w:val="TableParagraph"/>
              <w:spacing w:line="206" w:lineRule="exact"/>
              <w:ind w:left="37"/>
              <w:rPr>
                <w:rFonts w:ascii="Arial Narrow" w:hAnsi="Arial Narrow"/>
                <w:b/>
                <w:sz w:val="18"/>
              </w:rPr>
            </w:pPr>
            <w:r w:rsidRPr="00B92500">
              <w:rPr>
                <w:rFonts w:ascii="Arial Narrow" w:hAnsi="Arial Narrow"/>
                <w:b/>
                <w:sz w:val="18"/>
              </w:rPr>
              <w:t>Semana</w:t>
            </w:r>
          </w:p>
        </w:tc>
        <w:tc>
          <w:tcPr>
            <w:tcW w:w="5103" w:type="dxa"/>
          </w:tcPr>
          <w:p w14:paraId="4372CBE9" w14:textId="50CB0E9C" w:rsidR="00236CD4" w:rsidRPr="00B92500" w:rsidRDefault="00B92500" w:rsidP="00B92500">
            <w:pPr>
              <w:pStyle w:val="TableParagraph"/>
              <w:tabs>
                <w:tab w:val="left" w:pos="3345"/>
              </w:tabs>
              <w:spacing w:line="206" w:lineRule="exact"/>
              <w:ind w:left="2336" w:right="2379" w:hanging="709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TEMÁTICA </w:t>
            </w:r>
            <w:r w:rsidR="005E1BF6" w:rsidRPr="00B92500">
              <w:rPr>
                <w:rFonts w:ascii="Arial Narrow" w:hAnsi="Arial Narrow"/>
                <w:b/>
                <w:sz w:val="18"/>
              </w:rPr>
              <w:t>CLASE</w:t>
            </w:r>
          </w:p>
        </w:tc>
        <w:tc>
          <w:tcPr>
            <w:tcW w:w="8363" w:type="dxa"/>
            <w:gridSpan w:val="2"/>
          </w:tcPr>
          <w:p w14:paraId="2605728D" w14:textId="77777777" w:rsidR="00236CD4" w:rsidRPr="00B92500" w:rsidRDefault="005E1BF6">
            <w:pPr>
              <w:pStyle w:val="TableParagraph"/>
              <w:spacing w:line="206" w:lineRule="exact"/>
              <w:ind w:left="2520" w:right="2508"/>
              <w:jc w:val="center"/>
              <w:rPr>
                <w:rFonts w:ascii="Arial Narrow" w:hAnsi="Arial Narrow"/>
                <w:b/>
                <w:sz w:val="18"/>
              </w:rPr>
            </w:pPr>
            <w:r w:rsidRPr="00B92500">
              <w:rPr>
                <w:rFonts w:ascii="Arial Narrow" w:hAnsi="Arial Narrow"/>
                <w:b/>
                <w:sz w:val="18"/>
              </w:rPr>
              <w:t>LECTURAS ASOCIADAS</w:t>
            </w:r>
          </w:p>
        </w:tc>
      </w:tr>
      <w:tr w:rsidR="00236CD4" w:rsidRPr="00B92500" w14:paraId="08B9325E" w14:textId="77777777" w:rsidTr="00DB65AC">
        <w:trPr>
          <w:trHeight w:val="675"/>
        </w:trPr>
        <w:tc>
          <w:tcPr>
            <w:tcW w:w="731" w:type="dxa"/>
            <w:vMerge w:val="restart"/>
          </w:tcPr>
          <w:p w14:paraId="6D95D9F1" w14:textId="77777777" w:rsidR="00236CD4" w:rsidRPr="00B92500" w:rsidRDefault="005E1BF6">
            <w:pPr>
              <w:pStyle w:val="TableParagraph"/>
              <w:spacing w:line="201" w:lineRule="exact"/>
              <w:ind w:left="16"/>
              <w:jc w:val="center"/>
              <w:rPr>
                <w:rFonts w:ascii="Arial Narrow" w:hAnsi="Arial Narrow"/>
                <w:sz w:val="18"/>
              </w:rPr>
            </w:pPr>
            <w:r w:rsidRPr="00B92500">
              <w:rPr>
                <w:rFonts w:ascii="Arial Narrow" w:hAnsi="Arial Narrow"/>
                <w:w w:val="101"/>
                <w:sz w:val="18"/>
              </w:rPr>
              <w:t>1</w:t>
            </w:r>
          </w:p>
        </w:tc>
        <w:tc>
          <w:tcPr>
            <w:tcW w:w="5103" w:type="dxa"/>
          </w:tcPr>
          <w:p w14:paraId="28D6DF33" w14:textId="77777777" w:rsidR="00236CD4" w:rsidRPr="00CC7B6D" w:rsidRDefault="005E1BF6">
            <w:pPr>
              <w:pStyle w:val="TableParagraph"/>
              <w:spacing w:line="273" w:lineRule="exact"/>
              <w:ind w:left="110"/>
              <w:rPr>
                <w:rFonts w:ascii="Arial Narrow" w:hAnsi="Arial Narrow"/>
                <w:b/>
                <w:sz w:val="20"/>
                <w:szCs w:val="18"/>
              </w:rPr>
            </w:pPr>
            <w:r w:rsidRPr="00CC7B6D">
              <w:rPr>
                <w:rFonts w:ascii="Arial Narrow" w:hAnsi="Arial Narrow"/>
                <w:b/>
                <w:sz w:val="20"/>
                <w:szCs w:val="18"/>
              </w:rPr>
              <w:t>Presentación del Curso</w:t>
            </w:r>
          </w:p>
        </w:tc>
        <w:tc>
          <w:tcPr>
            <w:tcW w:w="8363" w:type="dxa"/>
            <w:gridSpan w:val="2"/>
          </w:tcPr>
          <w:p w14:paraId="563D69B0" w14:textId="4FD010CB" w:rsidR="00236CD4" w:rsidRPr="00CC7B6D" w:rsidRDefault="00A50669">
            <w:pPr>
              <w:pStyle w:val="TableParagraph"/>
              <w:spacing w:line="237" w:lineRule="auto"/>
              <w:ind w:left="111"/>
              <w:rPr>
                <w:rFonts w:ascii="Arial Narrow" w:hAnsi="Arial Narrow"/>
                <w:sz w:val="20"/>
                <w:szCs w:val="18"/>
              </w:rPr>
            </w:pPr>
            <w:r w:rsidRPr="00CC7B6D">
              <w:rPr>
                <w:rFonts w:ascii="Arial Narrow" w:hAnsi="Arial Narrow"/>
                <w:sz w:val="20"/>
                <w:szCs w:val="18"/>
              </w:rPr>
              <w:t>Guerrero,</w:t>
            </w:r>
            <w:r w:rsidR="005E1BF6" w:rsidRPr="00CC7B6D">
              <w:rPr>
                <w:rFonts w:ascii="Arial Narrow" w:hAnsi="Arial Narrow"/>
                <w:sz w:val="20"/>
                <w:szCs w:val="18"/>
              </w:rPr>
              <w:t xml:space="preserve"> O. (2009). La formulación de principios en la administración pública. </w:t>
            </w:r>
            <w:r w:rsidR="005E1BF6" w:rsidRPr="00CC7B6D">
              <w:rPr>
                <w:rFonts w:ascii="Arial Narrow" w:hAnsi="Arial Narrow"/>
                <w:i/>
                <w:sz w:val="20"/>
                <w:szCs w:val="18"/>
              </w:rPr>
              <w:t>Convergencia</w:t>
            </w:r>
            <w:r w:rsidR="005E1BF6" w:rsidRPr="00CC7B6D">
              <w:rPr>
                <w:rFonts w:ascii="Arial Narrow" w:hAnsi="Arial Narrow"/>
                <w:sz w:val="20"/>
                <w:szCs w:val="18"/>
              </w:rPr>
              <w:t xml:space="preserve">, </w:t>
            </w:r>
            <w:r w:rsidR="005E1BF6" w:rsidRPr="00CC7B6D">
              <w:rPr>
                <w:rFonts w:ascii="Arial Narrow" w:hAnsi="Arial Narrow"/>
                <w:i/>
                <w:sz w:val="20"/>
                <w:szCs w:val="18"/>
              </w:rPr>
              <w:t>16</w:t>
            </w:r>
            <w:r w:rsidR="005E1BF6" w:rsidRPr="00CC7B6D">
              <w:rPr>
                <w:rFonts w:ascii="Arial Narrow" w:hAnsi="Arial Narrow"/>
                <w:sz w:val="20"/>
                <w:szCs w:val="18"/>
              </w:rPr>
              <w:t>(49), 15-35.</w:t>
            </w:r>
          </w:p>
          <w:p w14:paraId="1B8F8E6C" w14:textId="77777777" w:rsidR="00A50669" w:rsidRPr="00CC7B6D" w:rsidRDefault="00A50669">
            <w:pPr>
              <w:pStyle w:val="TableParagraph"/>
              <w:spacing w:line="237" w:lineRule="auto"/>
              <w:ind w:left="111"/>
              <w:rPr>
                <w:rFonts w:ascii="Arial Narrow" w:hAnsi="Arial Narrow"/>
                <w:sz w:val="20"/>
                <w:szCs w:val="18"/>
              </w:rPr>
            </w:pPr>
          </w:p>
          <w:p w14:paraId="30D8D03B" w14:textId="70E4DA23" w:rsidR="005E1BF6" w:rsidRPr="00CC7B6D" w:rsidRDefault="00A50669" w:rsidP="00B92500">
            <w:pPr>
              <w:pStyle w:val="TableParagraph"/>
              <w:spacing w:line="237" w:lineRule="auto"/>
              <w:ind w:left="111"/>
              <w:rPr>
                <w:rFonts w:ascii="Arial Narrow" w:hAnsi="Arial Narrow"/>
                <w:sz w:val="20"/>
                <w:szCs w:val="18"/>
              </w:rPr>
            </w:pPr>
            <w:r w:rsidRPr="00CC7B6D">
              <w:rPr>
                <w:rFonts w:ascii="Arial Narrow" w:hAnsi="Arial Narrow"/>
                <w:sz w:val="20"/>
                <w:szCs w:val="18"/>
              </w:rPr>
              <w:t>Guerreo, O. (1982). Teoría administrativa de la ciencia política. UNAM, México.</w:t>
            </w:r>
          </w:p>
        </w:tc>
      </w:tr>
      <w:tr w:rsidR="00236CD4" w:rsidRPr="00B92500" w14:paraId="6B472173" w14:textId="77777777" w:rsidTr="00DB65AC">
        <w:trPr>
          <w:trHeight w:val="830"/>
        </w:trPr>
        <w:tc>
          <w:tcPr>
            <w:tcW w:w="731" w:type="dxa"/>
            <w:vMerge/>
            <w:tcBorders>
              <w:top w:val="nil"/>
            </w:tcBorders>
          </w:tcPr>
          <w:p w14:paraId="43CDE5D6" w14:textId="77777777" w:rsidR="00236CD4" w:rsidRPr="00B92500" w:rsidRDefault="00236CD4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103" w:type="dxa"/>
          </w:tcPr>
          <w:p w14:paraId="4CF72A98" w14:textId="77777777" w:rsidR="00236CD4" w:rsidRPr="00CC7B6D" w:rsidRDefault="005E1BF6">
            <w:pPr>
              <w:pStyle w:val="TableParagraph"/>
              <w:spacing w:line="272" w:lineRule="exact"/>
              <w:ind w:left="110"/>
              <w:rPr>
                <w:rFonts w:ascii="Arial Narrow" w:hAnsi="Arial Narrow"/>
                <w:b/>
                <w:sz w:val="20"/>
                <w:szCs w:val="18"/>
              </w:rPr>
            </w:pPr>
            <w:r w:rsidRPr="00CC7B6D">
              <w:rPr>
                <w:rFonts w:ascii="Arial Narrow" w:hAnsi="Arial Narrow"/>
                <w:b/>
                <w:sz w:val="20"/>
                <w:szCs w:val="18"/>
              </w:rPr>
              <w:t>Por qué separar la política de la administración pública:</w:t>
            </w:r>
          </w:p>
          <w:p w14:paraId="4129D99E" w14:textId="77777777" w:rsidR="00236CD4" w:rsidRPr="00CC7B6D" w:rsidRDefault="005E1BF6">
            <w:pPr>
              <w:pStyle w:val="TableParagraph"/>
              <w:spacing w:line="275" w:lineRule="exact"/>
              <w:ind w:left="110"/>
              <w:rPr>
                <w:rFonts w:ascii="Arial Narrow" w:hAnsi="Arial Narrow"/>
                <w:sz w:val="20"/>
                <w:szCs w:val="18"/>
              </w:rPr>
            </w:pPr>
            <w:r w:rsidRPr="00CC7B6D">
              <w:rPr>
                <w:rFonts w:ascii="Arial Narrow" w:hAnsi="Arial Narrow"/>
                <w:sz w:val="20"/>
                <w:szCs w:val="18"/>
              </w:rPr>
              <w:t>Wilson y el estudio de la administración</w:t>
            </w:r>
          </w:p>
        </w:tc>
        <w:tc>
          <w:tcPr>
            <w:tcW w:w="8363" w:type="dxa"/>
            <w:gridSpan w:val="2"/>
          </w:tcPr>
          <w:p w14:paraId="7D8E586A" w14:textId="77777777" w:rsidR="00236CD4" w:rsidRPr="00CC7B6D" w:rsidRDefault="005E1BF6">
            <w:pPr>
              <w:pStyle w:val="TableParagraph"/>
              <w:spacing w:line="268" w:lineRule="exact"/>
              <w:ind w:left="111"/>
              <w:rPr>
                <w:rFonts w:ascii="Arial Narrow" w:hAnsi="Arial Narrow"/>
                <w:sz w:val="20"/>
                <w:szCs w:val="18"/>
              </w:rPr>
            </w:pPr>
            <w:r w:rsidRPr="00CC7B6D">
              <w:rPr>
                <w:rFonts w:ascii="Arial Narrow" w:hAnsi="Arial Narrow"/>
                <w:sz w:val="20"/>
                <w:szCs w:val="18"/>
              </w:rPr>
              <w:t xml:space="preserve">Wilson, W (1999): El Estudio de la Administración, en </w:t>
            </w:r>
            <w:proofErr w:type="spellStart"/>
            <w:r w:rsidRPr="00CC7B6D">
              <w:rPr>
                <w:rFonts w:ascii="Arial Narrow" w:hAnsi="Arial Narrow"/>
                <w:sz w:val="20"/>
                <w:szCs w:val="18"/>
              </w:rPr>
              <w:t>Shafritz</w:t>
            </w:r>
            <w:proofErr w:type="spellEnd"/>
            <w:r w:rsidRPr="00CC7B6D">
              <w:rPr>
                <w:rFonts w:ascii="Arial Narrow" w:hAnsi="Arial Narrow"/>
                <w:sz w:val="20"/>
                <w:szCs w:val="18"/>
              </w:rPr>
              <w:t>, J. y</w:t>
            </w:r>
          </w:p>
          <w:p w14:paraId="58E2C86D" w14:textId="77777777" w:rsidR="00236CD4" w:rsidRPr="00CC7B6D" w:rsidRDefault="005E1BF6">
            <w:pPr>
              <w:pStyle w:val="TableParagraph"/>
              <w:spacing w:before="7" w:line="274" w:lineRule="exact"/>
              <w:ind w:left="111"/>
              <w:rPr>
                <w:rFonts w:ascii="Arial Narrow" w:hAnsi="Arial Narrow"/>
                <w:sz w:val="20"/>
                <w:szCs w:val="18"/>
              </w:rPr>
            </w:pPr>
            <w:r w:rsidRPr="00CC7B6D">
              <w:rPr>
                <w:rFonts w:ascii="Arial Narrow" w:hAnsi="Arial Narrow"/>
                <w:sz w:val="20"/>
                <w:szCs w:val="18"/>
              </w:rPr>
              <w:t xml:space="preserve">Hyde, A. </w:t>
            </w:r>
            <w:r w:rsidRPr="00CC7B6D">
              <w:rPr>
                <w:rFonts w:ascii="Arial Narrow" w:hAnsi="Arial Narrow"/>
                <w:i/>
                <w:sz w:val="20"/>
                <w:szCs w:val="18"/>
              </w:rPr>
              <w:t xml:space="preserve">Clásicos de la Administración Pública, </w:t>
            </w:r>
            <w:r w:rsidRPr="00CC7B6D">
              <w:rPr>
                <w:rFonts w:ascii="Arial Narrow" w:hAnsi="Arial Narrow"/>
                <w:sz w:val="20"/>
                <w:szCs w:val="18"/>
              </w:rPr>
              <w:t>Fondo de Cultura Económica, México.</w:t>
            </w:r>
          </w:p>
          <w:p w14:paraId="0F2FE96C" w14:textId="77777777" w:rsidR="00A95810" w:rsidRPr="00CC7B6D" w:rsidRDefault="00A95810">
            <w:pPr>
              <w:pStyle w:val="TableParagraph"/>
              <w:spacing w:before="7" w:line="274" w:lineRule="exact"/>
              <w:ind w:left="111"/>
              <w:rPr>
                <w:rFonts w:ascii="Arial Narrow" w:hAnsi="Arial Narrow"/>
                <w:sz w:val="20"/>
                <w:szCs w:val="18"/>
              </w:rPr>
            </w:pPr>
          </w:p>
          <w:p w14:paraId="6305A992" w14:textId="2DC7321F" w:rsidR="00A95810" w:rsidRPr="00CC7B6D" w:rsidRDefault="00A95810" w:rsidP="00DB65AC">
            <w:pPr>
              <w:pStyle w:val="TableParagraph"/>
              <w:spacing w:before="7" w:line="274" w:lineRule="exact"/>
              <w:ind w:left="141"/>
              <w:rPr>
                <w:rFonts w:ascii="Arial Narrow" w:hAnsi="Arial Narrow"/>
                <w:sz w:val="20"/>
                <w:szCs w:val="18"/>
              </w:rPr>
            </w:pPr>
            <w:r w:rsidRPr="00CC7B6D">
              <w:rPr>
                <w:rFonts w:ascii="Arial Narrow" w:hAnsi="Arial Narrow"/>
                <w:sz w:val="20"/>
                <w:szCs w:val="18"/>
              </w:rPr>
              <w:t xml:space="preserve">Bachelard </w:t>
            </w:r>
            <w:proofErr w:type="spellStart"/>
            <w:r w:rsidRPr="00CC7B6D">
              <w:rPr>
                <w:rFonts w:ascii="Arial Narrow" w:hAnsi="Arial Narrow"/>
                <w:sz w:val="20"/>
                <w:szCs w:val="18"/>
              </w:rPr>
              <w:t>Gaston</w:t>
            </w:r>
            <w:proofErr w:type="spellEnd"/>
            <w:r w:rsidRPr="00CC7B6D">
              <w:rPr>
                <w:rFonts w:ascii="Arial Narrow" w:hAnsi="Arial Narrow"/>
                <w:sz w:val="20"/>
                <w:szCs w:val="18"/>
              </w:rPr>
              <w:t xml:space="preserve"> (2000), La formación del espíritu científico. Contribución a un psicoanálisis del conocimiento objetivo, Siglo XXI, Buenos Aires. Cap. I.</w:t>
            </w:r>
          </w:p>
        </w:tc>
      </w:tr>
      <w:tr w:rsidR="00236CD4" w:rsidRPr="00CC7B6D" w14:paraId="674EB02F" w14:textId="77777777" w:rsidTr="00DB65AC">
        <w:trPr>
          <w:trHeight w:val="1710"/>
        </w:trPr>
        <w:tc>
          <w:tcPr>
            <w:tcW w:w="731" w:type="dxa"/>
            <w:vMerge w:val="restart"/>
          </w:tcPr>
          <w:p w14:paraId="22DB29B2" w14:textId="77777777" w:rsidR="00236CD4" w:rsidRPr="00CC7B6D" w:rsidRDefault="005E1BF6">
            <w:pPr>
              <w:pStyle w:val="TableParagraph"/>
              <w:spacing w:line="201" w:lineRule="exact"/>
              <w:ind w:left="1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w w:val="101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4CDB6150" w14:textId="77777777" w:rsidR="00236CD4" w:rsidRPr="00CC7B6D" w:rsidRDefault="005E1BF6">
            <w:pPr>
              <w:pStyle w:val="TableParagraph"/>
              <w:spacing w:line="237" w:lineRule="auto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b/>
                <w:sz w:val="20"/>
                <w:szCs w:val="20"/>
              </w:rPr>
              <w:t>Por qué separar la política de la administración pública</w:t>
            </w:r>
            <w:r w:rsidRPr="00CC7B6D">
              <w:rPr>
                <w:rFonts w:ascii="Arial Narrow" w:hAnsi="Arial Narrow"/>
                <w:sz w:val="20"/>
                <w:szCs w:val="20"/>
              </w:rPr>
              <w:t>: Weber y la tensión entre democracia y burocracia</w:t>
            </w:r>
          </w:p>
          <w:p w14:paraId="17311720" w14:textId="77777777" w:rsidR="00236CD4" w:rsidRPr="00CC7B6D" w:rsidRDefault="00236CD4">
            <w:pPr>
              <w:pStyle w:val="TableParagraph"/>
              <w:spacing w:before="7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150F107" w14:textId="77777777" w:rsidR="00236CD4" w:rsidRPr="00CC7B6D" w:rsidRDefault="005E1BF6">
            <w:pPr>
              <w:pStyle w:val="TableParagraph"/>
              <w:spacing w:line="242" w:lineRule="auto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b/>
                <w:sz w:val="20"/>
                <w:szCs w:val="20"/>
              </w:rPr>
              <w:t>Por qué separar la política de la administración pública</w:t>
            </w:r>
            <w:r w:rsidRPr="00CC7B6D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Simon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y la distinción entre medios y fines</w:t>
            </w:r>
          </w:p>
        </w:tc>
        <w:tc>
          <w:tcPr>
            <w:tcW w:w="8363" w:type="dxa"/>
            <w:gridSpan w:val="2"/>
          </w:tcPr>
          <w:p w14:paraId="293B818C" w14:textId="77777777" w:rsidR="00236CD4" w:rsidRPr="00CC7B6D" w:rsidRDefault="005E1BF6">
            <w:pPr>
              <w:pStyle w:val="TableParagraph"/>
              <w:spacing w:line="273" w:lineRule="auto"/>
              <w:ind w:left="111" w:right="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Weber, M. (2008): Economía y Sociedad, cap. IX Sociología de la Dominación, Fondo de Cultura Económica, 1ª edición en alemán, 1922, 1ª en español, 1944.</w:t>
            </w:r>
          </w:p>
          <w:p w14:paraId="6AE58FD4" w14:textId="77777777" w:rsidR="00A95810" w:rsidRPr="00CC7B6D" w:rsidRDefault="00A95810">
            <w:pPr>
              <w:pStyle w:val="TableParagraph"/>
              <w:spacing w:line="273" w:lineRule="auto"/>
              <w:ind w:left="111" w:right="11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3CBAC29" w14:textId="77777777" w:rsidR="00A95810" w:rsidRPr="00CC7B6D" w:rsidRDefault="00A95810">
            <w:pPr>
              <w:pStyle w:val="TableParagraph"/>
              <w:spacing w:line="273" w:lineRule="auto"/>
              <w:ind w:left="111" w:right="11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 xml:space="preserve">Araujo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Kathya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(2016), El miedo a los subordinados. Una teoría de la autoridad, LOM, Santiago.</w:t>
            </w:r>
            <w:r w:rsidR="00FE1193" w:rsidRPr="00CC7B6D">
              <w:rPr>
                <w:rFonts w:ascii="Arial Narrow" w:hAnsi="Arial Narrow"/>
                <w:sz w:val="20"/>
                <w:szCs w:val="20"/>
              </w:rPr>
              <w:t xml:space="preserve"> Cap. I, II y III.</w:t>
            </w:r>
          </w:p>
          <w:p w14:paraId="379842FD" w14:textId="77777777" w:rsidR="00236CD4" w:rsidRPr="00CC7B6D" w:rsidRDefault="005E1BF6">
            <w:pPr>
              <w:pStyle w:val="TableParagraph"/>
              <w:spacing w:before="200" w:line="273" w:lineRule="auto"/>
              <w:ind w:left="111" w:right="105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Simon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, H (1964). El Comportamiento Administrativo: estudio de los procesos decisorios en </w:t>
            </w:r>
            <w:r w:rsidRPr="00CC7B6D">
              <w:rPr>
                <w:rFonts w:ascii="Arial Narrow" w:hAnsi="Arial Narrow"/>
                <w:spacing w:val="-3"/>
                <w:sz w:val="20"/>
                <w:szCs w:val="20"/>
              </w:rPr>
              <w:t xml:space="preserve">la </w:t>
            </w:r>
            <w:r w:rsidRPr="00CC7B6D">
              <w:rPr>
                <w:rFonts w:ascii="Arial Narrow" w:hAnsi="Arial Narrow"/>
                <w:sz w:val="20"/>
                <w:szCs w:val="20"/>
              </w:rPr>
              <w:t>organización administrativa. Madrid: Aguilar. Capítulo</w:t>
            </w:r>
            <w:r w:rsidRPr="00CC7B6D">
              <w:rPr>
                <w:rFonts w:ascii="Arial Narrow" w:hAnsi="Arial Narrow"/>
                <w:spacing w:val="10"/>
                <w:sz w:val="20"/>
                <w:szCs w:val="20"/>
              </w:rPr>
              <w:t xml:space="preserve"> </w:t>
            </w:r>
            <w:r w:rsidRPr="00CC7B6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236CD4" w:rsidRPr="00CC7B6D" w14:paraId="5CD031A2" w14:textId="77777777" w:rsidTr="00DB65AC">
        <w:trPr>
          <w:trHeight w:val="552"/>
        </w:trPr>
        <w:tc>
          <w:tcPr>
            <w:tcW w:w="731" w:type="dxa"/>
            <w:vMerge/>
            <w:tcBorders>
              <w:top w:val="nil"/>
            </w:tcBorders>
          </w:tcPr>
          <w:p w14:paraId="50C9F7D4" w14:textId="77777777" w:rsidR="00236CD4" w:rsidRPr="00CC7B6D" w:rsidRDefault="00236CD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F356A69" w14:textId="77777777" w:rsidR="00236CD4" w:rsidRPr="00CC7B6D" w:rsidRDefault="005E1BF6">
            <w:pPr>
              <w:pStyle w:val="TableParagraph"/>
              <w:spacing w:line="267" w:lineRule="exact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Por qué separar la política de la administración pública: La</w:t>
            </w:r>
          </w:p>
          <w:p w14:paraId="6F403BA6" w14:textId="7EC2D095" w:rsidR="00236CD4" w:rsidRPr="00CC7B6D" w:rsidRDefault="005E1BF6">
            <w:pPr>
              <w:pStyle w:val="TableParagraph"/>
              <w:spacing w:line="266" w:lineRule="exact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 xml:space="preserve">visión desde </w:t>
            </w:r>
            <w:r w:rsidR="001854F0" w:rsidRPr="00CC7B6D">
              <w:rPr>
                <w:rFonts w:ascii="Arial Narrow" w:hAnsi="Arial Narrow"/>
                <w:sz w:val="20"/>
                <w:szCs w:val="20"/>
              </w:rPr>
              <w:t>Latinoamérica.</w:t>
            </w:r>
          </w:p>
        </w:tc>
        <w:tc>
          <w:tcPr>
            <w:tcW w:w="8363" w:type="dxa"/>
            <w:gridSpan w:val="2"/>
          </w:tcPr>
          <w:p w14:paraId="0E3D32BD" w14:textId="77777777" w:rsidR="00236CD4" w:rsidRPr="00CC7B6D" w:rsidRDefault="005E1BF6">
            <w:pPr>
              <w:pStyle w:val="TableParagraph"/>
              <w:spacing w:line="263" w:lineRule="exact"/>
              <w:ind w:left="111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Pérez de Arce Valentín Letelier</w:t>
            </w:r>
          </w:p>
        </w:tc>
      </w:tr>
      <w:tr w:rsidR="00236CD4" w:rsidRPr="00CC7B6D" w14:paraId="0C1A83A8" w14:textId="77777777" w:rsidTr="00DB65AC">
        <w:trPr>
          <w:trHeight w:val="471"/>
        </w:trPr>
        <w:tc>
          <w:tcPr>
            <w:tcW w:w="731" w:type="dxa"/>
            <w:vMerge w:val="restart"/>
            <w:tcBorders>
              <w:bottom w:val="single" w:sz="6" w:space="0" w:color="000000"/>
            </w:tcBorders>
          </w:tcPr>
          <w:p w14:paraId="3A0CFDCD" w14:textId="77777777" w:rsidR="00236CD4" w:rsidRPr="00CC7B6D" w:rsidRDefault="005E1BF6">
            <w:pPr>
              <w:pStyle w:val="TableParagraph"/>
              <w:spacing w:line="201" w:lineRule="exact"/>
              <w:ind w:left="1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w w:val="101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1F71752B" w14:textId="6F68A8D6" w:rsidR="00236CD4" w:rsidRPr="00CC7B6D" w:rsidRDefault="00B92500" w:rsidP="00B92500">
            <w:pPr>
              <w:pStyle w:val="TableParagraph"/>
              <w:tabs>
                <w:tab w:val="left" w:pos="1947"/>
                <w:tab w:val="left" w:pos="2594"/>
                <w:tab w:val="left" w:pos="2987"/>
                <w:tab w:val="left" w:pos="4239"/>
                <w:tab w:val="left" w:pos="4949"/>
                <w:tab w:val="left" w:pos="5903"/>
              </w:tabs>
              <w:spacing w:line="242" w:lineRule="auto"/>
              <w:ind w:left="110" w:right="279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Institucionalidad</w:t>
            </w:r>
            <w:r w:rsidRPr="00CC7B6D">
              <w:rPr>
                <w:rFonts w:ascii="Arial Narrow" w:hAnsi="Arial Narrow"/>
                <w:sz w:val="20"/>
                <w:szCs w:val="20"/>
              </w:rPr>
              <w:tab/>
              <w:t>para</w:t>
            </w:r>
            <w:r w:rsidRPr="00CC7B6D">
              <w:rPr>
                <w:rFonts w:ascii="Arial Narrow" w:hAnsi="Arial Narrow"/>
                <w:sz w:val="20"/>
                <w:szCs w:val="20"/>
              </w:rPr>
              <w:tab/>
              <w:t>la</w:t>
            </w:r>
            <w:r w:rsidRPr="00CC7B6D">
              <w:rPr>
                <w:rFonts w:ascii="Arial Narrow" w:hAnsi="Arial Narrow"/>
                <w:sz w:val="20"/>
                <w:szCs w:val="20"/>
              </w:rPr>
              <w:tab/>
              <w:t>separación</w:t>
            </w:r>
            <w:r w:rsidRPr="00CC7B6D">
              <w:rPr>
                <w:rFonts w:ascii="Arial Narrow" w:hAnsi="Arial Narrow"/>
                <w:sz w:val="20"/>
                <w:szCs w:val="20"/>
              </w:rPr>
              <w:tab/>
              <w:t>entre política y administración pública: Sistemas de Servicio Civil</w:t>
            </w:r>
            <w:r w:rsidR="001854F0" w:rsidRPr="00CC7B6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2"/>
          </w:tcPr>
          <w:p w14:paraId="5EA8C856" w14:textId="541920BC" w:rsidR="009224A7" w:rsidRPr="00CC7B6D" w:rsidRDefault="005E1BF6" w:rsidP="00B92500">
            <w:pPr>
              <w:pStyle w:val="TableParagraph"/>
              <w:spacing w:line="273" w:lineRule="auto"/>
              <w:ind w:left="111" w:right="1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Oszlak, Oscar (2009). La profesionalización del Servicio Civil en América Latina: Impactos sobre el proceso de democratización. en OEA-PNUD. La Democracia de Ciudadanía</w:t>
            </w:r>
            <w:r w:rsidR="009224A7" w:rsidRPr="00CC7B6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236CD4" w:rsidRPr="00CC7B6D" w14:paraId="56066643" w14:textId="77777777" w:rsidTr="00DB65AC">
        <w:trPr>
          <w:trHeight w:val="1146"/>
        </w:trPr>
        <w:tc>
          <w:tcPr>
            <w:tcW w:w="731" w:type="dxa"/>
            <w:vMerge/>
            <w:tcBorders>
              <w:top w:val="nil"/>
              <w:bottom w:val="single" w:sz="6" w:space="0" w:color="000000"/>
            </w:tcBorders>
          </w:tcPr>
          <w:p w14:paraId="70397388" w14:textId="74EAD718" w:rsidR="00236CD4" w:rsidRPr="00CC7B6D" w:rsidRDefault="00236CD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6" w:space="0" w:color="000000"/>
            </w:tcBorders>
          </w:tcPr>
          <w:p w14:paraId="67122EC0" w14:textId="4163A1CF" w:rsidR="00236CD4" w:rsidRPr="00CC7B6D" w:rsidRDefault="001854F0">
            <w:pPr>
              <w:pStyle w:val="TableParagraph"/>
              <w:tabs>
                <w:tab w:val="left" w:pos="4114"/>
              </w:tabs>
              <w:spacing w:line="242" w:lineRule="auto"/>
              <w:ind w:left="110" w:right="122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Aproximaciones</w:t>
            </w:r>
            <w:r w:rsidR="005E1BF6" w:rsidRPr="00CC7B6D">
              <w:rPr>
                <w:rFonts w:ascii="Arial Narrow" w:hAnsi="Arial Narrow"/>
                <w:spacing w:val="8"/>
                <w:sz w:val="20"/>
                <w:szCs w:val="20"/>
              </w:rPr>
              <w:t xml:space="preserve"> </w:t>
            </w:r>
            <w:r w:rsidRPr="00CC7B6D">
              <w:rPr>
                <w:rFonts w:ascii="Arial Narrow" w:hAnsi="Arial Narrow"/>
                <w:sz w:val="20"/>
                <w:szCs w:val="20"/>
              </w:rPr>
              <w:t xml:space="preserve">Contemporáneas de </w:t>
            </w:r>
            <w:r w:rsidR="005E1BF6" w:rsidRPr="00CC7B6D">
              <w:rPr>
                <w:rFonts w:ascii="Arial Narrow" w:hAnsi="Arial Narrow"/>
                <w:spacing w:val="-3"/>
                <w:sz w:val="20"/>
                <w:szCs w:val="20"/>
              </w:rPr>
              <w:t xml:space="preserve">la </w:t>
            </w:r>
            <w:r w:rsidR="005E1BF6" w:rsidRPr="00CC7B6D">
              <w:rPr>
                <w:rFonts w:ascii="Arial Narrow" w:hAnsi="Arial Narrow"/>
                <w:sz w:val="20"/>
                <w:szCs w:val="20"/>
              </w:rPr>
              <w:t xml:space="preserve">separación: </w:t>
            </w:r>
            <w:r w:rsidR="005E1BF6" w:rsidRPr="00CC7B6D">
              <w:rPr>
                <w:rFonts w:ascii="Arial Narrow" w:hAnsi="Arial Narrow"/>
                <w:spacing w:val="-6"/>
                <w:sz w:val="20"/>
                <w:szCs w:val="20"/>
              </w:rPr>
              <w:t xml:space="preserve">La </w:t>
            </w:r>
            <w:r w:rsidR="005E1BF6" w:rsidRPr="00CC7B6D">
              <w:rPr>
                <w:rFonts w:ascii="Arial Narrow" w:hAnsi="Arial Narrow"/>
                <w:sz w:val="20"/>
                <w:szCs w:val="20"/>
              </w:rPr>
              <w:t>Nueva Gestión</w:t>
            </w:r>
            <w:r w:rsidR="005E1BF6" w:rsidRPr="00CC7B6D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="005E1BF6" w:rsidRPr="00CC7B6D">
              <w:rPr>
                <w:rFonts w:ascii="Arial Narrow" w:hAnsi="Arial Narrow"/>
                <w:sz w:val="20"/>
                <w:szCs w:val="20"/>
              </w:rPr>
              <w:t>Pública.</w:t>
            </w:r>
          </w:p>
        </w:tc>
        <w:tc>
          <w:tcPr>
            <w:tcW w:w="8363" w:type="dxa"/>
            <w:gridSpan w:val="2"/>
            <w:tcBorders>
              <w:bottom w:val="single" w:sz="6" w:space="0" w:color="000000"/>
            </w:tcBorders>
          </w:tcPr>
          <w:p w14:paraId="34309AEF" w14:textId="6D220854" w:rsidR="00A63960" w:rsidRPr="00CC7B6D" w:rsidRDefault="00A63960">
            <w:pPr>
              <w:pStyle w:val="TableParagraph"/>
              <w:spacing w:line="273" w:lineRule="auto"/>
              <w:ind w:left="111" w:righ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 xml:space="preserve">Osborne David,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Gaebler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Ted (2002), </w:t>
            </w:r>
            <w:r w:rsidRPr="00CC7B6D">
              <w:rPr>
                <w:rFonts w:ascii="Arial Narrow" w:hAnsi="Arial Narrow"/>
                <w:i/>
                <w:sz w:val="20"/>
                <w:szCs w:val="20"/>
              </w:rPr>
              <w:t>La reinvención del Gobierno: La influencia del espíritu empresarial en el sector público</w:t>
            </w:r>
            <w:r w:rsidRPr="00CC7B6D">
              <w:rPr>
                <w:rFonts w:ascii="Arial Narrow" w:hAnsi="Arial Narrow"/>
                <w:sz w:val="20"/>
                <w:szCs w:val="20"/>
              </w:rPr>
              <w:t>. Paidós, Barcelona.</w:t>
            </w:r>
          </w:p>
          <w:p w14:paraId="47B4A14F" w14:textId="77777777" w:rsidR="00A63960" w:rsidRPr="00CC7B6D" w:rsidRDefault="00A63960">
            <w:pPr>
              <w:pStyle w:val="TableParagraph"/>
              <w:spacing w:line="273" w:lineRule="auto"/>
              <w:ind w:left="111" w:right="10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F986FD0" w14:textId="77777777" w:rsidR="00236CD4" w:rsidRPr="00CC7B6D" w:rsidRDefault="005E1BF6">
            <w:pPr>
              <w:pStyle w:val="TableParagraph"/>
              <w:spacing w:line="273" w:lineRule="auto"/>
              <w:ind w:left="111" w:righ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Hood, Christopher (2011) Una Nueva Gestión Pública para todo momento en Cejudo, G. Nueva Gestión Pública. México: Siglo XXI Editores</w:t>
            </w:r>
          </w:p>
        </w:tc>
      </w:tr>
      <w:tr w:rsidR="00DB65AC" w:rsidRPr="00CC7B6D" w14:paraId="36019422" w14:textId="77777777" w:rsidTr="00DB65AC">
        <w:trPr>
          <w:trHeight w:val="638"/>
        </w:trPr>
        <w:tc>
          <w:tcPr>
            <w:tcW w:w="731" w:type="dxa"/>
            <w:vMerge w:val="restart"/>
          </w:tcPr>
          <w:p w14:paraId="1F1A733B" w14:textId="77777777" w:rsidR="00DB65AC" w:rsidRPr="00CC7B6D" w:rsidRDefault="00DB65AC" w:rsidP="00B63978">
            <w:pPr>
              <w:pStyle w:val="TableParagraph"/>
              <w:spacing w:line="201" w:lineRule="exact"/>
              <w:ind w:left="1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w w:val="101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54C35D4C" w14:textId="77777777" w:rsidR="00DB65AC" w:rsidRPr="00CC7B6D" w:rsidRDefault="00DB65AC" w:rsidP="00B63978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 xml:space="preserve">Valor Público </w:t>
            </w:r>
          </w:p>
          <w:p w14:paraId="65DF15A8" w14:textId="77777777" w:rsidR="00DB65AC" w:rsidRPr="00CC7B6D" w:rsidRDefault="00DB65AC" w:rsidP="00B63978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sz w:val="20"/>
                <w:szCs w:val="20"/>
              </w:rPr>
            </w:pPr>
          </w:p>
          <w:p w14:paraId="3A4EC132" w14:textId="77777777" w:rsidR="00DB65AC" w:rsidRPr="00CC7B6D" w:rsidRDefault="00DB65AC" w:rsidP="00B63978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sz w:val="20"/>
                <w:szCs w:val="20"/>
              </w:rPr>
            </w:pPr>
          </w:p>
          <w:p w14:paraId="7A567BF8" w14:textId="77777777" w:rsidR="00DB65AC" w:rsidRPr="00CC7B6D" w:rsidRDefault="00DB65AC" w:rsidP="00B63978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lastRenderedPageBreak/>
              <w:t>El Estado de Bienestar y la gestión pública</w:t>
            </w:r>
          </w:p>
        </w:tc>
        <w:tc>
          <w:tcPr>
            <w:tcW w:w="8363" w:type="dxa"/>
            <w:gridSpan w:val="2"/>
          </w:tcPr>
          <w:p w14:paraId="62DECD02" w14:textId="77777777" w:rsidR="00DB65AC" w:rsidRPr="00CC7B6D" w:rsidRDefault="00DB65AC" w:rsidP="00B63978">
            <w:pPr>
              <w:pStyle w:val="TableParagraph"/>
              <w:spacing w:line="268" w:lineRule="exact"/>
              <w:ind w:left="111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lastRenderedPageBreak/>
              <w:t>Moore, Mark (1998) Gestión Estratégica y Creación de Valor en el</w:t>
            </w:r>
          </w:p>
          <w:p w14:paraId="186B9F91" w14:textId="77777777" w:rsidR="00DB65AC" w:rsidRPr="00CC7B6D" w:rsidRDefault="00DB65AC" w:rsidP="00B63978">
            <w:pPr>
              <w:pStyle w:val="TableParagraph"/>
              <w:spacing w:before="45"/>
              <w:ind w:left="111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 xml:space="preserve">Sector Público. Barcelona: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Paidos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3D54F58" w14:textId="77777777" w:rsidR="00DB65AC" w:rsidRPr="00CC7B6D" w:rsidRDefault="00DB65AC" w:rsidP="00DB65AC">
            <w:pPr>
              <w:pStyle w:val="TableParagraph"/>
              <w:spacing w:before="45"/>
              <w:rPr>
                <w:rFonts w:ascii="Arial Narrow" w:hAnsi="Arial Narrow"/>
                <w:sz w:val="20"/>
                <w:szCs w:val="20"/>
              </w:rPr>
            </w:pPr>
          </w:p>
          <w:p w14:paraId="5951E2B8" w14:textId="77777777" w:rsidR="00DB65AC" w:rsidRPr="00CC7B6D" w:rsidRDefault="00DB65AC" w:rsidP="00B63978">
            <w:pPr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lastRenderedPageBreak/>
              <w:t xml:space="preserve">Esping-Andersen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Gosta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, (1993) </w:t>
            </w:r>
            <w:r w:rsidRPr="00CC7B6D">
              <w:rPr>
                <w:rFonts w:ascii="Arial Narrow" w:hAnsi="Arial Narrow"/>
                <w:i/>
                <w:sz w:val="20"/>
                <w:szCs w:val="20"/>
              </w:rPr>
              <w:t>Los tres mundos del Estado de Bienestar</w:t>
            </w:r>
            <w:r w:rsidRPr="00CC7B6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>Edicions</w:t>
            </w:r>
            <w:proofErr w:type="spellEnd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 xml:space="preserve"> </w:t>
            </w:r>
            <w:proofErr w:type="spellStart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>alfons</w:t>
            </w:r>
            <w:proofErr w:type="spellEnd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 xml:space="preserve"> el </w:t>
            </w:r>
            <w:proofErr w:type="spellStart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>magnanim</w:t>
            </w:r>
            <w:proofErr w:type="spellEnd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 xml:space="preserve"> </w:t>
            </w:r>
            <w:proofErr w:type="spellStart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>Institució</w:t>
            </w:r>
            <w:proofErr w:type="spellEnd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 xml:space="preserve"> valenciana </w:t>
            </w:r>
            <w:proofErr w:type="spellStart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>d'estudis</w:t>
            </w:r>
            <w:proofErr w:type="spellEnd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 xml:space="preserve"> 1 </w:t>
            </w:r>
            <w:proofErr w:type="spellStart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>investigació</w:t>
            </w:r>
            <w:proofErr w:type="spellEnd"/>
            <w:r w:rsidRPr="00CC7B6D"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  <w:t xml:space="preserve">, Valencia. </w:t>
            </w:r>
          </w:p>
          <w:p w14:paraId="3573A182" w14:textId="77777777" w:rsidR="00DB65AC" w:rsidRPr="00CC7B6D" w:rsidRDefault="00DB65AC" w:rsidP="00B63978">
            <w:pPr>
              <w:rPr>
                <w:rFonts w:ascii="Arial Narrow" w:eastAsiaTheme="minorHAnsi" w:hAnsi="Arial Narrow"/>
                <w:sz w:val="20"/>
                <w:szCs w:val="20"/>
                <w:lang w:val="es-CL" w:eastAsia="en-US" w:bidi="ar-SA"/>
              </w:rPr>
            </w:pPr>
          </w:p>
          <w:p w14:paraId="3007CAF3" w14:textId="77777777" w:rsidR="00DB65AC" w:rsidRPr="00CC7B6D" w:rsidRDefault="00DB65AC" w:rsidP="00B63978">
            <w:pPr>
              <w:pStyle w:val="TableParagraph"/>
              <w:spacing w:before="45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Larrañaga Osvaldo (2010), El Estado de Bienestar en Chile 1910-2010, PNUD, Documento de trabajo nº2.</w:t>
            </w:r>
          </w:p>
        </w:tc>
      </w:tr>
      <w:tr w:rsidR="00DB65AC" w:rsidRPr="00CC7B6D" w14:paraId="4F44C9B1" w14:textId="77777777" w:rsidTr="00DB65AC">
        <w:trPr>
          <w:trHeight w:val="1583"/>
        </w:trPr>
        <w:tc>
          <w:tcPr>
            <w:tcW w:w="731" w:type="dxa"/>
            <w:vMerge/>
            <w:tcBorders>
              <w:top w:val="nil"/>
            </w:tcBorders>
          </w:tcPr>
          <w:p w14:paraId="759CBD9B" w14:textId="77777777" w:rsidR="00DB65AC" w:rsidRPr="00CC7B6D" w:rsidRDefault="00DB65AC" w:rsidP="00B6397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922DAAC" w14:textId="77777777" w:rsidR="00DB65AC" w:rsidRPr="00CC7B6D" w:rsidRDefault="00DB65AC" w:rsidP="00B63978">
            <w:pPr>
              <w:pStyle w:val="TableParagraph"/>
              <w:spacing w:line="480" w:lineRule="auto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La relación entre la Administración Pública y la Democracia La relación entre política y Administración Pública</w:t>
            </w:r>
          </w:p>
        </w:tc>
        <w:tc>
          <w:tcPr>
            <w:tcW w:w="8363" w:type="dxa"/>
            <w:gridSpan w:val="2"/>
          </w:tcPr>
          <w:p w14:paraId="692BB998" w14:textId="77777777" w:rsidR="00DB65AC" w:rsidRPr="00CC7B6D" w:rsidRDefault="00DB65AC" w:rsidP="00B63978">
            <w:pPr>
              <w:pStyle w:val="TableParagraph"/>
              <w:spacing w:line="276" w:lineRule="auto"/>
              <w:ind w:left="111" w:right="101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Manin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, Bernard (1996). Los principios </w:t>
            </w:r>
            <w:proofErr w:type="gramStart"/>
            <w:r w:rsidRPr="00CC7B6D">
              <w:rPr>
                <w:rFonts w:ascii="Arial Narrow" w:hAnsi="Arial Narrow"/>
                <w:sz w:val="20"/>
                <w:szCs w:val="20"/>
              </w:rPr>
              <w:t>del  gobierno</w:t>
            </w:r>
            <w:proofErr w:type="gramEnd"/>
            <w:r w:rsidRPr="00CC7B6D">
              <w:rPr>
                <w:rFonts w:ascii="Arial Narrow" w:hAnsi="Arial Narrow"/>
                <w:sz w:val="20"/>
                <w:szCs w:val="20"/>
              </w:rPr>
              <w:t xml:space="preserve"> representativo, Alianza, Madrid. Cap. “Las mutaciones del régimen representativo”. </w:t>
            </w:r>
          </w:p>
          <w:p w14:paraId="4D7BF680" w14:textId="77777777" w:rsidR="00DB65AC" w:rsidRPr="00CC7B6D" w:rsidRDefault="00DB65AC" w:rsidP="00B63978">
            <w:pPr>
              <w:pStyle w:val="TableParagraph"/>
              <w:spacing w:line="276" w:lineRule="auto"/>
              <w:ind w:left="111" w:right="101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 xml:space="preserve">Hamilton, M (2007).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Democracy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Public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Service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en R. Box. </w:t>
            </w: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Democracy and Public Administration. New York: M. E Sharpe (pp 3-20)</w:t>
            </w:r>
          </w:p>
          <w:p w14:paraId="27AC7720" w14:textId="77777777" w:rsidR="00DB65AC" w:rsidRPr="00CC7B6D" w:rsidRDefault="00DB65AC" w:rsidP="00B63978">
            <w:pPr>
              <w:pStyle w:val="TableParagraph"/>
              <w:spacing w:line="275" w:lineRule="exact"/>
              <w:ind w:left="1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Peters, B.G (1999). La Política de la Burocracia. México: FCE.</w:t>
            </w:r>
          </w:p>
          <w:p w14:paraId="1E62CC50" w14:textId="77777777" w:rsidR="00DB65AC" w:rsidRPr="00CC7B6D" w:rsidRDefault="00DB65AC" w:rsidP="00B63978">
            <w:pPr>
              <w:pStyle w:val="TableParagraph"/>
              <w:spacing w:before="32"/>
              <w:ind w:left="1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Capítulo VI: La Política de la Burocracia</w:t>
            </w:r>
          </w:p>
        </w:tc>
      </w:tr>
      <w:tr w:rsidR="00DB65AC" w:rsidRPr="00CC7B6D" w14:paraId="502AD957" w14:textId="77777777" w:rsidTr="00DB65AC">
        <w:trPr>
          <w:trHeight w:val="531"/>
        </w:trPr>
        <w:tc>
          <w:tcPr>
            <w:tcW w:w="731" w:type="dxa"/>
          </w:tcPr>
          <w:p w14:paraId="1CFA60B9" w14:textId="77777777" w:rsidR="00DB65AC" w:rsidRPr="00CC7B6D" w:rsidRDefault="00DB65AC" w:rsidP="00B63978">
            <w:pPr>
              <w:pStyle w:val="TableParagraph"/>
              <w:spacing w:line="201" w:lineRule="exact"/>
              <w:ind w:left="1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w w:val="101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14:paraId="4C5D4F61" w14:textId="77777777" w:rsidR="00DB65AC" w:rsidRPr="00CC7B6D" w:rsidRDefault="00DB65AC" w:rsidP="00B63978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Las disfunciones de la burocracia</w:t>
            </w:r>
          </w:p>
        </w:tc>
        <w:tc>
          <w:tcPr>
            <w:tcW w:w="8363" w:type="dxa"/>
            <w:gridSpan w:val="2"/>
          </w:tcPr>
          <w:p w14:paraId="32BB2297" w14:textId="77777777" w:rsidR="00DB65AC" w:rsidRPr="00CC7B6D" w:rsidRDefault="00DB65AC" w:rsidP="00B63978">
            <w:pPr>
              <w:pStyle w:val="TableParagraph"/>
              <w:spacing w:line="278" w:lineRule="auto"/>
              <w:ind w:left="111" w:right="10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 xml:space="preserve">Merton, R (1999). La Estructura Burocrática y la Personalidad en J.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Shafritz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y A. Hyde (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eds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>). Clásicos de la Administración Pública. pp224-238</w:t>
            </w:r>
          </w:p>
        </w:tc>
      </w:tr>
      <w:tr w:rsidR="00DB65AC" w:rsidRPr="00CC7B6D" w14:paraId="46589BDA" w14:textId="77777777" w:rsidTr="00DB65AC">
        <w:trPr>
          <w:trHeight w:val="215"/>
        </w:trPr>
        <w:tc>
          <w:tcPr>
            <w:tcW w:w="14197" w:type="dxa"/>
            <w:gridSpan w:val="4"/>
          </w:tcPr>
          <w:p w14:paraId="16E0BA52" w14:textId="77777777" w:rsidR="00DB65AC" w:rsidRPr="00CC7B6D" w:rsidRDefault="00DB65AC" w:rsidP="00B63978">
            <w:pPr>
              <w:pStyle w:val="TableParagraph"/>
              <w:spacing w:line="278" w:lineRule="auto"/>
              <w:ind w:left="111" w:right="10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C7B6D">
              <w:rPr>
                <w:rFonts w:ascii="Arial Narrow" w:hAnsi="Arial Narrow"/>
                <w:b/>
                <w:sz w:val="20"/>
                <w:szCs w:val="20"/>
              </w:rPr>
              <w:t>Primera Evaluación 30%</w:t>
            </w:r>
          </w:p>
        </w:tc>
      </w:tr>
      <w:tr w:rsidR="00DB65AC" w:rsidRPr="00CC7B6D" w14:paraId="2DE26F3E" w14:textId="77777777" w:rsidTr="00DB65AC">
        <w:trPr>
          <w:trHeight w:val="638"/>
        </w:trPr>
        <w:tc>
          <w:tcPr>
            <w:tcW w:w="731" w:type="dxa"/>
            <w:vMerge w:val="restart"/>
          </w:tcPr>
          <w:p w14:paraId="505FDFA6" w14:textId="77777777" w:rsidR="00DB65AC" w:rsidRPr="00CC7B6D" w:rsidRDefault="00DB65AC" w:rsidP="00B63978">
            <w:pPr>
              <w:pStyle w:val="TableParagraph"/>
              <w:spacing w:line="206" w:lineRule="exact"/>
              <w:ind w:left="1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w w:val="101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0913BAE6" w14:textId="77777777" w:rsidR="00DB65AC" w:rsidRPr="00CC7B6D" w:rsidRDefault="00DB65AC" w:rsidP="00B63978">
            <w:pPr>
              <w:pStyle w:val="TableParagraph"/>
              <w:spacing w:line="237" w:lineRule="auto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Aproximaciones contemporáneas de la burocracia política: Nueva Administración Pública</w:t>
            </w:r>
          </w:p>
        </w:tc>
        <w:tc>
          <w:tcPr>
            <w:tcW w:w="8363" w:type="dxa"/>
            <w:gridSpan w:val="2"/>
          </w:tcPr>
          <w:p w14:paraId="54F5C9FE" w14:textId="77777777" w:rsidR="00DB65AC" w:rsidRPr="00CC7B6D" w:rsidRDefault="00DB65AC" w:rsidP="00B63978">
            <w:pPr>
              <w:pStyle w:val="TableParagraph"/>
              <w:spacing w:line="273" w:lineRule="exact"/>
              <w:ind w:left="11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Frederickson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>, H (1980). La Nueva Administración Pública. Ciudad</w:t>
            </w:r>
          </w:p>
          <w:p w14:paraId="7452F734" w14:textId="77777777" w:rsidR="00DB65AC" w:rsidRPr="00CC7B6D" w:rsidRDefault="00DB65AC" w:rsidP="00B63978">
            <w:pPr>
              <w:pStyle w:val="TableParagraph"/>
              <w:spacing w:before="41"/>
              <w:ind w:left="111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 xml:space="preserve">de México: Noema.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pp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15 -46</w:t>
            </w:r>
          </w:p>
        </w:tc>
      </w:tr>
      <w:tr w:rsidR="00DB65AC" w:rsidRPr="00CC7B6D" w14:paraId="3A47B17F" w14:textId="77777777" w:rsidTr="00DB65AC">
        <w:trPr>
          <w:trHeight w:val="633"/>
        </w:trPr>
        <w:tc>
          <w:tcPr>
            <w:tcW w:w="731" w:type="dxa"/>
            <w:vMerge/>
            <w:tcBorders>
              <w:top w:val="nil"/>
            </w:tcBorders>
          </w:tcPr>
          <w:p w14:paraId="62D25FFC" w14:textId="77777777" w:rsidR="00DB65AC" w:rsidRPr="00CC7B6D" w:rsidRDefault="00DB65AC" w:rsidP="00B6397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BB924CF" w14:textId="77777777" w:rsidR="00DB65AC" w:rsidRPr="00CC7B6D" w:rsidRDefault="00DB65AC" w:rsidP="00B63978">
            <w:pPr>
              <w:pStyle w:val="TableParagraph"/>
              <w:spacing w:line="237" w:lineRule="auto"/>
              <w:ind w:left="110" w:right="122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 xml:space="preserve">Aproximaciones contemporáneas de </w:t>
            </w:r>
            <w:r w:rsidRPr="00CC7B6D">
              <w:rPr>
                <w:rFonts w:ascii="Arial Narrow" w:hAnsi="Arial Narrow"/>
                <w:spacing w:val="-3"/>
                <w:sz w:val="20"/>
                <w:szCs w:val="20"/>
              </w:rPr>
              <w:t xml:space="preserve">la </w:t>
            </w:r>
            <w:r w:rsidRPr="00CC7B6D">
              <w:rPr>
                <w:rFonts w:ascii="Arial Narrow" w:hAnsi="Arial Narrow"/>
                <w:sz w:val="20"/>
                <w:szCs w:val="20"/>
              </w:rPr>
              <w:t>burocracia política: La Burocracia</w:t>
            </w:r>
            <w:r w:rsidRPr="00CC7B6D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CC7B6D">
              <w:rPr>
                <w:rFonts w:ascii="Arial Narrow" w:hAnsi="Arial Narrow"/>
                <w:sz w:val="20"/>
                <w:szCs w:val="20"/>
              </w:rPr>
              <w:t>Representativa</w:t>
            </w:r>
          </w:p>
        </w:tc>
        <w:tc>
          <w:tcPr>
            <w:tcW w:w="8363" w:type="dxa"/>
            <w:gridSpan w:val="2"/>
          </w:tcPr>
          <w:p w14:paraId="48C5E002" w14:textId="77777777" w:rsidR="00DB65AC" w:rsidRPr="00CC7B6D" w:rsidRDefault="00DB65AC" w:rsidP="00B63978">
            <w:pPr>
              <w:pStyle w:val="TableParagraph"/>
              <w:spacing w:line="268" w:lineRule="exact"/>
              <w:ind w:left="111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Krislov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, S (1974/1999) Burocracia Representativa en J.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Shafritz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y</w:t>
            </w:r>
          </w:p>
          <w:p w14:paraId="6A2F7927" w14:textId="77777777" w:rsidR="00DB65AC" w:rsidRPr="00CC7B6D" w:rsidRDefault="00DB65AC" w:rsidP="00B63978">
            <w:pPr>
              <w:pStyle w:val="TableParagraph"/>
              <w:spacing w:before="41"/>
              <w:ind w:left="111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A. Hyde (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eds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>). Clásicos de la Administración Pública. pp711-720</w:t>
            </w:r>
          </w:p>
        </w:tc>
      </w:tr>
      <w:tr w:rsidR="00DB65AC" w:rsidRPr="00CC7B6D" w14:paraId="61A08BEC" w14:textId="77777777" w:rsidTr="00DB65AC">
        <w:trPr>
          <w:trHeight w:val="561"/>
        </w:trPr>
        <w:tc>
          <w:tcPr>
            <w:tcW w:w="731" w:type="dxa"/>
          </w:tcPr>
          <w:p w14:paraId="6B71374A" w14:textId="77777777" w:rsidR="00DB65AC" w:rsidRPr="00CC7B6D" w:rsidRDefault="00DB65AC" w:rsidP="00B63978">
            <w:pPr>
              <w:pStyle w:val="TableParagraph"/>
              <w:spacing w:line="201" w:lineRule="exact"/>
              <w:ind w:left="1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w w:val="101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14:paraId="71631022" w14:textId="77777777" w:rsidR="00DB65AC" w:rsidRPr="00CC7B6D" w:rsidRDefault="00DB65AC" w:rsidP="00B63978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Gobernanza</w:t>
            </w:r>
          </w:p>
          <w:p w14:paraId="006EEB1B" w14:textId="77777777" w:rsidR="00DB65AC" w:rsidRPr="00CC7B6D" w:rsidRDefault="00DB65AC" w:rsidP="00B63978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  <w:p w14:paraId="3A3E1CF0" w14:textId="77777777" w:rsidR="00DB65AC" w:rsidRPr="00CC7B6D" w:rsidRDefault="00DB65AC" w:rsidP="00B63978">
            <w:pPr>
              <w:pStyle w:val="TableParagraph"/>
              <w:spacing w:before="3"/>
              <w:rPr>
                <w:rFonts w:ascii="Arial Narrow" w:hAnsi="Arial Narrow"/>
                <w:sz w:val="20"/>
                <w:szCs w:val="20"/>
              </w:rPr>
            </w:pPr>
          </w:p>
          <w:p w14:paraId="7BE8EA84" w14:textId="77777777" w:rsidR="00DB65AC" w:rsidRPr="00CC7B6D" w:rsidRDefault="00DB65AC" w:rsidP="00B63978">
            <w:pPr>
              <w:pStyle w:val="TableParagraph"/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Burocracia, ciudadanía y Colaboración</w:t>
            </w:r>
          </w:p>
        </w:tc>
        <w:tc>
          <w:tcPr>
            <w:tcW w:w="8363" w:type="dxa"/>
            <w:gridSpan w:val="2"/>
          </w:tcPr>
          <w:p w14:paraId="3179D2A0" w14:textId="77777777" w:rsidR="00DB65AC" w:rsidRPr="00CC7B6D" w:rsidRDefault="00DB65AC" w:rsidP="00B63978">
            <w:pPr>
              <w:pStyle w:val="TableParagraph"/>
              <w:spacing w:line="276" w:lineRule="auto"/>
              <w:ind w:left="111" w:righ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Peters, B. G., &amp; Murillo S, L. (2005). </w:t>
            </w:r>
            <w:r w:rsidRPr="00CC7B6D">
              <w:rPr>
                <w:rFonts w:ascii="Arial Narrow" w:hAnsi="Arial Narrow"/>
                <w:sz w:val="20"/>
                <w:szCs w:val="20"/>
              </w:rPr>
              <w:t xml:space="preserve">Gobernanza y burocracia </w:t>
            </w:r>
            <w:proofErr w:type="gramStart"/>
            <w:r w:rsidRPr="00CC7B6D">
              <w:rPr>
                <w:rFonts w:ascii="Arial Narrow" w:hAnsi="Arial Narrow"/>
                <w:sz w:val="20"/>
                <w:szCs w:val="20"/>
              </w:rPr>
              <w:t>pública:¿</w:t>
            </w:r>
            <w:proofErr w:type="gramEnd"/>
            <w:r w:rsidRPr="00CC7B6D">
              <w:rPr>
                <w:rFonts w:ascii="Arial Narrow" w:hAnsi="Arial Narrow"/>
                <w:sz w:val="20"/>
                <w:szCs w:val="20"/>
              </w:rPr>
              <w:t xml:space="preserve"> nuevas formas de democracia o nuevas formas de control?”</w:t>
            </w:r>
          </w:p>
          <w:p w14:paraId="29920397" w14:textId="77777777" w:rsidR="00DB65AC" w:rsidRPr="00CC7B6D" w:rsidRDefault="00DB65AC" w:rsidP="00B63978">
            <w:pPr>
              <w:pStyle w:val="TableParagraph"/>
              <w:spacing w:line="276" w:lineRule="auto"/>
              <w:ind w:left="111" w:right="9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Cooper, T. L.,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Bryer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, T. A., &amp; Meek, J. W. (2006). Citizen centered collaborative public management.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Public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Administration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Review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>, 66(s1), 76-88.</w:t>
            </w:r>
          </w:p>
        </w:tc>
      </w:tr>
      <w:tr w:rsidR="00DB65AC" w:rsidRPr="00CC7B6D" w14:paraId="2FE9179B" w14:textId="77777777" w:rsidTr="00DB65AC">
        <w:trPr>
          <w:trHeight w:val="462"/>
        </w:trPr>
        <w:tc>
          <w:tcPr>
            <w:tcW w:w="731" w:type="dxa"/>
          </w:tcPr>
          <w:p w14:paraId="6724D54B" w14:textId="77777777" w:rsidR="00DB65AC" w:rsidRPr="00CC7B6D" w:rsidRDefault="00DB65AC" w:rsidP="00B63978">
            <w:pPr>
              <w:pStyle w:val="TableParagraph"/>
              <w:spacing w:line="201" w:lineRule="exact"/>
              <w:ind w:left="1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w w:val="101"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14:paraId="0B17820E" w14:textId="77777777" w:rsidR="00DB65AC" w:rsidRPr="00CC7B6D" w:rsidRDefault="00DB65AC" w:rsidP="00B63978">
            <w:pPr>
              <w:pStyle w:val="TableParagraph"/>
              <w:spacing w:line="263" w:lineRule="exact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Participación y Gobierno abierto</w:t>
            </w:r>
          </w:p>
        </w:tc>
        <w:tc>
          <w:tcPr>
            <w:tcW w:w="8363" w:type="dxa"/>
            <w:gridSpan w:val="2"/>
          </w:tcPr>
          <w:p w14:paraId="1FE50477" w14:textId="77777777" w:rsidR="00DB65AC" w:rsidRPr="00CC7B6D" w:rsidRDefault="00DB65AC" w:rsidP="00B63978">
            <w:pPr>
              <w:pStyle w:val="TableParagraph"/>
              <w:spacing w:line="271" w:lineRule="auto"/>
              <w:ind w:left="10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Ramirez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Alujas, A (2014). Caracterizando la participación en el marco del Gobierno Abierto. Reforma y Democracia, 58</w:t>
            </w:r>
          </w:p>
        </w:tc>
      </w:tr>
      <w:tr w:rsidR="00DB65AC" w:rsidRPr="00CC7B6D" w14:paraId="5F4E9B2F" w14:textId="77777777" w:rsidTr="00DB65AC">
        <w:trPr>
          <w:trHeight w:val="273"/>
        </w:trPr>
        <w:tc>
          <w:tcPr>
            <w:tcW w:w="14197" w:type="dxa"/>
            <w:gridSpan w:val="4"/>
            <w:shd w:val="clear" w:color="auto" w:fill="BEBEBE"/>
          </w:tcPr>
          <w:p w14:paraId="6B600FE4" w14:textId="77777777" w:rsidR="00DB65AC" w:rsidRPr="00CC7B6D" w:rsidRDefault="00DB65AC" w:rsidP="00B63978">
            <w:pPr>
              <w:pStyle w:val="TableParagraph"/>
              <w:spacing w:line="201" w:lineRule="exact"/>
              <w:ind w:left="4169" w:right="41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C7B6D">
              <w:rPr>
                <w:rFonts w:ascii="Arial Narrow" w:hAnsi="Arial Narrow"/>
                <w:b/>
                <w:sz w:val="20"/>
                <w:szCs w:val="20"/>
              </w:rPr>
              <w:t>RA2</w:t>
            </w:r>
          </w:p>
        </w:tc>
      </w:tr>
      <w:tr w:rsidR="00DB65AC" w:rsidRPr="00CC7B6D" w14:paraId="02A2EA47" w14:textId="77777777" w:rsidTr="00DB65AC">
        <w:trPr>
          <w:trHeight w:val="811"/>
        </w:trPr>
        <w:tc>
          <w:tcPr>
            <w:tcW w:w="731" w:type="dxa"/>
          </w:tcPr>
          <w:p w14:paraId="65A4467E" w14:textId="77777777" w:rsidR="00DB65AC" w:rsidRPr="00CC7B6D" w:rsidRDefault="00DB65AC" w:rsidP="00B63978">
            <w:pPr>
              <w:pStyle w:val="TableParagraph"/>
              <w:spacing w:line="201" w:lineRule="exact"/>
              <w:ind w:right="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w w:val="101"/>
                <w:sz w:val="20"/>
                <w:szCs w:val="20"/>
              </w:rPr>
              <w:t>9</w:t>
            </w:r>
          </w:p>
        </w:tc>
        <w:tc>
          <w:tcPr>
            <w:tcW w:w="5103" w:type="dxa"/>
          </w:tcPr>
          <w:p w14:paraId="6A31499B" w14:textId="77777777" w:rsidR="00DB65AC" w:rsidRPr="00CC7B6D" w:rsidRDefault="00DB65AC" w:rsidP="00B63978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CC7B6D">
              <w:rPr>
                <w:rFonts w:ascii="Arial Narrow" w:hAnsi="Arial Narrow"/>
                <w:sz w:val="20"/>
                <w:szCs w:val="20"/>
              </w:rPr>
              <w:t>Burocracia deliberativa?</w:t>
            </w:r>
            <w:proofErr w:type="gramEnd"/>
          </w:p>
          <w:p w14:paraId="7FE1A67B" w14:textId="77777777" w:rsidR="00DB65AC" w:rsidRPr="00CC7B6D" w:rsidRDefault="00DB65AC" w:rsidP="00B63978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  <w:p w14:paraId="0EBCC176" w14:textId="77777777" w:rsidR="00DB65AC" w:rsidRPr="00CC7B6D" w:rsidRDefault="00DB65AC" w:rsidP="00B63978">
            <w:pPr>
              <w:pStyle w:val="TableParagraph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¿Qué motiva a los burócratas</w:t>
            </w:r>
            <w:proofErr w:type="gramStart"/>
            <w:r w:rsidRPr="00CC7B6D">
              <w:rPr>
                <w:rFonts w:ascii="Arial Narrow" w:hAnsi="Arial Narrow"/>
                <w:sz w:val="20"/>
                <w:szCs w:val="20"/>
              </w:rPr>
              <w:t>? :</w:t>
            </w:r>
            <w:proofErr w:type="gramEnd"/>
            <w:r w:rsidRPr="00CC7B6D">
              <w:rPr>
                <w:rFonts w:ascii="Arial Narrow" w:hAnsi="Arial Narrow"/>
                <w:sz w:val="20"/>
                <w:szCs w:val="20"/>
              </w:rPr>
              <w:t xml:space="preserve"> La Teoría de la elección racional</w:t>
            </w:r>
          </w:p>
        </w:tc>
        <w:tc>
          <w:tcPr>
            <w:tcW w:w="8363" w:type="dxa"/>
            <w:gridSpan w:val="2"/>
          </w:tcPr>
          <w:p w14:paraId="7A567A3F" w14:textId="77777777" w:rsidR="00DB65AC" w:rsidRPr="00CC7B6D" w:rsidRDefault="00DB65AC" w:rsidP="00B63978">
            <w:pPr>
              <w:pStyle w:val="TableParagraph"/>
              <w:spacing w:line="237" w:lineRule="auto"/>
              <w:ind w:left="111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Fung, A. (2006). Varieties of participation in complex governance. Public administration review, 66(s1), 66-75.</w:t>
            </w:r>
          </w:p>
          <w:p w14:paraId="629CAD6F" w14:textId="77777777" w:rsidR="00DB65AC" w:rsidRPr="00CC7B6D" w:rsidRDefault="00DB65AC" w:rsidP="00B63978">
            <w:pPr>
              <w:pStyle w:val="TableParagraph"/>
              <w:ind w:left="111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Downs, A (1964). Inside Bureaucracy. RAND Corporation James</w:t>
            </w:r>
          </w:p>
          <w:p w14:paraId="2FB6608E" w14:textId="77777777" w:rsidR="00DB65AC" w:rsidRPr="00CC7B6D" w:rsidRDefault="00DB65AC" w:rsidP="00B63978">
            <w:pPr>
              <w:pStyle w:val="TableParagraph"/>
              <w:spacing w:before="4" w:line="310" w:lineRule="atLeast"/>
              <w:ind w:left="111" w:right="3587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M. Buchanan (por definir) James M Buchanan</w:t>
            </w:r>
          </w:p>
        </w:tc>
      </w:tr>
      <w:tr w:rsidR="00DB65AC" w:rsidRPr="00CC7B6D" w14:paraId="5633543E" w14:textId="77777777" w:rsidTr="00DB65AC">
        <w:trPr>
          <w:trHeight w:val="268"/>
        </w:trPr>
        <w:tc>
          <w:tcPr>
            <w:tcW w:w="14197" w:type="dxa"/>
            <w:gridSpan w:val="4"/>
            <w:shd w:val="clear" w:color="auto" w:fill="BEBEBE"/>
          </w:tcPr>
          <w:p w14:paraId="3F024C3B" w14:textId="77777777" w:rsidR="00DB65AC" w:rsidRPr="00CC7B6D" w:rsidRDefault="00DB65AC" w:rsidP="00B63978">
            <w:pPr>
              <w:pStyle w:val="TableParagraph"/>
              <w:spacing w:line="201" w:lineRule="exact"/>
              <w:ind w:left="4169" w:right="41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C7B6D">
              <w:rPr>
                <w:rFonts w:ascii="Arial Narrow" w:hAnsi="Arial Narrow"/>
                <w:b/>
                <w:sz w:val="20"/>
                <w:szCs w:val="20"/>
              </w:rPr>
              <w:t>RA3</w:t>
            </w:r>
          </w:p>
        </w:tc>
      </w:tr>
      <w:tr w:rsidR="00DB65AC" w:rsidRPr="00CC7B6D" w14:paraId="78925F69" w14:textId="77777777" w:rsidTr="00DB65AC">
        <w:trPr>
          <w:trHeight w:val="827"/>
        </w:trPr>
        <w:tc>
          <w:tcPr>
            <w:tcW w:w="731" w:type="dxa"/>
          </w:tcPr>
          <w:p w14:paraId="0A33B315" w14:textId="77777777" w:rsidR="00DB65AC" w:rsidRPr="00CC7B6D" w:rsidRDefault="00DB65AC" w:rsidP="00B63978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C69D6F6" w14:textId="77777777" w:rsidR="00DB65AC" w:rsidRPr="00CC7B6D" w:rsidRDefault="00DB65AC" w:rsidP="00B63978">
            <w:pPr>
              <w:pStyle w:val="TableParagraph"/>
              <w:spacing w:before="1"/>
              <w:ind w:left="1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w w:val="101"/>
                <w:sz w:val="20"/>
                <w:szCs w:val="20"/>
              </w:rPr>
              <w:t>10</w:t>
            </w:r>
          </w:p>
        </w:tc>
        <w:tc>
          <w:tcPr>
            <w:tcW w:w="5103" w:type="dxa"/>
          </w:tcPr>
          <w:p w14:paraId="03688D43" w14:textId="77777777" w:rsidR="00DB65AC" w:rsidRPr="00CC7B6D" w:rsidRDefault="00DB65AC" w:rsidP="00B63978">
            <w:pPr>
              <w:pStyle w:val="TableParagraph"/>
              <w:spacing w:before="8"/>
              <w:rPr>
                <w:rFonts w:ascii="Arial Narrow" w:hAnsi="Arial Narrow"/>
                <w:sz w:val="20"/>
                <w:szCs w:val="20"/>
              </w:rPr>
            </w:pPr>
          </w:p>
          <w:p w14:paraId="5CFFFA69" w14:textId="77777777" w:rsidR="00DB65AC" w:rsidRPr="00CC7B6D" w:rsidRDefault="00DB65AC" w:rsidP="00B63978">
            <w:pPr>
              <w:pStyle w:val="TableParagraph"/>
              <w:spacing w:line="237" w:lineRule="auto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¿Qué motiva a los burócratas</w:t>
            </w:r>
            <w:proofErr w:type="gramStart"/>
            <w:r w:rsidRPr="00CC7B6D">
              <w:rPr>
                <w:rFonts w:ascii="Arial Narrow" w:hAnsi="Arial Narrow"/>
                <w:sz w:val="20"/>
                <w:szCs w:val="20"/>
              </w:rPr>
              <w:t>? :</w:t>
            </w:r>
            <w:proofErr w:type="gramEnd"/>
            <w:r w:rsidRPr="00CC7B6D">
              <w:rPr>
                <w:rFonts w:ascii="Arial Narrow" w:hAnsi="Arial Narrow"/>
                <w:sz w:val="20"/>
                <w:szCs w:val="20"/>
              </w:rPr>
              <w:t xml:space="preserve"> Motivación de Servicio Público</w:t>
            </w:r>
          </w:p>
        </w:tc>
        <w:tc>
          <w:tcPr>
            <w:tcW w:w="8363" w:type="dxa"/>
            <w:gridSpan w:val="2"/>
          </w:tcPr>
          <w:p w14:paraId="63367B63" w14:textId="77777777" w:rsidR="00DB65AC" w:rsidRPr="00CC7B6D" w:rsidRDefault="00DB65AC" w:rsidP="00B63978">
            <w:pPr>
              <w:pStyle w:val="TableParagraph"/>
              <w:spacing w:line="276" w:lineRule="auto"/>
              <w:ind w:left="111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Perry, J. L., &amp; Wise, L. R. (1990). The motivational bases of public service. Public administration review, 367-373.</w:t>
            </w:r>
          </w:p>
          <w:p w14:paraId="3C287EB9" w14:textId="77777777" w:rsidR="00DB65AC" w:rsidRPr="00CC7B6D" w:rsidRDefault="00DB65AC" w:rsidP="00B63978">
            <w:pPr>
              <w:pStyle w:val="TableParagraph"/>
              <w:spacing w:line="271" w:lineRule="auto"/>
              <w:ind w:left="111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Bozeman, B. &amp;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Xuhong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, S. (2014). Public Service Motivation concepts and theory: a critique.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Public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administration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review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2014.</w:t>
            </w:r>
          </w:p>
        </w:tc>
      </w:tr>
      <w:tr w:rsidR="00DB65AC" w:rsidRPr="00CC7B6D" w14:paraId="13D7D9F1" w14:textId="77777777" w:rsidTr="00DB65AC">
        <w:trPr>
          <w:trHeight w:val="375"/>
        </w:trPr>
        <w:tc>
          <w:tcPr>
            <w:tcW w:w="731" w:type="dxa"/>
          </w:tcPr>
          <w:p w14:paraId="2263480A" w14:textId="77777777" w:rsidR="00DB65AC" w:rsidRPr="00CC7B6D" w:rsidRDefault="00DB65AC" w:rsidP="00B63978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3466" w:type="dxa"/>
            <w:gridSpan w:val="3"/>
          </w:tcPr>
          <w:p w14:paraId="55CF7C13" w14:textId="77777777" w:rsidR="00DB65AC" w:rsidRPr="00CC7B6D" w:rsidRDefault="00DB65AC" w:rsidP="00B63978">
            <w:pPr>
              <w:pStyle w:val="TableParagraph"/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C7B6D">
              <w:rPr>
                <w:rFonts w:ascii="Arial Narrow" w:hAnsi="Arial Narrow"/>
                <w:b/>
                <w:sz w:val="20"/>
                <w:szCs w:val="20"/>
              </w:rPr>
              <w:t>SEGUNDA EVALUACIÓN, 30%.</w:t>
            </w:r>
          </w:p>
        </w:tc>
      </w:tr>
      <w:tr w:rsidR="00DB65AC" w:rsidRPr="00950047" w14:paraId="384FF1F1" w14:textId="77777777" w:rsidTr="00DB65AC">
        <w:trPr>
          <w:trHeight w:val="824"/>
        </w:trPr>
        <w:tc>
          <w:tcPr>
            <w:tcW w:w="731" w:type="dxa"/>
            <w:vMerge w:val="restart"/>
          </w:tcPr>
          <w:p w14:paraId="5AD0C1C0" w14:textId="77777777" w:rsidR="00DB65AC" w:rsidRPr="00CC7B6D" w:rsidRDefault="00DB65AC" w:rsidP="00DB65AC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lastRenderedPageBreak/>
              <w:t>11</w:t>
            </w:r>
          </w:p>
        </w:tc>
        <w:tc>
          <w:tcPr>
            <w:tcW w:w="5103" w:type="dxa"/>
          </w:tcPr>
          <w:p w14:paraId="15A5BC5E" w14:textId="77777777" w:rsidR="00DB65AC" w:rsidRPr="00CC7B6D" w:rsidRDefault="00DB65AC" w:rsidP="00B63978">
            <w:pPr>
              <w:pStyle w:val="TableParagraph"/>
              <w:spacing w:line="268" w:lineRule="exact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Los burócratas y el diseño de política pública</w:t>
            </w:r>
          </w:p>
        </w:tc>
        <w:tc>
          <w:tcPr>
            <w:tcW w:w="8363" w:type="dxa"/>
            <w:gridSpan w:val="2"/>
          </w:tcPr>
          <w:p w14:paraId="12381EEB" w14:textId="77777777" w:rsidR="00DB65AC" w:rsidRPr="00CC7B6D" w:rsidRDefault="00DB65AC" w:rsidP="00B63978">
            <w:pPr>
              <w:pStyle w:val="TableParagraph"/>
              <w:spacing w:line="276" w:lineRule="auto"/>
              <w:ind w:left="111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Poocharoen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, O (2012) Bureaucracy and the Policy Process.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En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 E.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Araral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, S. Fritzen, M. Howlett, M Ramesh y X. Wu (eds) Routledge</w:t>
            </w:r>
          </w:p>
          <w:p w14:paraId="0E06DCC4" w14:textId="77777777" w:rsidR="00DB65AC" w:rsidRPr="00CC7B6D" w:rsidRDefault="00DB65AC" w:rsidP="00B63978">
            <w:pPr>
              <w:pStyle w:val="TableParagraph"/>
              <w:ind w:left="111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Handbook of Public Policy, Cap. 25</w:t>
            </w:r>
          </w:p>
        </w:tc>
      </w:tr>
      <w:tr w:rsidR="00DB65AC" w:rsidRPr="00950047" w14:paraId="6A7AFD2E" w14:textId="77777777" w:rsidTr="00DB65AC">
        <w:trPr>
          <w:trHeight w:val="553"/>
        </w:trPr>
        <w:tc>
          <w:tcPr>
            <w:tcW w:w="731" w:type="dxa"/>
            <w:vMerge/>
            <w:tcBorders>
              <w:top w:val="nil"/>
            </w:tcBorders>
          </w:tcPr>
          <w:p w14:paraId="6E0180DE" w14:textId="77777777" w:rsidR="00DB65AC" w:rsidRPr="00E15B87" w:rsidRDefault="00DB65AC" w:rsidP="00DB65AC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 w14:paraId="4AB9A814" w14:textId="77777777" w:rsidR="00DB65AC" w:rsidRPr="00CC7B6D" w:rsidRDefault="00DB65AC" w:rsidP="00B63978">
            <w:pPr>
              <w:pStyle w:val="TableParagraph"/>
              <w:spacing w:before="1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4F71E29A" w14:textId="77777777" w:rsidR="00DB65AC" w:rsidRPr="00CC7B6D" w:rsidRDefault="00DB65AC" w:rsidP="00B63978">
            <w:pPr>
              <w:pStyle w:val="TableParagraph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Los burócratas y la toma de decisiones políticas</w:t>
            </w:r>
          </w:p>
        </w:tc>
        <w:tc>
          <w:tcPr>
            <w:tcW w:w="8363" w:type="dxa"/>
            <w:gridSpan w:val="2"/>
          </w:tcPr>
          <w:p w14:paraId="5F0F17E4" w14:textId="77777777" w:rsidR="00DB65AC" w:rsidRPr="00CC7B6D" w:rsidRDefault="00DB65AC" w:rsidP="00B63978">
            <w:pPr>
              <w:pStyle w:val="TableParagraph"/>
              <w:spacing w:line="268" w:lineRule="exact"/>
              <w:ind w:left="111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Brower, R. S., &amp;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Abolafia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, M. Y. (1997). Bureaucratic politics: The</w:t>
            </w:r>
          </w:p>
          <w:p w14:paraId="61147FE2" w14:textId="77777777" w:rsidR="00DB65AC" w:rsidRPr="00CC7B6D" w:rsidRDefault="00DB65AC" w:rsidP="00B63978">
            <w:pPr>
              <w:pStyle w:val="TableParagraph"/>
              <w:spacing w:before="7" w:line="310" w:lineRule="atLeast"/>
              <w:ind w:left="111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view from below. Journal of Public Administration Research and Theory, 7(2), 305-331.</w:t>
            </w:r>
          </w:p>
        </w:tc>
      </w:tr>
      <w:tr w:rsidR="00DB65AC" w:rsidRPr="00CC7B6D" w14:paraId="6536D04B" w14:textId="77777777" w:rsidTr="00DB65AC">
        <w:trPr>
          <w:trHeight w:val="1120"/>
        </w:trPr>
        <w:tc>
          <w:tcPr>
            <w:tcW w:w="731" w:type="dxa"/>
            <w:vMerge w:val="restart"/>
          </w:tcPr>
          <w:p w14:paraId="0B4FC620" w14:textId="77777777" w:rsidR="00DB65AC" w:rsidRPr="00E15B87" w:rsidRDefault="00DB65AC" w:rsidP="00DB65AC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0E706922" w14:textId="77777777" w:rsidR="00DB65AC" w:rsidRPr="00E15B87" w:rsidRDefault="00DB65AC" w:rsidP="00DB65AC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097DF6FA" w14:textId="77777777" w:rsidR="00DB65AC" w:rsidRPr="00E15B87" w:rsidRDefault="00DB65AC" w:rsidP="00DB65AC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40787C15" w14:textId="77777777" w:rsidR="00DB65AC" w:rsidRPr="00E15B87" w:rsidRDefault="00DB65AC" w:rsidP="00DB65AC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693D125C" w14:textId="77777777" w:rsidR="00DB65AC" w:rsidRPr="00E15B87" w:rsidRDefault="00DB65AC" w:rsidP="00DB65AC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66F6405E" w14:textId="77777777" w:rsidR="00DB65AC" w:rsidRPr="00CC7B6D" w:rsidRDefault="00DB65AC" w:rsidP="00DB65AC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14:paraId="10103409" w14:textId="77777777" w:rsidR="00DB65AC" w:rsidRPr="00CC7B6D" w:rsidRDefault="00DB65AC" w:rsidP="00B63978">
            <w:pPr>
              <w:pStyle w:val="TableParagraph"/>
              <w:spacing w:before="5"/>
              <w:rPr>
                <w:rFonts w:ascii="Arial Narrow" w:hAnsi="Arial Narrow"/>
                <w:sz w:val="20"/>
                <w:szCs w:val="20"/>
              </w:rPr>
            </w:pPr>
          </w:p>
          <w:p w14:paraId="58A90799" w14:textId="56DFA61B" w:rsidR="00DB65AC" w:rsidRPr="00CC7B6D" w:rsidRDefault="00DB65AC" w:rsidP="00B63978">
            <w:pPr>
              <w:pStyle w:val="TableParagraph"/>
              <w:spacing w:line="480" w:lineRule="auto"/>
              <w:ind w:left="110" w:right="506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Los burócratas y la implementación de política pública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CC7B6D">
              <w:rPr>
                <w:rFonts w:ascii="Arial Narrow" w:hAnsi="Arial Narrow"/>
                <w:sz w:val="20"/>
                <w:szCs w:val="20"/>
              </w:rPr>
              <w:t xml:space="preserve"> La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C7B6D">
              <w:rPr>
                <w:rFonts w:ascii="Arial Narrow" w:hAnsi="Arial Narrow"/>
                <w:sz w:val="20"/>
                <w:szCs w:val="20"/>
              </w:rPr>
              <w:t>relación de los burócratas con los grupos de interés</w:t>
            </w:r>
          </w:p>
        </w:tc>
        <w:tc>
          <w:tcPr>
            <w:tcW w:w="8363" w:type="dxa"/>
            <w:gridSpan w:val="2"/>
          </w:tcPr>
          <w:p w14:paraId="6795599D" w14:textId="77777777" w:rsidR="00DB65AC" w:rsidRPr="00CC7B6D" w:rsidRDefault="00DB65AC" w:rsidP="00B63978">
            <w:pPr>
              <w:pStyle w:val="TableParagraph"/>
              <w:spacing w:line="276" w:lineRule="auto"/>
              <w:ind w:left="111" w:right="8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Lipsky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, M (1999/1980). La Burocracia en el Nivel Callejero: La función crítica de los burócratas en el nivel callejero. en J.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Shafritz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y</w:t>
            </w:r>
          </w:p>
          <w:p w14:paraId="679BBE7D" w14:textId="77777777" w:rsidR="00DB65AC" w:rsidRPr="00CC7B6D" w:rsidRDefault="00DB65AC" w:rsidP="00B63978">
            <w:pPr>
              <w:pStyle w:val="TableParagraph"/>
              <w:spacing w:line="271" w:lineRule="exact"/>
              <w:ind w:left="111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A. Hyde (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eds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>). Clásicos de la Administración Pública. pp780-794</w:t>
            </w:r>
          </w:p>
          <w:p w14:paraId="5CE7B52C" w14:textId="77777777" w:rsidR="00DB65AC" w:rsidRPr="00CC7B6D" w:rsidRDefault="00DB65AC" w:rsidP="00B63978">
            <w:pPr>
              <w:pStyle w:val="TableParagraph"/>
              <w:spacing w:before="8"/>
              <w:rPr>
                <w:rFonts w:ascii="Arial Narrow" w:hAnsi="Arial Narrow"/>
                <w:sz w:val="20"/>
                <w:szCs w:val="20"/>
              </w:rPr>
            </w:pPr>
          </w:p>
          <w:p w14:paraId="401E4B2D" w14:textId="77777777" w:rsidR="00DB65AC" w:rsidRPr="00CC7B6D" w:rsidRDefault="00DB65AC" w:rsidP="00B63978">
            <w:pPr>
              <w:pStyle w:val="TableParagraph"/>
              <w:spacing w:before="1" w:line="271" w:lineRule="auto"/>
              <w:ind w:left="111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Peters, B.G (1999). La Política de la Burocracia. México: FCE. Capítulo V: La Política y la Administración Pública</w:t>
            </w:r>
          </w:p>
        </w:tc>
      </w:tr>
      <w:tr w:rsidR="00DB65AC" w:rsidRPr="00CC7B6D" w14:paraId="2BF0FA3C" w14:textId="77777777" w:rsidTr="00DB65AC">
        <w:trPr>
          <w:trHeight w:val="527"/>
        </w:trPr>
        <w:tc>
          <w:tcPr>
            <w:tcW w:w="731" w:type="dxa"/>
            <w:vMerge/>
            <w:tcBorders>
              <w:top w:val="nil"/>
            </w:tcBorders>
          </w:tcPr>
          <w:p w14:paraId="02E1AA03" w14:textId="77777777" w:rsidR="00DB65AC" w:rsidRPr="00CC7B6D" w:rsidRDefault="00DB65AC" w:rsidP="00B6397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643E39F" w14:textId="77777777" w:rsidR="00DB65AC" w:rsidRPr="00CC7B6D" w:rsidRDefault="00DB65AC" w:rsidP="00B63978">
            <w:pPr>
              <w:pStyle w:val="TableParagraph"/>
              <w:spacing w:before="5"/>
              <w:rPr>
                <w:rFonts w:ascii="Arial Narrow" w:hAnsi="Arial Narrow"/>
                <w:sz w:val="20"/>
                <w:szCs w:val="20"/>
              </w:rPr>
            </w:pPr>
          </w:p>
          <w:p w14:paraId="15801CE3" w14:textId="77777777" w:rsidR="00DB65AC" w:rsidRPr="00CC7B6D" w:rsidRDefault="00DB65AC" w:rsidP="00B63978">
            <w:pPr>
              <w:pStyle w:val="TableParagraph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Ética de los funcionarios públicos</w:t>
            </w:r>
          </w:p>
        </w:tc>
        <w:tc>
          <w:tcPr>
            <w:tcW w:w="8363" w:type="dxa"/>
            <w:gridSpan w:val="2"/>
          </w:tcPr>
          <w:p w14:paraId="6EE0FDF0" w14:textId="77777777" w:rsidR="00DB65AC" w:rsidRPr="00CC7B6D" w:rsidRDefault="00DB65AC" w:rsidP="00B63978">
            <w:pPr>
              <w:pStyle w:val="TableParagraph"/>
              <w:spacing w:line="268" w:lineRule="exact"/>
              <w:ind w:left="111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CC7B6D">
              <w:rPr>
                <w:rFonts w:ascii="Arial Narrow" w:hAnsi="Arial Narrow"/>
                <w:sz w:val="20"/>
                <w:szCs w:val="20"/>
              </w:rPr>
              <w:t>Thompson .D</w:t>
            </w:r>
            <w:proofErr w:type="gramEnd"/>
            <w:r w:rsidRPr="00CC7B6D">
              <w:rPr>
                <w:rFonts w:ascii="Arial Narrow" w:hAnsi="Arial Narrow"/>
                <w:sz w:val="20"/>
                <w:szCs w:val="20"/>
              </w:rPr>
              <w:t xml:space="preserve"> (1999). La Posibilidad de una Ética Administrativa</w:t>
            </w:r>
          </w:p>
          <w:p w14:paraId="487AD959" w14:textId="77777777" w:rsidR="00DB65AC" w:rsidRPr="00CC7B6D" w:rsidRDefault="00DB65AC" w:rsidP="00B63978">
            <w:pPr>
              <w:pStyle w:val="TableParagraph"/>
              <w:spacing w:before="7" w:line="274" w:lineRule="exact"/>
              <w:ind w:left="111" w:right="82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 xml:space="preserve">en J.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Shafritz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y A. Hyde (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eds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). Clásicos de la Administración Pública.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pp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861-877</w:t>
            </w:r>
          </w:p>
        </w:tc>
      </w:tr>
      <w:tr w:rsidR="00DB65AC" w:rsidRPr="00CC7B6D" w14:paraId="09B98761" w14:textId="77777777" w:rsidTr="00DB65AC">
        <w:trPr>
          <w:gridAfter w:val="1"/>
          <w:wAfter w:w="20" w:type="dxa"/>
          <w:trHeight w:val="552"/>
        </w:trPr>
        <w:tc>
          <w:tcPr>
            <w:tcW w:w="731" w:type="dxa"/>
            <w:vMerge w:val="restart"/>
          </w:tcPr>
          <w:p w14:paraId="3661BDEB" w14:textId="77777777" w:rsidR="00DB65AC" w:rsidRPr="00CC7B6D" w:rsidRDefault="00DB65AC" w:rsidP="00DB65AC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103" w:type="dxa"/>
          </w:tcPr>
          <w:p w14:paraId="5EBFBD6E" w14:textId="77777777" w:rsidR="00DB65AC" w:rsidRPr="00CC7B6D" w:rsidRDefault="00DB65AC" w:rsidP="00B63978">
            <w:pPr>
              <w:pStyle w:val="TableParagraph"/>
              <w:spacing w:before="131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Politización de la función pública</w:t>
            </w:r>
          </w:p>
        </w:tc>
        <w:tc>
          <w:tcPr>
            <w:tcW w:w="8343" w:type="dxa"/>
          </w:tcPr>
          <w:p w14:paraId="7CD315BA" w14:textId="77777777" w:rsidR="00DB65AC" w:rsidRPr="00CC7B6D" w:rsidRDefault="00DB65AC" w:rsidP="00B63978">
            <w:pPr>
              <w:pStyle w:val="TableParagraph"/>
              <w:spacing w:line="268" w:lineRule="exact"/>
              <w:ind w:left="111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Rouban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, L (2012). Politicization of the Civil Service,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En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 B.G Peters</w:t>
            </w:r>
          </w:p>
          <w:p w14:paraId="48F56892" w14:textId="77777777" w:rsidR="00DB65AC" w:rsidRPr="00CC7B6D" w:rsidRDefault="00DB65AC" w:rsidP="00B63978">
            <w:pPr>
              <w:pStyle w:val="TableParagraph"/>
              <w:spacing w:before="2" w:line="261" w:lineRule="exact"/>
              <w:ind w:left="111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y J. Pierre. The SAGE Handbook of Public Administration.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Cap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 24</w:t>
            </w:r>
          </w:p>
        </w:tc>
      </w:tr>
      <w:tr w:rsidR="00DB65AC" w:rsidRPr="00950047" w14:paraId="19A541ED" w14:textId="77777777" w:rsidTr="00DB65AC">
        <w:trPr>
          <w:gridAfter w:val="1"/>
          <w:wAfter w:w="20" w:type="dxa"/>
          <w:trHeight w:val="1607"/>
        </w:trPr>
        <w:tc>
          <w:tcPr>
            <w:tcW w:w="731" w:type="dxa"/>
            <w:vMerge/>
            <w:tcBorders>
              <w:top w:val="nil"/>
            </w:tcBorders>
          </w:tcPr>
          <w:p w14:paraId="2D8B3BA7" w14:textId="77777777" w:rsidR="00DB65AC" w:rsidRPr="00CC7B6D" w:rsidRDefault="00DB65AC" w:rsidP="00DB65AC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17C3DF9" w14:textId="77777777" w:rsidR="00DB65AC" w:rsidRPr="00CC7B6D" w:rsidRDefault="00DB65AC" w:rsidP="00B63978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  <w:p w14:paraId="26625E2A" w14:textId="77777777" w:rsidR="00DB65AC" w:rsidRPr="00CC7B6D" w:rsidRDefault="00DB65AC" w:rsidP="00B63978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  <w:p w14:paraId="26C32988" w14:textId="77777777" w:rsidR="00DB65AC" w:rsidRPr="00CC7B6D" w:rsidRDefault="00DB65AC" w:rsidP="00B63978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  <w:p w14:paraId="281D09B2" w14:textId="77777777" w:rsidR="00DB65AC" w:rsidRPr="00CC7B6D" w:rsidRDefault="00DB65AC" w:rsidP="00B63978">
            <w:pPr>
              <w:pStyle w:val="TableParagraph"/>
              <w:spacing w:before="4"/>
              <w:rPr>
                <w:rFonts w:ascii="Arial Narrow" w:hAnsi="Arial Narrow"/>
                <w:sz w:val="20"/>
                <w:szCs w:val="20"/>
              </w:rPr>
            </w:pPr>
          </w:p>
          <w:p w14:paraId="7D09A97B" w14:textId="77777777" w:rsidR="00DB65AC" w:rsidRPr="00CC7B6D" w:rsidRDefault="00DB65AC" w:rsidP="00B63978">
            <w:pPr>
              <w:pStyle w:val="TableParagraph"/>
              <w:spacing w:before="1"/>
              <w:ind w:left="110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Corrupción</w:t>
            </w:r>
          </w:p>
        </w:tc>
        <w:tc>
          <w:tcPr>
            <w:tcW w:w="8343" w:type="dxa"/>
          </w:tcPr>
          <w:p w14:paraId="76B7E03F" w14:textId="77777777" w:rsidR="00DB65AC" w:rsidRPr="00CC7B6D" w:rsidRDefault="00DB65AC" w:rsidP="00B63978">
            <w:pPr>
              <w:pStyle w:val="TableParagraph"/>
              <w:spacing w:line="237" w:lineRule="auto"/>
              <w:ind w:left="111" w:right="105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CC7B6D">
              <w:rPr>
                <w:rFonts w:ascii="Arial Narrow" w:hAnsi="Arial Narrow"/>
                <w:sz w:val="20"/>
                <w:szCs w:val="20"/>
              </w:rPr>
              <w:t>Klitgaard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</w:rPr>
              <w:t xml:space="preserve">, R. K. (1994). Controlando la corrupción: una indagación práctica para el gran problema social de fin de siglo. </w:t>
            </w:r>
            <w:proofErr w:type="gramStart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Sudamericana,.</w:t>
            </w:r>
            <w:proofErr w:type="gramEnd"/>
          </w:p>
          <w:p w14:paraId="0722C7CD" w14:textId="77777777" w:rsidR="00DB65AC" w:rsidRPr="00CC7B6D" w:rsidRDefault="00DB65AC" w:rsidP="00B63978">
            <w:pPr>
              <w:pStyle w:val="TableParagraph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5C57C123" w14:textId="77777777" w:rsidR="00DB65AC" w:rsidRPr="00CC7B6D" w:rsidRDefault="00DB65AC" w:rsidP="00B63978">
            <w:pPr>
              <w:pStyle w:val="TableParagraph"/>
              <w:spacing w:line="242" w:lineRule="auto"/>
              <w:ind w:left="111" w:right="10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O'Leary, R. (2013). The ethics of dissent: Managing guerrilla government.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Cq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 Press.</w:t>
            </w:r>
          </w:p>
          <w:p w14:paraId="2D99485D" w14:textId="77777777" w:rsidR="00DB65AC" w:rsidRPr="00CC7B6D" w:rsidRDefault="00DB65AC" w:rsidP="00B63978">
            <w:pPr>
              <w:pStyle w:val="TableParagraph"/>
              <w:spacing w:before="1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6C79D9CB" w14:textId="77777777" w:rsidR="00DB65AC" w:rsidRPr="00CC7B6D" w:rsidRDefault="00DB65AC" w:rsidP="00B63978">
            <w:pPr>
              <w:pStyle w:val="TableParagraph"/>
              <w:spacing w:before="1" w:line="237" w:lineRule="auto"/>
              <w:ind w:left="111" w:right="9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 xml:space="preserve">De Graaf, G. (2008). Portraying the nature of corruption using an explorative case design, Public Administration Review, </w:t>
            </w:r>
            <w:proofErr w:type="spellStart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july</w:t>
            </w:r>
            <w:proofErr w:type="spellEnd"/>
            <w:r w:rsidRPr="00CC7B6D">
              <w:rPr>
                <w:rFonts w:ascii="Arial Narrow" w:hAnsi="Arial Narrow"/>
                <w:sz w:val="20"/>
                <w:szCs w:val="20"/>
                <w:lang w:val="en-US"/>
              </w:rPr>
              <w:t>/august 2008.</w:t>
            </w:r>
          </w:p>
        </w:tc>
      </w:tr>
      <w:tr w:rsidR="00DB65AC" w:rsidRPr="00CC7B6D" w14:paraId="084E6B23" w14:textId="77777777" w:rsidTr="00DB65AC">
        <w:trPr>
          <w:gridAfter w:val="1"/>
          <w:wAfter w:w="20" w:type="dxa"/>
          <w:trHeight w:val="269"/>
        </w:trPr>
        <w:tc>
          <w:tcPr>
            <w:tcW w:w="731" w:type="dxa"/>
          </w:tcPr>
          <w:p w14:paraId="73DEDA44" w14:textId="77777777" w:rsidR="00DB65AC" w:rsidRPr="00CC7B6D" w:rsidRDefault="00DB65AC" w:rsidP="00DB65AC">
            <w:pPr>
              <w:pStyle w:val="TableParagraph"/>
              <w:spacing w:before="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7B6D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3446" w:type="dxa"/>
            <w:gridSpan w:val="2"/>
          </w:tcPr>
          <w:p w14:paraId="4768533F" w14:textId="77777777" w:rsidR="00DB65AC" w:rsidRPr="00CC7B6D" w:rsidRDefault="00DB65AC" w:rsidP="00B63978">
            <w:pPr>
              <w:pStyle w:val="TableParagraph"/>
              <w:spacing w:line="206" w:lineRule="exact"/>
              <w:ind w:left="4711" w:right="470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C7B6D">
              <w:rPr>
                <w:rFonts w:ascii="Arial Narrow" w:hAnsi="Arial Narrow"/>
                <w:b/>
                <w:sz w:val="20"/>
                <w:szCs w:val="20"/>
              </w:rPr>
              <w:t>TERCERA EVALUACIÓN  40%</w:t>
            </w:r>
          </w:p>
        </w:tc>
      </w:tr>
    </w:tbl>
    <w:p w14:paraId="0C686321" w14:textId="77777777" w:rsidR="00236CD4" w:rsidRPr="00CC7B6D" w:rsidRDefault="00236CD4">
      <w:pPr>
        <w:spacing w:line="199" w:lineRule="exact"/>
        <w:jc w:val="center"/>
        <w:rPr>
          <w:rFonts w:ascii="Arial Narrow" w:hAnsi="Arial Narrow"/>
          <w:sz w:val="20"/>
          <w:szCs w:val="20"/>
        </w:rPr>
        <w:sectPr w:rsidR="00236CD4" w:rsidRPr="00CC7B6D">
          <w:pgSz w:w="15840" w:h="12240" w:orient="landscape"/>
          <w:pgMar w:top="1380" w:right="700" w:bottom="1520" w:left="740" w:header="316" w:footer="1328" w:gutter="0"/>
          <w:cols w:space="720"/>
        </w:sectPr>
      </w:pPr>
    </w:p>
    <w:p w14:paraId="6500BB75" w14:textId="77777777" w:rsidR="00236CD4" w:rsidRPr="00B92500" w:rsidRDefault="00236CD4">
      <w:pPr>
        <w:pStyle w:val="BodyText"/>
        <w:spacing w:before="1"/>
        <w:rPr>
          <w:rFonts w:ascii="Arial Narrow" w:hAnsi="Arial Narrow"/>
          <w:sz w:val="18"/>
        </w:rPr>
      </w:pPr>
    </w:p>
    <w:p w14:paraId="7D4F7670" w14:textId="22C53F76" w:rsidR="00DB65AC" w:rsidRPr="00DB65AC" w:rsidRDefault="005E1BF6" w:rsidP="00DB65AC">
      <w:pPr>
        <w:pStyle w:val="ListParagraph"/>
        <w:numPr>
          <w:ilvl w:val="0"/>
          <w:numId w:val="13"/>
        </w:numPr>
        <w:tabs>
          <w:tab w:val="left" w:pos="1756"/>
          <w:tab w:val="left" w:pos="1757"/>
        </w:tabs>
        <w:ind w:left="1756" w:hanging="721"/>
        <w:rPr>
          <w:b/>
        </w:rPr>
      </w:pPr>
      <w:r w:rsidRPr="00B92500">
        <w:rPr>
          <w:b/>
        </w:rPr>
        <w:t>BIBLIOGRAFÍA OBLIGATORIA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3750"/>
      </w:tblGrid>
      <w:tr w:rsidR="00DB65AC" w14:paraId="6454CDC6" w14:textId="77777777" w:rsidTr="00DB65AC">
        <w:tc>
          <w:tcPr>
            <w:tcW w:w="13750" w:type="dxa"/>
            <w:shd w:val="clear" w:color="auto" w:fill="BFBFBF" w:themeFill="background1" w:themeFillShade="BF"/>
          </w:tcPr>
          <w:p w14:paraId="7876101B" w14:textId="0A4EB2A0" w:rsidR="00DB65AC" w:rsidRDefault="00DB65AC" w:rsidP="00DB65AC">
            <w:pPr>
              <w:pStyle w:val="BodyText"/>
              <w:spacing w:before="1"/>
              <w:jc w:val="center"/>
              <w:rPr>
                <w:rFonts w:ascii="Arial Narrow" w:hAnsi="Arial Narrow"/>
                <w:b/>
                <w:sz w:val="21"/>
              </w:rPr>
            </w:pPr>
            <w:r w:rsidRPr="00DB65AC">
              <w:rPr>
                <w:rFonts w:ascii="Arial Narrow" w:hAnsi="Arial Narrow"/>
                <w:b/>
                <w:sz w:val="21"/>
              </w:rPr>
              <w:t>Bibliografía Obligatoria</w:t>
            </w:r>
          </w:p>
        </w:tc>
      </w:tr>
      <w:tr w:rsidR="00DB65AC" w:rsidRPr="00950047" w14:paraId="1FE0CAE0" w14:textId="77777777" w:rsidTr="00DB65AC">
        <w:tc>
          <w:tcPr>
            <w:tcW w:w="13750" w:type="dxa"/>
          </w:tcPr>
          <w:p w14:paraId="1D2CDEEC" w14:textId="356CAC79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>Guerrero, O. (2009). La formulación de principios en la administración pública. Convergencia, 16(49), 15-35.</w:t>
            </w:r>
          </w:p>
          <w:p w14:paraId="5D70D721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>Guerreo, O. (1982). Teoría administrativa de la ciencia política. UNAM, México.</w:t>
            </w:r>
          </w:p>
          <w:p w14:paraId="3F027609" w14:textId="35A4A0F4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 xml:space="preserve">Wilson, W (1999): El Estudio de la Administración, en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Shafritz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>, J. y</w:t>
            </w:r>
            <w:r>
              <w:rPr>
                <w:rFonts w:ascii="Arial Narrow" w:hAnsi="Arial Narrow"/>
                <w:bCs/>
                <w:sz w:val="21"/>
              </w:rPr>
              <w:t xml:space="preserve"> </w:t>
            </w:r>
            <w:r w:rsidRPr="00DB65AC">
              <w:rPr>
                <w:rFonts w:ascii="Arial Narrow" w:hAnsi="Arial Narrow"/>
                <w:bCs/>
                <w:sz w:val="21"/>
              </w:rPr>
              <w:t>Hyde, A. Clásicos de la Administración Pública, Fondo de Cultura Económica, México.</w:t>
            </w:r>
          </w:p>
          <w:p w14:paraId="5C76FEF9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 xml:space="preserve">Bachelard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Gaston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(2000), La formación del espíritu científico. Contribución a un psicoanálisis del conocimiento objetivo, Siglo XXI, Buenos Aires. Cap. I.</w:t>
            </w:r>
          </w:p>
          <w:p w14:paraId="68468E51" w14:textId="0DE416F8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>Weber, M. (2008): Economía y Sociedad, cap. IX Sociología de la Dominación, Fondo de Cultura Económica, 1ª edición en alemán, 1922, 1ª en español, 1944.</w:t>
            </w:r>
          </w:p>
          <w:p w14:paraId="75CEA013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 xml:space="preserve">Araujo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Kathya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(2016), El miedo a los subordinados. Una teoría de la autoridad, LOM, Santiago. Cap. I, II y III.</w:t>
            </w:r>
          </w:p>
          <w:p w14:paraId="34841CA5" w14:textId="2746E45D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Simon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, H (1964). El Comportamiento Administrativo: estudio de los procesos decisorios en la organización administrativa. Madrid: Aguilar. Capítulo </w:t>
            </w:r>
          </w:p>
          <w:p w14:paraId="4B4BAE79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>Oszlak, Oscar (2009). La profesionalización del Servicio Civil en América Latina: Impactos sobre el proceso de democratización. en OEA-PNUD. La Democracia de Ciudadanía.</w:t>
            </w:r>
          </w:p>
          <w:p w14:paraId="5D933C29" w14:textId="0251DE7F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 xml:space="preserve">Osborne David,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Gaebler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Ted (2002), La reinvención del Gobierno: La influencia del espíritu empresarial en el sector público. Paidós, Barcelona.</w:t>
            </w:r>
          </w:p>
          <w:p w14:paraId="7477DBAA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>Hood, Christopher (2011) Una Nueva Gestión Pública para todo momento en Cejudo, G. Nueva Gestión Pública. México: Siglo XXI Editores</w:t>
            </w:r>
          </w:p>
          <w:p w14:paraId="0539DF1A" w14:textId="015449A4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>Moore, Mark (1998) Gestión Estratégica y Creación de Valor en el</w:t>
            </w:r>
            <w:r>
              <w:rPr>
                <w:rFonts w:ascii="Arial Narrow" w:hAnsi="Arial Narrow"/>
                <w:bCs/>
                <w:sz w:val="21"/>
              </w:rPr>
              <w:t xml:space="preserve"> </w:t>
            </w:r>
            <w:r w:rsidRPr="00DB65AC">
              <w:rPr>
                <w:rFonts w:ascii="Arial Narrow" w:hAnsi="Arial Narrow"/>
                <w:bCs/>
                <w:sz w:val="21"/>
              </w:rPr>
              <w:t xml:space="preserve">Sector Público. Barcelona: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Paidos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>.</w:t>
            </w:r>
          </w:p>
          <w:p w14:paraId="1B33D168" w14:textId="1999D0ED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 xml:space="preserve">Esping-Andersen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Gosta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, (1993) Los tres mundos del Estado de Bienestar,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Edicions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alfons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el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magnanim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Institució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valenciana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d'estudis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1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investigació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, Valencia. </w:t>
            </w:r>
          </w:p>
          <w:p w14:paraId="2DF545AD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>Larrañaga Osvaldo (2010), El Estado de Bienestar en Chile 1910-2010, PNUD, Documento de trabajo nº2.</w:t>
            </w:r>
          </w:p>
          <w:p w14:paraId="357EC10F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Manin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, Bernard (1996). Los principios </w:t>
            </w:r>
            <w:proofErr w:type="gramStart"/>
            <w:r w:rsidRPr="00DB65AC">
              <w:rPr>
                <w:rFonts w:ascii="Arial Narrow" w:hAnsi="Arial Narrow"/>
                <w:bCs/>
                <w:sz w:val="21"/>
              </w:rPr>
              <w:t>del  gobierno</w:t>
            </w:r>
            <w:proofErr w:type="gramEnd"/>
            <w:r w:rsidRPr="00DB65AC">
              <w:rPr>
                <w:rFonts w:ascii="Arial Narrow" w:hAnsi="Arial Narrow"/>
                <w:bCs/>
                <w:sz w:val="21"/>
              </w:rPr>
              <w:t xml:space="preserve"> representativo, Alianza, Madrid. Cap. “Las mutaciones del régimen representativo”. </w:t>
            </w:r>
          </w:p>
          <w:p w14:paraId="5AC133AA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  <w:lang w:val="en-GB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 xml:space="preserve">Hamilton, M (2007).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Democracy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and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Public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Service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en R. Box. </w:t>
            </w:r>
            <w:r w:rsidRPr="00DB65AC">
              <w:rPr>
                <w:rFonts w:ascii="Arial Narrow" w:hAnsi="Arial Narrow"/>
                <w:bCs/>
                <w:sz w:val="21"/>
                <w:lang w:val="en-GB"/>
              </w:rPr>
              <w:t>Democracy and Public Administration. New York: M. E Sharpe (pp 3-20)</w:t>
            </w:r>
          </w:p>
          <w:p w14:paraId="1C3254CE" w14:textId="7F8F0842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>Peters, B.G (1999). La Política de la Burocracia. México: FCE.</w:t>
            </w:r>
            <w:r>
              <w:rPr>
                <w:rFonts w:ascii="Arial Narrow" w:hAnsi="Arial Narrow"/>
                <w:bCs/>
                <w:sz w:val="21"/>
              </w:rPr>
              <w:t xml:space="preserve"> </w:t>
            </w:r>
            <w:r w:rsidRPr="00DB65AC">
              <w:rPr>
                <w:rFonts w:ascii="Arial Narrow" w:hAnsi="Arial Narrow"/>
                <w:bCs/>
                <w:sz w:val="21"/>
              </w:rPr>
              <w:t>Capítulo VI: La Política de la Burocracia</w:t>
            </w:r>
          </w:p>
          <w:p w14:paraId="6B2BF532" w14:textId="03E6EEC1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 xml:space="preserve">Merton, R (1999). La Estructura Burocrática y la Personalidad en J.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Shafritz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y A. Hyde (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eds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>). Clásicos de la Administración Pública. pp224-238</w:t>
            </w:r>
          </w:p>
          <w:p w14:paraId="5D693024" w14:textId="4813C5D2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Frederickson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>, H (1980). La Nueva Administración Pública. Ciudad</w:t>
            </w:r>
            <w:r>
              <w:rPr>
                <w:rFonts w:ascii="Arial Narrow" w:hAnsi="Arial Narrow"/>
                <w:bCs/>
                <w:sz w:val="21"/>
              </w:rPr>
              <w:t xml:space="preserve"> </w:t>
            </w:r>
            <w:r w:rsidRPr="00DB65AC">
              <w:rPr>
                <w:rFonts w:ascii="Arial Narrow" w:hAnsi="Arial Narrow"/>
                <w:bCs/>
                <w:sz w:val="21"/>
              </w:rPr>
              <w:t xml:space="preserve">de México: Noema.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pp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15 -46</w:t>
            </w:r>
          </w:p>
          <w:p w14:paraId="76A957ED" w14:textId="6DFC645D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Krislov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, S (1974/1999) Burocracia Representativa en J.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Shafritz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y</w:t>
            </w:r>
            <w:r>
              <w:rPr>
                <w:rFonts w:ascii="Arial Narrow" w:hAnsi="Arial Narrow"/>
                <w:bCs/>
                <w:sz w:val="21"/>
              </w:rPr>
              <w:t xml:space="preserve"> </w:t>
            </w:r>
            <w:r w:rsidRPr="00DB65AC">
              <w:rPr>
                <w:rFonts w:ascii="Arial Narrow" w:hAnsi="Arial Narrow"/>
                <w:bCs/>
                <w:sz w:val="21"/>
              </w:rPr>
              <w:t>A. Hyde (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eds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). Clásicos de la Administración Pública.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Pp</w:t>
            </w:r>
            <w:proofErr w:type="spellEnd"/>
            <w:r>
              <w:rPr>
                <w:rFonts w:ascii="Arial Narrow" w:hAnsi="Arial Narrow"/>
                <w:bCs/>
                <w:sz w:val="21"/>
              </w:rPr>
              <w:t xml:space="preserve"> </w:t>
            </w:r>
            <w:r w:rsidRPr="00DB65AC">
              <w:rPr>
                <w:rFonts w:ascii="Arial Narrow" w:hAnsi="Arial Narrow"/>
                <w:bCs/>
                <w:sz w:val="21"/>
              </w:rPr>
              <w:t>711-720</w:t>
            </w:r>
          </w:p>
          <w:p w14:paraId="599F225F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950047">
              <w:rPr>
                <w:rFonts w:ascii="Arial Narrow" w:hAnsi="Arial Narrow"/>
                <w:bCs/>
                <w:sz w:val="21"/>
                <w:lang w:val="es-CL"/>
              </w:rPr>
              <w:t xml:space="preserve">Peters, B. G., &amp; Murillo S, L. (2005). </w:t>
            </w:r>
            <w:r w:rsidRPr="00DB65AC">
              <w:rPr>
                <w:rFonts w:ascii="Arial Narrow" w:hAnsi="Arial Narrow"/>
                <w:bCs/>
                <w:sz w:val="21"/>
              </w:rPr>
              <w:t xml:space="preserve">Gobernanza y burocracia </w:t>
            </w:r>
            <w:proofErr w:type="gramStart"/>
            <w:r w:rsidRPr="00DB65AC">
              <w:rPr>
                <w:rFonts w:ascii="Arial Narrow" w:hAnsi="Arial Narrow"/>
                <w:bCs/>
                <w:sz w:val="21"/>
              </w:rPr>
              <w:t>pública:¿</w:t>
            </w:r>
            <w:proofErr w:type="gramEnd"/>
            <w:r w:rsidRPr="00DB65AC">
              <w:rPr>
                <w:rFonts w:ascii="Arial Narrow" w:hAnsi="Arial Narrow"/>
                <w:bCs/>
                <w:sz w:val="21"/>
              </w:rPr>
              <w:t xml:space="preserve"> nuevas formas de democracia o nuevas formas de control?”</w:t>
            </w:r>
          </w:p>
          <w:p w14:paraId="48F67958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  <w:lang w:val="en-GB"/>
              </w:rPr>
              <w:t xml:space="preserve">Cooper, T. L.,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Bryer</w:t>
            </w:r>
            <w:proofErr w:type="spellEnd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 xml:space="preserve">, T. A., &amp; Meek, J. W. (2006). Citizen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centered</w:t>
            </w:r>
            <w:proofErr w:type="spellEnd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 xml:space="preserve"> collaborative public management.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Public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Administration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Review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>, 66(s1), 76-88.</w:t>
            </w:r>
          </w:p>
          <w:p w14:paraId="3299EED9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  <w:lang w:val="en-GB"/>
              </w:rPr>
            </w:pP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Ramirez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Alujas, A (2014). Caracterizando la participación en el marco del Gobierno Abierto.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Reforma</w:t>
            </w:r>
            <w:proofErr w:type="spellEnd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 xml:space="preserve"> y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Democracia</w:t>
            </w:r>
            <w:proofErr w:type="spellEnd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, 58</w:t>
            </w:r>
          </w:p>
          <w:p w14:paraId="28B755B1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  <w:lang w:val="en-GB"/>
              </w:rPr>
            </w:pPr>
            <w:r w:rsidRPr="00DB65AC">
              <w:rPr>
                <w:rFonts w:ascii="Arial Narrow" w:hAnsi="Arial Narrow"/>
                <w:bCs/>
                <w:sz w:val="21"/>
                <w:lang w:val="en-GB"/>
              </w:rPr>
              <w:t>Fung, A. (2006). Varieties of participation in complex governance. Public administration review, 66(s1), 66-75.</w:t>
            </w:r>
          </w:p>
          <w:p w14:paraId="0B1F6D1A" w14:textId="34188F3F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  <w:lang w:val="en-GB"/>
              </w:rPr>
            </w:pPr>
            <w:r w:rsidRPr="00DB65AC">
              <w:rPr>
                <w:rFonts w:ascii="Arial Narrow" w:hAnsi="Arial Narrow"/>
                <w:bCs/>
                <w:sz w:val="21"/>
                <w:lang w:val="en-GB"/>
              </w:rPr>
              <w:t>Downs, A (1964). Inside Bureaucracy. RAND Corporation James</w:t>
            </w:r>
            <w:r>
              <w:rPr>
                <w:rFonts w:ascii="Arial Narrow" w:hAnsi="Arial Narrow"/>
                <w:bCs/>
                <w:sz w:val="21"/>
                <w:lang w:val="en-GB"/>
              </w:rPr>
              <w:t xml:space="preserve"> </w:t>
            </w:r>
            <w:r w:rsidRPr="00E15B87">
              <w:rPr>
                <w:rFonts w:ascii="Arial Narrow" w:hAnsi="Arial Narrow"/>
                <w:bCs/>
                <w:sz w:val="21"/>
                <w:lang w:val="en-GB"/>
              </w:rPr>
              <w:t>M. Buchanan</w:t>
            </w:r>
          </w:p>
          <w:p w14:paraId="292C3990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  <w:lang w:val="en-GB"/>
              </w:rPr>
            </w:pPr>
            <w:r w:rsidRPr="00DB65AC">
              <w:rPr>
                <w:rFonts w:ascii="Arial Narrow" w:hAnsi="Arial Narrow"/>
                <w:bCs/>
                <w:sz w:val="21"/>
                <w:lang w:val="en-GB"/>
              </w:rPr>
              <w:t>Perry, J. L., &amp; Wise, L. R. (1990). The motivational bases of public service. Public administration review, 367-373.</w:t>
            </w:r>
          </w:p>
          <w:p w14:paraId="20A914C4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  <w:lang w:val="en-GB"/>
              </w:rPr>
            </w:pPr>
            <w:r w:rsidRPr="00DB65AC">
              <w:rPr>
                <w:rFonts w:ascii="Arial Narrow" w:hAnsi="Arial Narrow"/>
                <w:bCs/>
                <w:sz w:val="21"/>
                <w:lang w:val="en-GB"/>
              </w:rPr>
              <w:t xml:space="preserve">Bozeman, B. &amp;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Xuhong</w:t>
            </w:r>
            <w:proofErr w:type="spellEnd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, S. (2014). Public Service Motivation concepts and theory: a critique. Public administration review 2014.</w:t>
            </w:r>
          </w:p>
          <w:p w14:paraId="70DA3C6E" w14:textId="68B4D5D5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  <w:lang w:val="en-GB"/>
              </w:rPr>
            </w:pPr>
            <w:proofErr w:type="spellStart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Poocharoen</w:t>
            </w:r>
            <w:proofErr w:type="spellEnd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 xml:space="preserve">, O (2012) Bureaucracy and the Policy Process.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En</w:t>
            </w:r>
            <w:proofErr w:type="spellEnd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 xml:space="preserve"> E.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Araral</w:t>
            </w:r>
            <w:proofErr w:type="spellEnd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, S. Fritzen, M. Howlett, M Ramesh y X. Wu (eds) Routledge</w:t>
            </w:r>
            <w:r>
              <w:rPr>
                <w:rFonts w:ascii="Arial Narrow" w:hAnsi="Arial Narrow"/>
                <w:bCs/>
                <w:sz w:val="21"/>
                <w:lang w:val="en-GB"/>
              </w:rPr>
              <w:t xml:space="preserve"> </w:t>
            </w:r>
            <w:r w:rsidRPr="00DB65AC">
              <w:rPr>
                <w:rFonts w:ascii="Arial Narrow" w:hAnsi="Arial Narrow"/>
                <w:bCs/>
                <w:sz w:val="21"/>
                <w:lang w:val="en-GB"/>
              </w:rPr>
              <w:t>Handbook of Public Policy, Cap. 25</w:t>
            </w:r>
          </w:p>
          <w:p w14:paraId="4E91F626" w14:textId="43207504" w:rsidR="00DB65AC" w:rsidRPr="00E15B87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  <w:lang w:val="es-CL"/>
              </w:rPr>
            </w:pPr>
            <w:r w:rsidRPr="00DB65AC">
              <w:rPr>
                <w:rFonts w:ascii="Arial Narrow" w:hAnsi="Arial Narrow"/>
                <w:bCs/>
                <w:sz w:val="21"/>
                <w:lang w:val="en-GB"/>
              </w:rPr>
              <w:t xml:space="preserve">Brower, R. S., &amp;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Abolafia</w:t>
            </w:r>
            <w:proofErr w:type="spellEnd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, M. Y. (1997). Bureaucratic politics: The</w:t>
            </w:r>
            <w:r>
              <w:rPr>
                <w:rFonts w:ascii="Arial Narrow" w:hAnsi="Arial Narrow"/>
                <w:bCs/>
                <w:sz w:val="21"/>
                <w:lang w:val="en-GB"/>
              </w:rPr>
              <w:t xml:space="preserve"> </w:t>
            </w:r>
            <w:r w:rsidRPr="00DB65AC">
              <w:rPr>
                <w:rFonts w:ascii="Arial Narrow" w:hAnsi="Arial Narrow"/>
                <w:bCs/>
                <w:sz w:val="21"/>
                <w:lang w:val="en-GB"/>
              </w:rPr>
              <w:t xml:space="preserve">view from below. </w:t>
            </w:r>
            <w:proofErr w:type="spellStart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Journal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 xml:space="preserve"> </w:t>
            </w:r>
            <w:proofErr w:type="spellStart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of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 xml:space="preserve"> </w:t>
            </w:r>
            <w:proofErr w:type="spellStart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Public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 xml:space="preserve"> </w:t>
            </w:r>
            <w:proofErr w:type="spellStart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Administration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 xml:space="preserve"> </w:t>
            </w:r>
            <w:proofErr w:type="spellStart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Research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 xml:space="preserve"> and </w:t>
            </w:r>
            <w:proofErr w:type="spellStart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Theory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, 7(2), 305-331.</w:t>
            </w:r>
          </w:p>
          <w:p w14:paraId="4B8828DD" w14:textId="357E7501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Lipsky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, M (1999/1980). La Burocracia en el Nivel Callejero: La función crítica de los burócratas en el nivel callejero. en J.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Shafritz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y</w:t>
            </w:r>
            <w:r>
              <w:rPr>
                <w:rFonts w:ascii="Arial Narrow" w:hAnsi="Arial Narrow"/>
                <w:bCs/>
                <w:sz w:val="21"/>
              </w:rPr>
              <w:t xml:space="preserve"> </w:t>
            </w:r>
            <w:r w:rsidRPr="00DB65AC">
              <w:rPr>
                <w:rFonts w:ascii="Arial Narrow" w:hAnsi="Arial Narrow"/>
                <w:bCs/>
                <w:sz w:val="21"/>
              </w:rPr>
              <w:t>A. Hyde (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eds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>). Clásicos de la Administración Pública. pp780-794</w:t>
            </w:r>
          </w:p>
          <w:p w14:paraId="41947303" w14:textId="77777777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r w:rsidRPr="00DB65AC">
              <w:rPr>
                <w:rFonts w:ascii="Arial Narrow" w:hAnsi="Arial Narrow"/>
                <w:bCs/>
                <w:sz w:val="21"/>
              </w:rPr>
              <w:t>Peters, B.G (1999). La Política de la Burocracia. México: FCE. Capítulo V: La Política y la Administración Pública</w:t>
            </w:r>
          </w:p>
          <w:p w14:paraId="4BC26322" w14:textId="00C10460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</w:rPr>
            </w:pPr>
            <w:proofErr w:type="gramStart"/>
            <w:r w:rsidRPr="00DB65AC">
              <w:rPr>
                <w:rFonts w:ascii="Arial Narrow" w:hAnsi="Arial Narrow"/>
                <w:bCs/>
                <w:sz w:val="21"/>
              </w:rPr>
              <w:t>Thompson .D</w:t>
            </w:r>
            <w:proofErr w:type="gramEnd"/>
            <w:r w:rsidRPr="00DB65AC">
              <w:rPr>
                <w:rFonts w:ascii="Arial Narrow" w:hAnsi="Arial Narrow"/>
                <w:bCs/>
                <w:sz w:val="21"/>
              </w:rPr>
              <w:t xml:space="preserve"> (1999). La Posibilidad de una Ética Administrativa</w:t>
            </w:r>
            <w:r>
              <w:rPr>
                <w:rFonts w:ascii="Arial Narrow" w:hAnsi="Arial Narrow"/>
                <w:bCs/>
                <w:sz w:val="21"/>
              </w:rPr>
              <w:t xml:space="preserve"> </w:t>
            </w:r>
            <w:r w:rsidRPr="00DB65AC">
              <w:rPr>
                <w:rFonts w:ascii="Arial Narrow" w:hAnsi="Arial Narrow"/>
                <w:bCs/>
                <w:sz w:val="21"/>
              </w:rPr>
              <w:t xml:space="preserve">en J.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Shafritz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y A. Hyde (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eds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). Clásicos de la Administración Pública.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</w:rPr>
              <w:t>pp</w:t>
            </w:r>
            <w:proofErr w:type="spellEnd"/>
            <w:r w:rsidRPr="00DB65AC">
              <w:rPr>
                <w:rFonts w:ascii="Arial Narrow" w:hAnsi="Arial Narrow"/>
                <w:bCs/>
                <w:sz w:val="21"/>
              </w:rPr>
              <w:t xml:space="preserve"> 861-877</w:t>
            </w:r>
          </w:p>
          <w:p w14:paraId="76304EFD" w14:textId="0A17AE81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  <w:lang w:val="en-GB"/>
              </w:rPr>
            </w:pPr>
            <w:proofErr w:type="spellStart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Rouban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 xml:space="preserve">, L (2012). </w:t>
            </w:r>
            <w:proofErr w:type="spellStart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Politicization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 xml:space="preserve"> </w:t>
            </w:r>
            <w:proofErr w:type="spellStart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of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 xml:space="preserve"> </w:t>
            </w:r>
            <w:proofErr w:type="spellStart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the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 xml:space="preserve"> Civil </w:t>
            </w:r>
            <w:proofErr w:type="spellStart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>Service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s-CL"/>
              </w:rPr>
              <w:t xml:space="preserve">, En B.G Peters y J. Pierre. </w:t>
            </w:r>
            <w:r w:rsidRPr="00DB65AC">
              <w:rPr>
                <w:rFonts w:ascii="Arial Narrow" w:hAnsi="Arial Narrow"/>
                <w:bCs/>
                <w:sz w:val="21"/>
                <w:lang w:val="en-GB"/>
              </w:rPr>
              <w:t xml:space="preserve">The SAGE Handbook of Public Administration. </w:t>
            </w:r>
            <w:r w:rsidRPr="00950047">
              <w:rPr>
                <w:rFonts w:ascii="Arial Narrow" w:hAnsi="Arial Narrow"/>
                <w:bCs/>
                <w:sz w:val="21"/>
                <w:lang w:val="en-GB"/>
              </w:rPr>
              <w:t>Cap 24</w:t>
            </w:r>
          </w:p>
          <w:p w14:paraId="2F7C9090" w14:textId="66250639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  <w:lang w:val="en-GB"/>
              </w:rPr>
            </w:pPr>
            <w:proofErr w:type="spellStart"/>
            <w:r w:rsidRPr="00950047">
              <w:rPr>
                <w:rFonts w:ascii="Arial Narrow" w:hAnsi="Arial Narrow"/>
                <w:bCs/>
                <w:sz w:val="21"/>
                <w:lang w:val="en-GB"/>
              </w:rPr>
              <w:t>Klitgaard</w:t>
            </w:r>
            <w:proofErr w:type="spellEnd"/>
            <w:r w:rsidRPr="00950047">
              <w:rPr>
                <w:rFonts w:ascii="Arial Narrow" w:hAnsi="Arial Narrow"/>
                <w:bCs/>
                <w:sz w:val="21"/>
                <w:lang w:val="en-GB"/>
              </w:rPr>
              <w:t xml:space="preserve">, R. K. (1994). </w:t>
            </w:r>
            <w:r w:rsidRPr="00DB65AC">
              <w:rPr>
                <w:rFonts w:ascii="Arial Narrow" w:hAnsi="Arial Narrow"/>
                <w:bCs/>
                <w:sz w:val="21"/>
              </w:rPr>
              <w:t xml:space="preserve">Controlando la corrupción: una indagación práctica para el gran problema social de fin de siglo. </w:t>
            </w:r>
            <w:proofErr w:type="gramStart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Sudamericana,.</w:t>
            </w:r>
            <w:proofErr w:type="gramEnd"/>
          </w:p>
          <w:p w14:paraId="41D4D20A" w14:textId="04204C8A" w:rsidR="00DB65AC" w:rsidRPr="00E15B87" w:rsidRDefault="00DB65AC" w:rsidP="00DB65AC">
            <w:pPr>
              <w:pStyle w:val="BodyText"/>
              <w:spacing w:before="1"/>
              <w:rPr>
                <w:rFonts w:ascii="Arial Narrow" w:hAnsi="Arial Narrow"/>
                <w:bCs/>
                <w:sz w:val="21"/>
                <w:lang w:val="en-GB"/>
              </w:rPr>
            </w:pPr>
            <w:r w:rsidRPr="00DB65AC">
              <w:rPr>
                <w:rFonts w:ascii="Arial Narrow" w:hAnsi="Arial Narrow"/>
                <w:bCs/>
                <w:sz w:val="21"/>
                <w:lang w:val="en-GB"/>
              </w:rPr>
              <w:t xml:space="preserve">O'Leary, R. (2013). The ethics of dissent: Managing guerrilla government. </w:t>
            </w:r>
            <w:proofErr w:type="spellStart"/>
            <w:r w:rsidRPr="00E15B87">
              <w:rPr>
                <w:rFonts w:ascii="Arial Narrow" w:hAnsi="Arial Narrow"/>
                <w:bCs/>
                <w:sz w:val="21"/>
                <w:lang w:val="en-GB"/>
              </w:rPr>
              <w:t>Cq</w:t>
            </w:r>
            <w:proofErr w:type="spellEnd"/>
            <w:r w:rsidRPr="00E15B87">
              <w:rPr>
                <w:rFonts w:ascii="Arial Narrow" w:hAnsi="Arial Narrow"/>
                <w:bCs/>
                <w:sz w:val="21"/>
                <w:lang w:val="en-GB"/>
              </w:rPr>
              <w:t xml:space="preserve"> Press.</w:t>
            </w:r>
          </w:p>
          <w:p w14:paraId="24670969" w14:textId="1C8A9C5B" w:rsidR="00DB65AC" w:rsidRPr="00DB65AC" w:rsidRDefault="00DB65AC" w:rsidP="00DB65AC">
            <w:pPr>
              <w:pStyle w:val="BodyText"/>
              <w:spacing w:before="1"/>
              <w:rPr>
                <w:rFonts w:ascii="Arial Narrow" w:hAnsi="Arial Narrow"/>
                <w:b/>
                <w:sz w:val="21"/>
                <w:lang w:val="en-GB"/>
              </w:rPr>
            </w:pPr>
            <w:r w:rsidRPr="00DB65AC">
              <w:rPr>
                <w:rFonts w:ascii="Arial Narrow" w:hAnsi="Arial Narrow"/>
                <w:bCs/>
                <w:sz w:val="21"/>
                <w:lang w:val="en-GB"/>
              </w:rPr>
              <w:lastRenderedPageBreak/>
              <w:t xml:space="preserve">De Graaf, G. (2008). Portraying the nature of corruption using an explorative case design, Public Administration Review, </w:t>
            </w:r>
            <w:proofErr w:type="spellStart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july</w:t>
            </w:r>
            <w:proofErr w:type="spellEnd"/>
            <w:r w:rsidRPr="00DB65AC">
              <w:rPr>
                <w:rFonts w:ascii="Arial Narrow" w:hAnsi="Arial Narrow"/>
                <w:bCs/>
                <w:sz w:val="21"/>
                <w:lang w:val="en-GB"/>
              </w:rPr>
              <w:t>/august 2008.</w:t>
            </w:r>
          </w:p>
        </w:tc>
      </w:tr>
    </w:tbl>
    <w:p w14:paraId="74D3F15F" w14:textId="77777777" w:rsidR="00DB65AC" w:rsidRPr="00DB65AC" w:rsidRDefault="00DB65AC">
      <w:pPr>
        <w:pStyle w:val="BodyText"/>
        <w:spacing w:before="1"/>
        <w:rPr>
          <w:rFonts w:ascii="Arial Narrow" w:hAnsi="Arial Narrow"/>
          <w:b/>
          <w:sz w:val="21"/>
          <w:lang w:val="en-GB"/>
        </w:rPr>
      </w:pPr>
    </w:p>
    <w:p w14:paraId="16C14AFA" w14:textId="2C56E1DF" w:rsidR="00236CD4" w:rsidRDefault="005E1BF6">
      <w:pPr>
        <w:pStyle w:val="ListParagraph"/>
        <w:numPr>
          <w:ilvl w:val="0"/>
          <w:numId w:val="13"/>
        </w:numPr>
        <w:tabs>
          <w:tab w:val="left" w:pos="1756"/>
          <w:tab w:val="left" w:pos="1757"/>
        </w:tabs>
        <w:spacing w:before="0"/>
        <w:ind w:left="1756" w:hanging="721"/>
        <w:rPr>
          <w:b/>
        </w:rPr>
      </w:pPr>
      <w:r w:rsidRPr="00B92500">
        <w:rPr>
          <w:b/>
        </w:rPr>
        <w:t>DISPOSICIONES</w:t>
      </w:r>
      <w:r w:rsidRPr="00B92500">
        <w:rPr>
          <w:b/>
          <w:spacing w:val="-5"/>
        </w:rPr>
        <w:t xml:space="preserve"> </w:t>
      </w:r>
      <w:r w:rsidRPr="00B92500">
        <w:rPr>
          <w:b/>
        </w:rPr>
        <w:t>NORMATIVAS</w:t>
      </w:r>
    </w:p>
    <w:p w14:paraId="10660628" w14:textId="449EC4F8" w:rsidR="00236CD4" w:rsidRPr="00B92500" w:rsidRDefault="00946C5F">
      <w:pPr>
        <w:pStyle w:val="BodyText"/>
        <w:spacing w:before="6"/>
        <w:rPr>
          <w:rFonts w:ascii="Arial Narrow" w:hAnsi="Arial Narrow"/>
          <w:b/>
          <w:sz w:val="29"/>
        </w:rPr>
      </w:pPr>
      <w:r w:rsidRPr="00B92500">
        <w:rPr>
          <w:rFonts w:ascii="Arial Narrow" w:hAnsi="Arial Narrow"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0953728" behindDoc="1" locked="0" layoutInCell="1" allowOverlap="1" wp14:anchorId="72E88DB1" wp14:editId="76EEDCEF">
                <wp:simplePos x="0" y="0"/>
                <wp:positionH relativeFrom="page">
                  <wp:posOffset>685800</wp:posOffset>
                </wp:positionH>
                <wp:positionV relativeFrom="paragraph">
                  <wp:posOffset>217805</wp:posOffset>
                </wp:positionV>
                <wp:extent cx="8689340" cy="318071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9340" cy="3180715"/>
                          <a:chOff x="1301" y="-2"/>
                          <a:chExt cx="13161" cy="5009"/>
                        </a:xfrm>
                      </wpg:grpSpPr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11" y="3"/>
                            <a:ext cx="131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06" y="-2"/>
                            <a:ext cx="0" cy="50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01" y="499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11" y="5002"/>
                            <a:ext cx="13141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457" y="-2"/>
                            <a:ext cx="0" cy="500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452" y="499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7F7DB" id="Group 7" o:spid="_x0000_s1026" style="position:absolute;margin-left:54pt;margin-top:17.15pt;width:684.2pt;height:250.45pt;z-index:-252362752;mso-position-horizontal-relative:page" coordorigin="1301,-2" coordsize="13161,5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">
                <v:line id="Line 13" o:spid="_x0000_s1027" style="position:absolute;visibility:visible;mso-wrap-style:square" from="1311,3" to="1445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2" o:spid="_x0000_s1028" style="position:absolute;visibility:visible;mso-wrap-style:square" from="1306,-2" to="1306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rect id="Rectangle 11" o:spid="_x0000_s1029" style="position:absolute;left:1301;top:49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10" o:spid="_x0000_s1030" style="position:absolute;visibility:visible;mso-wrap-style:square" from="1311,5002" to="14452,5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" strokeweight=".16931mm"/>
                <v:line id="Line 9" o:spid="_x0000_s1031" style="position:absolute;visibility:visible;mso-wrap-style:square" from="14457,-2" to="14457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" strokeweight=".16931mm"/>
                <v:rect id="Rectangle 8" o:spid="_x0000_s1032" style="position:absolute;left:14452;top:49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</w:p>
    <w:p w14:paraId="3506DBE3" w14:textId="43A8F75C" w:rsidR="00236CD4" w:rsidRPr="00B92500" w:rsidRDefault="005E1BF6" w:rsidP="00B92500">
      <w:pPr>
        <w:pStyle w:val="BodyText"/>
        <w:ind w:left="709"/>
        <w:jc w:val="both"/>
        <w:rPr>
          <w:rFonts w:ascii="Arial Narrow" w:hAnsi="Arial Narrow"/>
        </w:rPr>
      </w:pPr>
      <w:r w:rsidRPr="00B92500">
        <w:rPr>
          <w:rFonts w:ascii="Arial Narrow" w:hAnsi="Arial Narrow"/>
        </w:rPr>
        <w:t>Para la aprobación del curso, el estudiante deberá cumplir los siguientes requisitos:</w:t>
      </w:r>
    </w:p>
    <w:p w14:paraId="632E6582" w14:textId="77777777" w:rsidR="00236CD4" w:rsidRPr="00B92500" w:rsidRDefault="00236CD4">
      <w:pPr>
        <w:pStyle w:val="BodyText"/>
        <w:spacing w:before="1"/>
        <w:rPr>
          <w:rFonts w:ascii="Arial Narrow" w:hAnsi="Arial Narrow"/>
        </w:rPr>
      </w:pPr>
    </w:p>
    <w:p w14:paraId="05F92876" w14:textId="77777777" w:rsidR="00236CD4" w:rsidRPr="00B92500" w:rsidRDefault="005E1BF6">
      <w:pPr>
        <w:pStyle w:val="BodyText"/>
        <w:ind w:left="676"/>
        <w:jc w:val="both"/>
        <w:rPr>
          <w:rFonts w:ascii="Arial Narrow" w:hAnsi="Arial Narrow"/>
        </w:rPr>
      </w:pPr>
      <w:r w:rsidRPr="00B92500">
        <w:rPr>
          <w:rFonts w:ascii="Arial Narrow" w:hAnsi="Arial Narrow"/>
        </w:rPr>
        <w:t>Requisitos de asistencia:</w:t>
      </w:r>
    </w:p>
    <w:p w14:paraId="4291F07D" w14:textId="77777777" w:rsidR="00236CD4" w:rsidRPr="00B92500" w:rsidRDefault="005E1BF6">
      <w:pPr>
        <w:pStyle w:val="ListParagraph"/>
        <w:numPr>
          <w:ilvl w:val="0"/>
          <w:numId w:val="1"/>
        </w:numPr>
        <w:tabs>
          <w:tab w:val="left" w:pos="1396"/>
          <w:tab w:val="left" w:pos="1397"/>
        </w:tabs>
        <w:spacing w:before="4"/>
        <w:ind w:hanging="361"/>
        <w:rPr>
          <w:sz w:val="24"/>
        </w:rPr>
      </w:pPr>
      <w:r w:rsidRPr="00B92500">
        <w:rPr>
          <w:sz w:val="24"/>
        </w:rPr>
        <w:t xml:space="preserve">Los y las estudiantes deberán asistir a un cincuenta por ciento (50%) de </w:t>
      </w:r>
      <w:r w:rsidRPr="00B92500">
        <w:rPr>
          <w:spacing w:val="-3"/>
          <w:sz w:val="24"/>
        </w:rPr>
        <w:t xml:space="preserve">las </w:t>
      </w:r>
      <w:r w:rsidRPr="00B92500">
        <w:rPr>
          <w:sz w:val="24"/>
        </w:rPr>
        <w:t>clases del</w:t>
      </w:r>
      <w:r w:rsidRPr="00B92500">
        <w:rPr>
          <w:spacing w:val="-14"/>
          <w:sz w:val="24"/>
        </w:rPr>
        <w:t xml:space="preserve"> </w:t>
      </w:r>
      <w:r w:rsidRPr="00B92500">
        <w:rPr>
          <w:sz w:val="24"/>
        </w:rPr>
        <w:t>curso.</w:t>
      </w:r>
    </w:p>
    <w:p w14:paraId="73C3B908" w14:textId="77777777" w:rsidR="00236CD4" w:rsidRPr="00B92500" w:rsidRDefault="00236CD4">
      <w:pPr>
        <w:pStyle w:val="BodyText"/>
        <w:spacing w:before="6"/>
        <w:rPr>
          <w:rFonts w:ascii="Arial Narrow" w:hAnsi="Arial Narrow"/>
          <w:sz w:val="23"/>
        </w:rPr>
      </w:pPr>
    </w:p>
    <w:p w14:paraId="369E6F01" w14:textId="77777777" w:rsidR="00236CD4" w:rsidRPr="00B92500" w:rsidRDefault="005E1BF6">
      <w:pPr>
        <w:pStyle w:val="BodyText"/>
        <w:spacing w:before="1"/>
        <w:ind w:left="676"/>
        <w:jc w:val="both"/>
        <w:rPr>
          <w:rFonts w:ascii="Arial Narrow" w:hAnsi="Arial Narrow"/>
        </w:rPr>
      </w:pPr>
      <w:r w:rsidRPr="00B92500">
        <w:rPr>
          <w:rFonts w:ascii="Arial Narrow" w:hAnsi="Arial Narrow"/>
        </w:rPr>
        <w:t>Requisitos de Aprobación:</w:t>
      </w:r>
    </w:p>
    <w:p w14:paraId="77154005" w14:textId="77777777" w:rsidR="00236CD4" w:rsidRPr="00B92500" w:rsidRDefault="005E1BF6">
      <w:pPr>
        <w:pStyle w:val="BodyText"/>
        <w:spacing w:before="2"/>
        <w:ind w:left="1396" w:right="792"/>
        <w:jc w:val="both"/>
        <w:rPr>
          <w:rFonts w:ascii="Arial Narrow" w:hAnsi="Arial Narrow"/>
        </w:rPr>
      </w:pPr>
      <w:r w:rsidRPr="00B92500">
        <w:rPr>
          <w:rFonts w:ascii="Arial Narrow" w:hAnsi="Arial Narrow"/>
        </w:rPr>
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</w:r>
    </w:p>
    <w:p w14:paraId="0545E4AC" w14:textId="77777777" w:rsidR="00236CD4" w:rsidRPr="00B92500" w:rsidRDefault="00236CD4">
      <w:pPr>
        <w:pStyle w:val="BodyText"/>
        <w:rPr>
          <w:rFonts w:ascii="Arial Narrow" w:hAnsi="Arial Narrow"/>
        </w:rPr>
      </w:pPr>
    </w:p>
    <w:p w14:paraId="656260D7" w14:textId="77777777" w:rsidR="00236CD4" w:rsidRPr="00B92500" w:rsidRDefault="005E1BF6">
      <w:pPr>
        <w:pStyle w:val="BodyText"/>
        <w:spacing w:before="1"/>
        <w:ind w:left="1396"/>
        <w:jc w:val="both"/>
        <w:rPr>
          <w:rFonts w:ascii="Arial Narrow" w:hAnsi="Arial Narrow"/>
        </w:rPr>
      </w:pPr>
      <w:r w:rsidRPr="00B92500">
        <w:rPr>
          <w:rFonts w:ascii="Arial Narrow" w:hAnsi="Arial Narrow"/>
        </w:rPr>
        <w:t>Promedio Curso = 0.7*Promedio Curso + 0.3*Nota Examen</w:t>
      </w:r>
    </w:p>
    <w:p w14:paraId="0A2A0774" w14:textId="77777777" w:rsidR="00236CD4" w:rsidRPr="00B92500" w:rsidRDefault="00236CD4">
      <w:pPr>
        <w:pStyle w:val="BodyText"/>
        <w:spacing w:before="11"/>
        <w:rPr>
          <w:rFonts w:ascii="Arial Narrow" w:hAnsi="Arial Narrow"/>
          <w:sz w:val="23"/>
        </w:rPr>
      </w:pPr>
    </w:p>
    <w:p w14:paraId="096C9D79" w14:textId="77777777" w:rsidR="00236CD4" w:rsidRPr="00B92500" w:rsidRDefault="005E1BF6">
      <w:pPr>
        <w:pStyle w:val="BodyText"/>
        <w:ind w:left="1396" w:right="787"/>
        <w:jc w:val="both"/>
        <w:rPr>
          <w:rFonts w:ascii="Arial Narrow" w:hAnsi="Arial Narrow"/>
        </w:rPr>
      </w:pPr>
      <w:r w:rsidRPr="00B92500">
        <w:rPr>
          <w:rFonts w:ascii="Arial Narrow" w:hAnsi="Arial Narrow"/>
        </w:rPr>
        <w:t>Si posterior a la rendición del examen, el estudiante obtiene un promedio entre 3,45 y 3.94, tiene derecho a un examen de repetición, el que tiene una ponderación de 30% en el promedio final del curso (calculado luego de rendir el examen). El promedio final del curso se calculará de la siguiente forma</w:t>
      </w:r>
    </w:p>
    <w:p w14:paraId="26E1E481" w14:textId="77777777" w:rsidR="00236CD4" w:rsidRPr="00B92500" w:rsidRDefault="00236CD4">
      <w:pPr>
        <w:pStyle w:val="BodyText"/>
        <w:spacing w:before="1"/>
        <w:rPr>
          <w:rFonts w:ascii="Arial Narrow" w:hAnsi="Arial Narrow"/>
        </w:rPr>
      </w:pPr>
    </w:p>
    <w:p w14:paraId="4307EF85" w14:textId="77777777" w:rsidR="00236CD4" w:rsidRPr="00B92500" w:rsidRDefault="005E1BF6">
      <w:pPr>
        <w:pStyle w:val="BodyText"/>
        <w:ind w:left="1396"/>
        <w:jc w:val="both"/>
        <w:rPr>
          <w:rFonts w:ascii="Arial Narrow" w:hAnsi="Arial Narrow"/>
        </w:rPr>
      </w:pPr>
      <w:r w:rsidRPr="00B92500">
        <w:rPr>
          <w:rFonts w:ascii="Arial Narrow" w:hAnsi="Arial Narrow"/>
        </w:rPr>
        <w:t xml:space="preserve">Promedio Curso (Posterior al examen) = 0.7*Promedio </w:t>
      </w:r>
      <w:proofErr w:type="gramStart"/>
      <w:r w:rsidRPr="00B92500">
        <w:rPr>
          <w:rFonts w:ascii="Arial Narrow" w:hAnsi="Arial Narrow"/>
        </w:rPr>
        <w:t>Curso(</w:t>
      </w:r>
      <w:proofErr w:type="gramEnd"/>
      <w:r w:rsidRPr="00B92500">
        <w:rPr>
          <w:rFonts w:ascii="Arial Narrow" w:hAnsi="Arial Narrow"/>
        </w:rPr>
        <w:t>incluido examen) + 0.3 * Examen Repetición</w:t>
      </w:r>
    </w:p>
    <w:p w14:paraId="227CA62C" w14:textId="77777777" w:rsidR="00236CD4" w:rsidRPr="00B92500" w:rsidRDefault="00236CD4">
      <w:pPr>
        <w:jc w:val="both"/>
        <w:rPr>
          <w:rFonts w:ascii="Arial Narrow" w:hAnsi="Arial Narrow"/>
        </w:rPr>
        <w:sectPr w:rsidR="00236CD4" w:rsidRPr="00B92500">
          <w:pgSz w:w="15840" w:h="12240" w:orient="landscape"/>
          <w:pgMar w:top="1380" w:right="700" w:bottom="1520" w:left="740" w:header="316" w:footer="1328" w:gutter="0"/>
          <w:cols w:space="720"/>
        </w:sectPr>
      </w:pPr>
    </w:p>
    <w:p w14:paraId="205CA85D" w14:textId="77777777" w:rsidR="00B92500" w:rsidRPr="00B92500" w:rsidRDefault="00B92500" w:rsidP="00B92500">
      <w:pPr>
        <w:pStyle w:val="ListParagraph"/>
        <w:numPr>
          <w:ilvl w:val="0"/>
          <w:numId w:val="13"/>
        </w:numPr>
        <w:tabs>
          <w:tab w:val="left" w:pos="1756"/>
          <w:tab w:val="left" w:pos="1757"/>
        </w:tabs>
        <w:ind w:left="1756" w:hanging="721"/>
        <w:rPr>
          <w:b/>
        </w:rPr>
      </w:pPr>
      <w:r w:rsidRPr="00B92500">
        <w:rPr>
          <w:b/>
        </w:rPr>
        <w:lastRenderedPageBreak/>
        <w:t>NORMAS SOBRE ETICA Y CONVIVENCIA ACADÉMICA</w:t>
      </w:r>
    </w:p>
    <w:tbl>
      <w:tblPr>
        <w:tblW w:w="1332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4"/>
      </w:tblGrid>
      <w:tr w:rsidR="00B92500" w:rsidRPr="00B92500" w14:paraId="21F2C870" w14:textId="77777777" w:rsidTr="00B92500">
        <w:trPr>
          <w:trHeight w:val="557"/>
        </w:trPr>
        <w:tc>
          <w:tcPr>
            <w:tcW w:w="13324" w:type="dxa"/>
            <w:shd w:val="clear" w:color="auto" w:fill="auto"/>
          </w:tcPr>
          <w:p w14:paraId="1DB3B408" w14:textId="77777777" w:rsidR="00B92500" w:rsidRPr="00B92500" w:rsidRDefault="00B92500" w:rsidP="00B92500">
            <w:pPr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120E4BE2" w14:textId="77777777" w:rsidR="00B92500" w:rsidRPr="00B92500" w:rsidRDefault="00B92500" w:rsidP="00B92500">
            <w:pPr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4981E0B0" w14:textId="77777777" w:rsidR="00B92500" w:rsidRPr="00B92500" w:rsidRDefault="00B92500" w:rsidP="00B92500">
            <w:pPr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>-       Copiar trabajos, ya sea en su totalidad, párrafos o frases de éstos.</w:t>
            </w:r>
          </w:p>
          <w:p w14:paraId="169593A3" w14:textId="77777777" w:rsidR="00B92500" w:rsidRPr="00B92500" w:rsidRDefault="00B92500" w:rsidP="00B92500">
            <w:pPr>
              <w:ind w:left="277" w:right="131" w:hanging="146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034D8393" w14:textId="2E62DA54" w:rsidR="00B92500" w:rsidRDefault="00B92500" w:rsidP="00B92500">
            <w:pPr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>-       Incluir en sus trabajos o ensayos artículos o reportajes aparecidos en medios de comun</w:t>
            </w:r>
            <w:r w:rsidR="00064B6B">
              <w:rPr>
                <w:rFonts w:ascii="Arial Narrow" w:eastAsia="Arial Narrow" w:hAnsi="Arial Narrow" w:cs="Arial Narrow"/>
                <w:color w:val="000000"/>
                <w:szCs w:val="20"/>
              </w:rPr>
              <w:t>icación, sin la respectiva cita.</w:t>
            </w:r>
          </w:p>
          <w:p w14:paraId="215E93AC" w14:textId="77777777" w:rsidR="00064B6B" w:rsidRPr="00B92500" w:rsidRDefault="00064B6B" w:rsidP="00B92500">
            <w:pPr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</w:p>
          <w:p w14:paraId="4FBD4A16" w14:textId="77777777" w:rsidR="00B92500" w:rsidRPr="00B92500" w:rsidRDefault="00B92500" w:rsidP="00B92500">
            <w:pPr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14:paraId="2BD003DD" w14:textId="77777777" w:rsidR="00B92500" w:rsidRPr="00B92500" w:rsidRDefault="00B92500" w:rsidP="00B92500">
            <w:pPr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 xml:space="preserve"> </w:t>
            </w:r>
          </w:p>
          <w:p w14:paraId="663105E8" w14:textId="77777777" w:rsidR="00B92500" w:rsidRPr="00B92500" w:rsidRDefault="00B92500" w:rsidP="00B92500">
            <w:pPr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01BC8035" w14:textId="77777777" w:rsidR="00B92500" w:rsidRPr="00B92500" w:rsidRDefault="00B92500" w:rsidP="00B92500">
            <w:pPr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378F2C73" w14:textId="77777777" w:rsidR="00B92500" w:rsidRPr="00B92500" w:rsidRDefault="00B92500" w:rsidP="00B92500">
            <w:pPr>
              <w:ind w:left="131" w:right="131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>Oficina de Atención de Acoso y Violencia Sexual</w:t>
            </w:r>
          </w:p>
          <w:p w14:paraId="0AA8FE4A" w14:textId="77777777" w:rsidR="00B92500" w:rsidRPr="00B92500" w:rsidRDefault="00B92500" w:rsidP="00B92500">
            <w:pPr>
              <w:ind w:left="414"/>
              <w:jc w:val="both"/>
              <w:rPr>
                <w:rFonts w:ascii="Arial Narrow" w:eastAsia="Arial Narrow" w:hAnsi="Arial Narrow" w:cs="Arial Narrow"/>
                <w:color w:val="00000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>Teléfono:                    +56 229 781 171</w:t>
            </w:r>
          </w:p>
          <w:p w14:paraId="10302471" w14:textId="77777777" w:rsidR="00B92500" w:rsidRPr="00B92500" w:rsidRDefault="00B92500" w:rsidP="00B92500">
            <w:pPr>
              <w:ind w:left="414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92500">
              <w:rPr>
                <w:rFonts w:ascii="Arial Narrow" w:eastAsia="Arial Narrow" w:hAnsi="Arial Narrow" w:cs="Arial Narrow"/>
                <w:color w:val="000000"/>
                <w:szCs w:val="20"/>
              </w:rPr>
              <w:t xml:space="preserve">Correo electrónico:     </w:t>
            </w:r>
            <w:hyperlink r:id="rId9" w:history="1">
              <w:r w:rsidRPr="00B92500">
                <w:rPr>
                  <w:rFonts w:ascii="Arial Narrow" w:eastAsia="Arial Narrow" w:hAnsi="Arial Narrow" w:cs="Arial Narrow"/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27952943" w14:textId="0EB92D3F" w:rsidR="00B92500" w:rsidRPr="00B92500" w:rsidRDefault="00B92500">
      <w:pPr>
        <w:pStyle w:val="BodyText"/>
        <w:spacing w:before="1"/>
        <w:rPr>
          <w:rFonts w:ascii="Arial Narrow" w:hAnsi="Arial Narrow"/>
          <w:sz w:val="18"/>
        </w:rPr>
      </w:pPr>
    </w:p>
    <w:p w14:paraId="457DB535" w14:textId="77777777" w:rsidR="00236CD4" w:rsidRPr="00B92500" w:rsidRDefault="005E1BF6">
      <w:pPr>
        <w:pStyle w:val="ListParagraph"/>
        <w:numPr>
          <w:ilvl w:val="0"/>
          <w:numId w:val="13"/>
        </w:numPr>
        <w:tabs>
          <w:tab w:val="left" w:pos="1756"/>
          <w:tab w:val="left" w:pos="1757"/>
        </w:tabs>
        <w:ind w:left="1756" w:hanging="721"/>
        <w:rPr>
          <w:b/>
        </w:rPr>
      </w:pPr>
      <w:r w:rsidRPr="00B92500">
        <w:rPr>
          <w:b/>
        </w:rPr>
        <w:t>ANEXOS DE APOYO AL</w:t>
      </w:r>
      <w:r w:rsidRPr="00B92500">
        <w:rPr>
          <w:b/>
          <w:spacing w:val="-2"/>
        </w:rPr>
        <w:t xml:space="preserve"> </w:t>
      </w:r>
      <w:r w:rsidRPr="00B92500">
        <w:rPr>
          <w:b/>
        </w:rPr>
        <w:t>ESTUDIANTE</w:t>
      </w:r>
    </w:p>
    <w:p w14:paraId="029D9131" w14:textId="3860E952" w:rsidR="00236CD4" w:rsidRDefault="00946C5F">
      <w:pPr>
        <w:pStyle w:val="BodyText"/>
        <w:spacing w:before="4"/>
        <w:rPr>
          <w:rFonts w:ascii="Arial Narrow"/>
          <w:b/>
          <w:sz w:val="29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E90B649" wp14:editId="353E76D0">
                <wp:simplePos x="0" y="0"/>
                <wp:positionH relativeFrom="page">
                  <wp:posOffset>758825</wp:posOffset>
                </wp:positionH>
                <wp:positionV relativeFrom="paragraph">
                  <wp:posOffset>241300</wp:posOffset>
                </wp:positionV>
                <wp:extent cx="8432800" cy="4514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0" cy="451485"/>
                          <a:chOff x="1301" y="381"/>
                          <a:chExt cx="13161" cy="71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386"/>
                            <a:ext cx="131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06" y="381"/>
                            <a:ext cx="0" cy="7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11" y="1087"/>
                            <a:ext cx="131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457" y="381"/>
                            <a:ext cx="0" cy="711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2EE94" id="Group 2" o:spid="_x0000_s1026" style="position:absolute;margin-left:59.75pt;margin-top:19pt;width:664pt;height:35.55pt;z-index:-251650048;mso-wrap-distance-left:0;mso-wrap-distance-right:0;mso-position-horizontal-relative:page" coordorigin="1301,381" coordsize="13161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">
                <v:line id="Line 6" o:spid="_x0000_s1027" style="position:absolute;visibility:visible;mso-wrap-style:square" from="1311,386" to="14452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1306,381" to="1306,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1311,1087" to="14452,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3" o:spid="_x0000_s1030" style="position:absolute;visibility:visible;mso-wrap-style:square" from="14457,381" to="14457,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" strokeweight=".16931mm"/>
                <w10:wrap type="topAndBottom" anchorx="page"/>
              </v:group>
            </w:pict>
          </mc:Fallback>
        </mc:AlternateContent>
      </w:r>
    </w:p>
    <w:sectPr w:rsidR="00236CD4">
      <w:pgSz w:w="15840" w:h="12240" w:orient="landscape"/>
      <w:pgMar w:top="1380" w:right="700" w:bottom="1520" w:left="740" w:header="316" w:footer="1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EA45D" w14:textId="77777777" w:rsidR="007704CD" w:rsidRDefault="007704CD">
      <w:r>
        <w:separator/>
      </w:r>
    </w:p>
  </w:endnote>
  <w:endnote w:type="continuationSeparator" w:id="0">
    <w:p w14:paraId="350708F5" w14:textId="77777777" w:rsidR="007704CD" w:rsidRDefault="0077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BFD90" w14:textId="0EE78882" w:rsidR="00047496" w:rsidRDefault="000474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C94A2" w14:textId="77777777" w:rsidR="007704CD" w:rsidRDefault="007704CD">
      <w:r>
        <w:separator/>
      </w:r>
    </w:p>
  </w:footnote>
  <w:footnote w:type="continuationSeparator" w:id="0">
    <w:p w14:paraId="0AD9503E" w14:textId="77777777" w:rsidR="007704CD" w:rsidRDefault="0077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9B080" w14:textId="19C3DDAA" w:rsidR="00047496" w:rsidRDefault="00E418F4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33348D99" wp14:editId="0BC9C2EE">
          <wp:simplePos x="0" y="0"/>
          <wp:positionH relativeFrom="column">
            <wp:posOffset>358775</wp:posOffset>
          </wp:positionH>
          <wp:positionV relativeFrom="paragraph">
            <wp:posOffset>-28575</wp:posOffset>
          </wp:positionV>
          <wp:extent cx="2038350" cy="711052"/>
          <wp:effectExtent l="0" t="0" r="0" b="0"/>
          <wp:wrapNone/>
          <wp:docPr id="26" name="Imagen 26" descr="Logo_EscGobGes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scGobGes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54" r="2272" b="16278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11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A2933"/>
    <w:multiLevelType w:val="hybridMultilevel"/>
    <w:tmpl w:val="6616DC2E"/>
    <w:lvl w:ilvl="0" w:tplc="7368C8B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s-ES" w:bidi="es-ES"/>
      </w:rPr>
    </w:lvl>
    <w:lvl w:ilvl="1" w:tplc="0CA44EC2">
      <w:numFmt w:val="bullet"/>
      <w:lvlText w:val="•"/>
      <w:lvlJc w:val="left"/>
      <w:pPr>
        <w:ind w:left="967" w:hanging="360"/>
      </w:pPr>
      <w:rPr>
        <w:rFonts w:hint="default"/>
        <w:lang w:val="es-ES" w:eastAsia="es-ES" w:bidi="es-ES"/>
      </w:rPr>
    </w:lvl>
    <w:lvl w:ilvl="2" w:tplc="E1225E7A">
      <w:numFmt w:val="bullet"/>
      <w:lvlText w:val="•"/>
      <w:lvlJc w:val="left"/>
      <w:pPr>
        <w:ind w:left="1095" w:hanging="360"/>
      </w:pPr>
      <w:rPr>
        <w:rFonts w:hint="default"/>
        <w:lang w:val="es-ES" w:eastAsia="es-ES" w:bidi="es-ES"/>
      </w:rPr>
    </w:lvl>
    <w:lvl w:ilvl="3" w:tplc="E6DC0628">
      <w:numFmt w:val="bullet"/>
      <w:lvlText w:val="•"/>
      <w:lvlJc w:val="left"/>
      <w:pPr>
        <w:ind w:left="1222" w:hanging="360"/>
      </w:pPr>
      <w:rPr>
        <w:rFonts w:hint="default"/>
        <w:lang w:val="es-ES" w:eastAsia="es-ES" w:bidi="es-ES"/>
      </w:rPr>
    </w:lvl>
    <w:lvl w:ilvl="4" w:tplc="8F342EC6">
      <w:numFmt w:val="bullet"/>
      <w:lvlText w:val="•"/>
      <w:lvlJc w:val="left"/>
      <w:pPr>
        <w:ind w:left="1350" w:hanging="360"/>
      </w:pPr>
      <w:rPr>
        <w:rFonts w:hint="default"/>
        <w:lang w:val="es-ES" w:eastAsia="es-ES" w:bidi="es-ES"/>
      </w:rPr>
    </w:lvl>
    <w:lvl w:ilvl="5" w:tplc="BD68C920">
      <w:numFmt w:val="bullet"/>
      <w:lvlText w:val="•"/>
      <w:lvlJc w:val="left"/>
      <w:pPr>
        <w:ind w:left="1478" w:hanging="360"/>
      </w:pPr>
      <w:rPr>
        <w:rFonts w:hint="default"/>
        <w:lang w:val="es-ES" w:eastAsia="es-ES" w:bidi="es-ES"/>
      </w:rPr>
    </w:lvl>
    <w:lvl w:ilvl="6" w:tplc="4E28DEE6">
      <w:numFmt w:val="bullet"/>
      <w:lvlText w:val="•"/>
      <w:lvlJc w:val="left"/>
      <w:pPr>
        <w:ind w:left="1605" w:hanging="360"/>
      </w:pPr>
      <w:rPr>
        <w:rFonts w:hint="default"/>
        <w:lang w:val="es-ES" w:eastAsia="es-ES" w:bidi="es-ES"/>
      </w:rPr>
    </w:lvl>
    <w:lvl w:ilvl="7" w:tplc="A582107E">
      <w:numFmt w:val="bullet"/>
      <w:lvlText w:val="•"/>
      <w:lvlJc w:val="left"/>
      <w:pPr>
        <w:ind w:left="1733" w:hanging="360"/>
      </w:pPr>
      <w:rPr>
        <w:rFonts w:hint="default"/>
        <w:lang w:val="es-ES" w:eastAsia="es-ES" w:bidi="es-ES"/>
      </w:rPr>
    </w:lvl>
    <w:lvl w:ilvl="8" w:tplc="21ECE128">
      <w:numFmt w:val="bullet"/>
      <w:lvlText w:val="•"/>
      <w:lvlJc w:val="left"/>
      <w:pPr>
        <w:ind w:left="1860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122A109C"/>
    <w:multiLevelType w:val="hybridMultilevel"/>
    <w:tmpl w:val="76ECA5AE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29E2"/>
    <w:multiLevelType w:val="hybridMultilevel"/>
    <w:tmpl w:val="14488442"/>
    <w:lvl w:ilvl="0" w:tplc="46D6E47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s-ES" w:bidi="es-ES"/>
      </w:rPr>
    </w:lvl>
    <w:lvl w:ilvl="1" w:tplc="1C566B7E">
      <w:numFmt w:val="bullet"/>
      <w:lvlText w:val="•"/>
      <w:lvlJc w:val="left"/>
      <w:pPr>
        <w:ind w:left="1010" w:hanging="360"/>
      </w:pPr>
      <w:rPr>
        <w:rFonts w:hint="default"/>
        <w:lang w:val="es-ES" w:eastAsia="es-ES" w:bidi="es-ES"/>
      </w:rPr>
    </w:lvl>
    <w:lvl w:ilvl="2" w:tplc="2F449184">
      <w:numFmt w:val="bullet"/>
      <w:lvlText w:val="•"/>
      <w:lvlJc w:val="left"/>
      <w:pPr>
        <w:ind w:left="1180" w:hanging="360"/>
      </w:pPr>
      <w:rPr>
        <w:rFonts w:hint="default"/>
        <w:lang w:val="es-ES" w:eastAsia="es-ES" w:bidi="es-ES"/>
      </w:rPr>
    </w:lvl>
    <w:lvl w:ilvl="3" w:tplc="1BD8848A">
      <w:numFmt w:val="bullet"/>
      <w:lvlText w:val="•"/>
      <w:lvlJc w:val="left"/>
      <w:pPr>
        <w:ind w:left="1350" w:hanging="360"/>
      </w:pPr>
      <w:rPr>
        <w:rFonts w:hint="default"/>
        <w:lang w:val="es-ES" w:eastAsia="es-ES" w:bidi="es-ES"/>
      </w:rPr>
    </w:lvl>
    <w:lvl w:ilvl="4" w:tplc="28EC49AC">
      <w:numFmt w:val="bullet"/>
      <w:lvlText w:val="•"/>
      <w:lvlJc w:val="left"/>
      <w:pPr>
        <w:ind w:left="1521" w:hanging="360"/>
      </w:pPr>
      <w:rPr>
        <w:rFonts w:hint="default"/>
        <w:lang w:val="es-ES" w:eastAsia="es-ES" w:bidi="es-ES"/>
      </w:rPr>
    </w:lvl>
    <w:lvl w:ilvl="5" w:tplc="B1B04BD8">
      <w:numFmt w:val="bullet"/>
      <w:lvlText w:val="•"/>
      <w:lvlJc w:val="left"/>
      <w:pPr>
        <w:ind w:left="1691" w:hanging="360"/>
      </w:pPr>
      <w:rPr>
        <w:rFonts w:hint="default"/>
        <w:lang w:val="es-ES" w:eastAsia="es-ES" w:bidi="es-ES"/>
      </w:rPr>
    </w:lvl>
    <w:lvl w:ilvl="6" w:tplc="2DDEEEEE">
      <w:numFmt w:val="bullet"/>
      <w:lvlText w:val="•"/>
      <w:lvlJc w:val="left"/>
      <w:pPr>
        <w:ind w:left="1861" w:hanging="360"/>
      </w:pPr>
      <w:rPr>
        <w:rFonts w:hint="default"/>
        <w:lang w:val="es-ES" w:eastAsia="es-ES" w:bidi="es-ES"/>
      </w:rPr>
    </w:lvl>
    <w:lvl w:ilvl="7" w:tplc="CF322D30">
      <w:numFmt w:val="bullet"/>
      <w:lvlText w:val="•"/>
      <w:lvlJc w:val="left"/>
      <w:pPr>
        <w:ind w:left="2032" w:hanging="360"/>
      </w:pPr>
      <w:rPr>
        <w:rFonts w:hint="default"/>
        <w:lang w:val="es-ES" w:eastAsia="es-ES" w:bidi="es-ES"/>
      </w:rPr>
    </w:lvl>
    <w:lvl w:ilvl="8" w:tplc="D92E34E4">
      <w:numFmt w:val="bullet"/>
      <w:lvlText w:val="•"/>
      <w:lvlJc w:val="left"/>
      <w:pPr>
        <w:ind w:left="2202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21E930AB"/>
    <w:multiLevelType w:val="hybridMultilevel"/>
    <w:tmpl w:val="B218FA14"/>
    <w:lvl w:ilvl="0" w:tplc="5CFCC32E">
      <w:start w:val="1"/>
      <w:numFmt w:val="decimal"/>
      <w:lvlText w:val="%1."/>
      <w:lvlJc w:val="left"/>
      <w:pPr>
        <w:ind w:left="825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1" w:tplc="6ABE7FE0">
      <w:numFmt w:val="bullet"/>
      <w:lvlText w:val="•"/>
      <w:lvlJc w:val="left"/>
      <w:pPr>
        <w:ind w:left="2059" w:hanging="360"/>
      </w:pPr>
      <w:rPr>
        <w:rFonts w:hint="default"/>
        <w:lang w:val="es-ES" w:eastAsia="es-ES" w:bidi="es-ES"/>
      </w:rPr>
    </w:lvl>
    <w:lvl w:ilvl="2" w:tplc="1382A45E">
      <w:numFmt w:val="bullet"/>
      <w:lvlText w:val="•"/>
      <w:lvlJc w:val="left"/>
      <w:pPr>
        <w:ind w:left="3299" w:hanging="360"/>
      </w:pPr>
      <w:rPr>
        <w:rFonts w:hint="default"/>
        <w:lang w:val="es-ES" w:eastAsia="es-ES" w:bidi="es-ES"/>
      </w:rPr>
    </w:lvl>
    <w:lvl w:ilvl="3" w:tplc="565C5FD2">
      <w:numFmt w:val="bullet"/>
      <w:lvlText w:val="•"/>
      <w:lvlJc w:val="left"/>
      <w:pPr>
        <w:ind w:left="4539" w:hanging="360"/>
      </w:pPr>
      <w:rPr>
        <w:rFonts w:hint="default"/>
        <w:lang w:val="es-ES" w:eastAsia="es-ES" w:bidi="es-ES"/>
      </w:rPr>
    </w:lvl>
    <w:lvl w:ilvl="4" w:tplc="873EB6BE">
      <w:numFmt w:val="bullet"/>
      <w:lvlText w:val="•"/>
      <w:lvlJc w:val="left"/>
      <w:pPr>
        <w:ind w:left="5779" w:hanging="360"/>
      </w:pPr>
      <w:rPr>
        <w:rFonts w:hint="default"/>
        <w:lang w:val="es-ES" w:eastAsia="es-ES" w:bidi="es-ES"/>
      </w:rPr>
    </w:lvl>
    <w:lvl w:ilvl="5" w:tplc="31444E0A">
      <w:numFmt w:val="bullet"/>
      <w:lvlText w:val="•"/>
      <w:lvlJc w:val="left"/>
      <w:pPr>
        <w:ind w:left="7019" w:hanging="360"/>
      </w:pPr>
      <w:rPr>
        <w:rFonts w:hint="default"/>
        <w:lang w:val="es-ES" w:eastAsia="es-ES" w:bidi="es-ES"/>
      </w:rPr>
    </w:lvl>
    <w:lvl w:ilvl="6" w:tplc="38F8147C">
      <w:numFmt w:val="bullet"/>
      <w:lvlText w:val="•"/>
      <w:lvlJc w:val="left"/>
      <w:pPr>
        <w:ind w:left="8259" w:hanging="360"/>
      </w:pPr>
      <w:rPr>
        <w:rFonts w:hint="default"/>
        <w:lang w:val="es-ES" w:eastAsia="es-ES" w:bidi="es-ES"/>
      </w:rPr>
    </w:lvl>
    <w:lvl w:ilvl="7" w:tplc="1A92A99A">
      <w:numFmt w:val="bullet"/>
      <w:lvlText w:val="•"/>
      <w:lvlJc w:val="left"/>
      <w:pPr>
        <w:ind w:left="9498" w:hanging="360"/>
      </w:pPr>
      <w:rPr>
        <w:rFonts w:hint="default"/>
        <w:lang w:val="es-ES" w:eastAsia="es-ES" w:bidi="es-ES"/>
      </w:rPr>
    </w:lvl>
    <w:lvl w:ilvl="8" w:tplc="16CC0128">
      <w:numFmt w:val="bullet"/>
      <w:lvlText w:val="•"/>
      <w:lvlJc w:val="left"/>
      <w:pPr>
        <w:ind w:left="10738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A2222E6"/>
    <w:multiLevelType w:val="hybridMultilevel"/>
    <w:tmpl w:val="391C3360"/>
    <w:lvl w:ilvl="0" w:tplc="51B2951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1"/>
        <w:sz w:val="18"/>
        <w:szCs w:val="18"/>
        <w:lang w:val="es-ES" w:eastAsia="es-ES" w:bidi="es-ES"/>
      </w:rPr>
    </w:lvl>
    <w:lvl w:ilvl="1" w:tplc="D8585D4C">
      <w:numFmt w:val="bullet"/>
      <w:lvlText w:val="•"/>
      <w:lvlJc w:val="left"/>
      <w:pPr>
        <w:ind w:left="639" w:hanging="361"/>
      </w:pPr>
      <w:rPr>
        <w:rFonts w:hint="default"/>
        <w:lang w:val="es-ES" w:eastAsia="es-ES" w:bidi="es-ES"/>
      </w:rPr>
    </w:lvl>
    <w:lvl w:ilvl="2" w:tplc="AECAF03A">
      <w:numFmt w:val="bullet"/>
      <w:lvlText w:val="•"/>
      <w:lvlJc w:val="left"/>
      <w:pPr>
        <w:ind w:left="819" w:hanging="361"/>
      </w:pPr>
      <w:rPr>
        <w:rFonts w:hint="default"/>
        <w:lang w:val="es-ES" w:eastAsia="es-ES" w:bidi="es-ES"/>
      </w:rPr>
    </w:lvl>
    <w:lvl w:ilvl="3" w:tplc="9A46F7A0">
      <w:numFmt w:val="bullet"/>
      <w:lvlText w:val="•"/>
      <w:lvlJc w:val="left"/>
      <w:pPr>
        <w:ind w:left="998" w:hanging="361"/>
      </w:pPr>
      <w:rPr>
        <w:rFonts w:hint="default"/>
        <w:lang w:val="es-ES" w:eastAsia="es-ES" w:bidi="es-ES"/>
      </w:rPr>
    </w:lvl>
    <w:lvl w:ilvl="4" w:tplc="784C8C46">
      <w:numFmt w:val="bullet"/>
      <w:lvlText w:val="•"/>
      <w:lvlJc w:val="left"/>
      <w:pPr>
        <w:ind w:left="1178" w:hanging="361"/>
      </w:pPr>
      <w:rPr>
        <w:rFonts w:hint="default"/>
        <w:lang w:val="es-ES" w:eastAsia="es-ES" w:bidi="es-ES"/>
      </w:rPr>
    </w:lvl>
    <w:lvl w:ilvl="5" w:tplc="FB36EC2A">
      <w:numFmt w:val="bullet"/>
      <w:lvlText w:val="•"/>
      <w:lvlJc w:val="left"/>
      <w:pPr>
        <w:ind w:left="1358" w:hanging="361"/>
      </w:pPr>
      <w:rPr>
        <w:rFonts w:hint="default"/>
        <w:lang w:val="es-ES" w:eastAsia="es-ES" w:bidi="es-ES"/>
      </w:rPr>
    </w:lvl>
    <w:lvl w:ilvl="6" w:tplc="A3F435E6">
      <w:numFmt w:val="bullet"/>
      <w:lvlText w:val="•"/>
      <w:lvlJc w:val="left"/>
      <w:pPr>
        <w:ind w:left="1537" w:hanging="361"/>
      </w:pPr>
      <w:rPr>
        <w:rFonts w:hint="default"/>
        <w:lang w:val="es-ES" w:eastAsia="es-ES" w:bidi="es-ES"/>
      </w:rPr>
    </w:lvl>
    <w:lvl w:ilvl="7" w:tplc="2E48DADC">
      <w:numFmt w:val="bullet"/>
      <w:lvlText w:val="•"/>
      <w:lvlJc w:val="left"/>
      <w:pPr>
        <w:ind w:left="1717" w:hanging="361"/>
      </w:pPr>
      <w:rPr>
        <w:rFonts w:hint="default"/>
        <w:lang w:val="es-ES" w:eastAsia="es-ES" w:bidi="es-ES"/>
      </w:rPr>
    </w:lvl>
    <w:lvl w:ilvl="8" w:tplc="DF4266EC">
      <w:numFmt w:val="bullet"/>
      <w:lvlText w:val="•"/>
      <w:lvlJc w:val="left"/>
      <w:pPr>
        <w:ind w:left="1896" w:hanging="361"/>
      </w:pPr>
      <w:rPr>
        <w:rFonts w:hint="default"/>
        <w:lang w:val="es-ES" w:eastAsia="es-ES" w:bidi="es-ES"/>
      </w:rPr>
    </w:lvl>
  </w:abstractNum>
  <w:abstractNum w:abstractNumId="5" w15:restartNumberingAfterBreak="0">
    <w:nsid w:val="2F145589"/>
    <w:multiLevelType w:val="hybridMultilevel"/>
    <w:tmpl w:val="5B3A56D0"/>
    <w:lvl w:ilvl="0" w:tplc="C72A2F1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1"/>
        <w:sz w:val="18"/>
        <w:szCs w:val="18"/>
        <w:lang w:val="es-ES" w:eastAsia="es-ES" w:bidi="es-ES"/>
      </w:rPr>
    </w:lvl>
    <w:lvl w:ilvl="1" w:tplc="7BF85394">
      <w:numFmt w:val="bullet"/>
      <w:lvlText w:val="•"/>
      <w:lvlJc w:val="left"/>
      <w:pPr>
        <w:ind w:left="639" w:hanging="361"/>
      </w:pPr>
      <w:rPr>
        <w:rFonts w:hint="default"/>
        <w:lang w:val="es-ES" w:eastAsia="es-ES" w:bidi="es-ES"/>
      </w:rPr>
    </w:lvl>
    <w:lvl w:ilvl="2" w:tplc="AE3A5AF4">
      <w:numFmt w:val="bullet"/>
      <w:lvlText w:val="•"/>
      <w:lvlJc w:val="left"/>
      <w:pPr>
        <w:ind w:left="819" w:hanging="361"/>
      </w:pPr>
      <w:rPr>
        <w:rFonts w:hint="default"/>
        <w:lang w:val="es-ES" w:eastAsia="es-ES" w:bidi="es-ES"/>
      </w:rPr>
    </w:lvl>
    <w:lvl w:ilvl="3" w:tplc="CE8664D6">
      <w:numFmt w:val="bullet"/>
      <w:lvlText w:val="•"/>
      <w:lvlJc w:val="left"/>
      <w:pPr>
        <w:ind w:left="998" w:hanging="361"/>
      </w:pPr>
      <w:rPr>
        <w:rFonts w:hint="default"/>
        <w:lang w:val="es-ES" w:eastAsia="es-ES" w:bidi="es-ES"/>
      </w:rPr>
    </w:lvl>
    <w:lvl w:ilvl="4" w:tplc="F4505218">
      <w:numFmt w:val="bullet"/>
      <w:lvlText w:val="•"/>
      <w:lvlJc w:val="left"/>
      <w:pPr>
        <w:ind w:left="1178" w:hanging="361"/>
      </w:pPr>
      <w:rPr>
        <w:rFonts w:hint="default"/>
        <w:lang w:val="es-ES" w:eastAsia="es-ES" w:bidi="es-ES"/>
      </w:rPr>
    </w:lvl>
    <w:lvl w:ilvl="5" w:tplc="DFE4CBB4">
      <w:numFmt w:val="bullet"/>
      <w:lvlText w:val="•"/>
      <w:lvlJc w:val="left"/>
      <w:pPr>
        <w:ind w:left="1358" w:hanging="361"/>
      </w:pPr>
      <w:rPr>
        <w:rFonts w:hint="default"/>
        <w:lang w:val="es-ES" w:eastAsia="es-ES" w:bidi="es-ES"/>
      </w:rPr>
    </w:lvl>
    <w:lvl w:ilvl="6" w:tplc="3376824E">
      <w:numFmt w:val="bullet"/>
      <w:lvlText w:val="•"/>
      <w:lvlJc w:val="left"/>
      <w:pPr>
        <w:ind w:left="1537" w:hanging="361"/>
      </w:pPr>
      <w:rPr>
        <w:rFonts w:hint="default"/>
        <w:lang w:val="es-ES" w:eastAsia="es-ES" w:bidi="es-ES"/>
      </w:rPr>
    </w:lvl>
    <w:lvl w:ilvl="7" w:tplc="489C1BDE">
      <w:numFmt w:val="bullet"/>
      <w:lvlText w:val="•"/>
      <w:lvlJc w:val="left"/>
      <w:pPr>
        <w:ind w:left="1717" w:hanging="361"/>
      </w:pPr>
      <w:rPr>
        <w:rFonts w:hint="default"/>
        <w:lang w:val="es-ES" w:eastAsia="es-ES" w:bidi="es-ES"/>
      </w:rPr>
    </w:lvl>
    <w:lvl w:ilvl="8" w:tplc="7F80ECBE">
      <w:numFmt w:val="bullet"/>
      <w:lvlText w:val="•"/>
      <w:lvlJc w:val="left"/>
      <w:pPr>
        <w:ind w:left="1896" w:hanging="361"/>
      </w:pPr>
      <w:rPr>
        <w:rFonts w:hint="default"/>
        <w:lang w:val="es-ES" w:eastAsia="es-ES" w:bidi="es-ES"/>
      </w:rPr>
    </w:lvl>
  </w:abstractNum>
  <w:abstractNum w:abstractNumId="6" w15:restartNumberingAfterBreak="0">
    <w:nsid w:val="319A1FBA"/>
    <w:multiLevelType w:val="hybridMultilevel"/>
    <w:tmpl w:val="A364D53E"/>
    <w:lvl w:ilvl="0" w:tplc="6B866EDA">
      <w:start w:val="1"/>
      <w:numFmt w:val="decimal"/>
      <w:lvlText w:val="%1."/>
      <w:lvlJc w:val="left"/>
      <w:pPr>
        <w:ind w:left="470" w:hanging="360"/>
        <w:jc w:val="left"/>
      </w:pPr>
      <w:rPr>
        <w:rFonts w:ascii="Arial Narrow" w:eastAsia="Arial Narrow" w:hAnsi="Arial Narrow" w:cs="Arial Narrow" w:hint="default"/>
        <w:b/>
        <w:bCs/>
        <w:spacing w:val="-2"/>
        <w:w w:val="101"/>
        <w:sz w:val="18"/>
        <w:szCs w:val="18"/>
        <w:lang w:val="es-ES" w:eastAsia="es-ES" w:bidi="es-ES"/>
      </w:rPr>
    </w:lvl>
    <w:lvl w:ilvl="1" w:tplc="120A70F8">
      <w:start w:val="1"/>
      <w:numFmt w:val="lowerLetter"/>
      <w:lvlText w:val="%2."/>
      <w:lvlJc w:val="left"/>
      <w:pPr>
        <w:ind w:left="1190" w:hanging="361"/>
        <w:jc w:val="left"/>
      </w:pPr>
      <w:rPr>
        <w:rFonts w:ascii="Arial Narrow" w:eastAsia="Arial Narrow" w:hAnsi="Arial Narrow" w:cs="Arial Narrow" w:hint="default"/>
        <w:spacing w:val="-2"/>
        <w:w w:val="101"/>
        <w:sz w:val="18"/>
        <w:szCs w:val="18"/>
        <w:lang w:val="es-ES" w:eastAsia="es-ES" w:bidi="es-ES"/>
      </w:rPr>
    </w:lvl>
    <w:lvl w:ilvl="2" w:tplc="4976A1BE">
      <w:start w:val="1"/>
      <w:numFmt w:val="lowerRoman"/>
      <w:lvlText w:val="%3."/>
      <w:lvlJc w:val="left"/>
      <w:pPr>
        <w:ind w:left="1910" w:hanging="264"/>
        <w:jc w:val="right"/>
      </w:pPr>
      <w:rPr>
        <w:rFonts w:hint="default"/>
        <w:b/>
        <w:bCs/>
        <w:spacing w:val="0"/>
        <w:w w:val="101"/>
        <w:lang w:val="es-ES" w:eastAsia="es-ES" w:bidi="es-ES"/>
      </w:rPr>
    </w:lvl>
    <w:lvl w:ilvl="3" w:tplc="A3FC9CE2">
      <w:numFmt w:val="bullet"/>
      <w:lvlText w:val="•"/>
      <w:lvlJc w:val="left"/>
      <w:pPr>
        <w:ind w:left="2281" w:hanging="264"/>
      </w:pPr>
      <w:rPr>
        <w:rFonts w:hint="default"/>
        <w:lang w:val="es-ES" w:eastAsia="es-ES" w:bidi="es-ES"/>
      </w:rPr>
    </w:lvl>
    <w:lvl w:ilvl="4" w:tplc="300C8826">
      <w:numFmt w:val="bullet"/>
      <w:lvlText w:val="•"/>
      <w:lvlJc w:val="left"/>
      <w:pPr>
        <w:ind w:left="2642" w:hanging="264"/>
      </w:pPr>
      <w:rPr>
        <w:rFonts w:hint="default"/>
        <w:lang w:val="es-ES" w:eastAsia="es-ES" w:bidi="es-ES"/>
      </w:rPr>
    </w:lvl>
    <w:lvl w:ilvl="5" w:tplc="9E9C64AC">
      <w:numFmt w:val="bullet"/>
      <w:lvlText w:val="•"/>
      <w:lvlJc w:val="left"/>
      <w:pPr>
        <w:ind w:left="3003" w:hanging="264"/>
      </w:pPr>
      <w:rPr>
        <w:rFonts w:hint="default"/>
        <w:lang w:val="es-ES" w:eastAsia="es-ES" w:bidi="es-ES"/>
      </w:rPr>
    </w:lvl>
    <w:lvl w:ilvl="6" w:tplc="7E841F92">
      <w:numFmt w:val="bullet"/>
      <w:lvlText w:val="•"/>
      <w:lvlJc w:val="left"/>
      <w:pPr>
        <w:ind w:left="3365" w:hanging="264"/>
      </w:pPr>
      <w:rPr>
        <w:rFonts w:hint="default"/>
        <w:lang w:val="es-ES" w:eastAsia="es-ES" w:bidi="es-ES"/>
      </w:rPr>
    </w:lvl>
    <w:lvl w:ilvl="7" w:tplc="67C46992">
      <w:numFmt w:val="bullet"/>
      <w:lvlText w:val="•"/>
      <w:lvlJc w:val="left"/>
      <w:pPr>
        <w:ind w:left="3726" w:hanging="264"/>
      </w:pPr>
      <w:rPr>
        <w:rFonts w:hint="default"/>
        <w:lang w:val="es-ES" w:eastAsia="es-ES" w:bidi="es-ES"/>
      </w:rPr>
    </w:lvl>
    <w:lvl w:ilvl="8" w:tplc="6ADCE00A">
      <w:numFmt w:val="bullet"/>
      <w:lvlText w:val="•"/>
      <w:lvlJc w:val="left"/>
      <w:pPr>
        <w:ind w:left="4087" w:hanging="264"/>
      </w:pPr>
      <w:rPr>
        <w:rFonts w:hint="default"/>
        <w:lang w:val="es-ES" w:eastAsia="es-ES" w:bidi="es-ES"/>
      </w:rPr>
    </w:lvl>
  </w:abstractNum>
  <w:abstractNum w:abstractNumId="7" w15:restartNumberingAfterBreak="0">
    <w:nsid w:val="3DE8374B"/>
    <w:multiLevelType w:val="hybridMultilevel"/>
    <w:tmpl w:val="D81C3360"/>
    <w:lvl w:ilvl="0" w:tplc="471C5F0C">
      <w:start w:val="1"/>
      <w:numFmt w:val="decimal"/>
      <w:lvlText w:val="%1."/>
      <w:lvlJc w:val="left"/>
      <w:pPr>
        <w:ind w:left="470" w:hanging="360"/>
        <w:jc w:val="left"/>
      </w:pPr>
      <w:rPr>
        <w:rFonts w:ascii="Arial Narrow" w:eastAsia="Arial Narrow" w:hAnsi="Arial Narrow" w:cs="Arial Narrow" w:hint="default"/>
        <w:spacing w:val="-1"/>
        <w:w w:val="100"/>
        <w:sz w:val="20"/>
        <w:szCs w:val="20"/>
        <w:lang w:val="es-ES" w:eastAsia="es-ES" w:bidi="es-ES"/>
      </w:rPr>
    </w:lvl>
    <w:lvl w:ilvl="1" w:tplc="C802B03C">
      <w:numFmt w:val="bullet"/>
      <w:lvlText w:val="•"/>
      <w:lvlJc w:val="left"/>
      <w:pPr>
        <w:ind w:left="672" w:hanging="360"/>
      </w:pPr>
      <w:rPr>
        <w:rFonts w:hint="default"/>
        <w:lang w:val="es-ES" w:eastAsia="es-ES" w:bidi="es-ES"/>
      </w:rPr>
    </w:lvl>
    <w:lvl w:ilvl="2" w:tplc="7708DF34">
      <w:numFmt w:val="bullet"/>
      <w:lvlText w:val="•"/>
      <w:lvlJc w:val="left"/>
      <w:pPr>
        <w:ind w:left="864" w:hanging="360"/>
      </w:pPr>
      <w:rPr>
        <w:rFonts w:hint="default"/>
        <w:lang w:val="es-ES" w:eastAsia="es-ES" w:bidi="es-ES"/>
      </w:rPr>
    </w:lvl>
    <w:lvl w:ilvl="3" w:tplc="6134663A">
      <w:numFmt w:val="bullet"/>
      <w:lvlText w:val="•"/>
      <w:lvlJc w:val="left"/>
      <w:pPr>
        <w:ind w:left="1056" w:hanging="360"/>
      </w:pPr>
      <w:rPr>
        <w:rFonts w:hint="default"/>
        <w:lang w:val="es-ES" w:eastAsia="es-ES" w:bidi="es-ES"/>
      </w:rPr>
    </w:lvl>
    <w:lvl w:ilvl="4" w:tplc="36FCD1AC">
      <w:numFmt w:val="bullet"/>
      <w:lvlText w:val="•"/>
      <w:lvlJc w:val="left"/>
      <w:pPr>
        <w:ind w:left="1248" w:hanging="360"/>
      </w:pPr>
      <w:rPr>
        <w:rFonts w:hint="default"/>
        <w:lang w:val="es-ES" w:eastAsia="es-ES" w:bidi="es-ES"/>
      </w:rPr>
    </w:lvl>
    <w:lvl w:ilvl="5" w:tplc="68029B82">
      <w:numFmt w:val="bullet"/>
      <w:lvlText w:val="•"/>
      <w:lvlJc w:val="left"/>
      <w:pPr>
        <w:ind w:left="1440" w:hanging="360"/>
      </w:pPr>
      <w:rPr>
        <w:rFonts w:hint="default"/>
        <w:lang w:val="es-ES" w:eastAsia="es-ES" w:bidi="es-ES"/>
      </w:rPr>
    </w:lvl>
    <w:lvl w:ilvl="6" w:tplc="2FA4EBA0">
      <w:numFmt w:val="bullet"/>
      <w:lvlText w:val="•"/>
      <w:lvlJc w:val="left"/>
      <w:pPr>
        <w:ind w:left="1632" w:hanging="360"/>
      </w:pPr>
      <w:rPr>
        <w:rFonts w:hint="default"/>
        <w:lang w:val="es-ES" w:eastAsia="es-ES" w:bidi="es-ES"/>
      </w:rPr>
    </w:lvl>
    <w:lvl w:ilvl="7" w:tplc="F0F45D2E">
      <w:numFmt w:val="bullet"/>
      <w:lvlText w:val="•"/>
      <w:lvlJc w:val="left"/>
      <w:pPr>
        <w:ind w:left="1824" w:hanging="360"/>
      </w:pPr>
      <w:rPr>
        <w:rFonts w:hint="default"/>
        <w:lang w:val="es-ES" w:eastAsia="es-ES" w:bidi="es-ES"/>
      </w:rPr>
    </w:lvl>
    <w:lvl w:ilvl="8" w:tplc="407C46D2">
      <w:numFmt w:val="bullet"/>
      <w:lvlText w:val="•"/>
      <w:lvlJc w:val="left"/>
      <w:pPr>
        <w:ind w:left="2016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51986EB5"/>
    <w:multiLevelType w:val="hybridMultilevel"/>
    <w:tmpl w:val="EE745BA8"/>
    <w:lvl w:ilvl="0" w:tplc="C8AAE05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s-ES" w:bidi="es-ES"/>
      </w:rPr>
    </w:lvl>
    <w:lvl w:ilvl="1" w:tplc="731A064E">
      <w:numFmt w:val="bullet"/>
      <w:lvlText w:val="•"/>
      <w:lvlJc w:val="left"/>
      <w:pPr>
        <w:ind w:left="967" w:hanging="360"/>
      </w:pPr>
      <w:rPr>
        <w:rFonts w:hint="default"/>
        <w:lang w:val="es-ES" w:eastAsia="es-ES" w:bidi="es-ES"/>
      </w:rPr>
    </w:lvl>
    <w:lvl w:ilvl="2" w:tplc="1E561342">
      <w:numFmt w:val="bullet"/>
      <w:lvlText w:val="•"/>
      <w:lvlJc w:val="left"/>
      <w:pPr>
        <w:ind w:left="1095" w:hanging="360"/>
      </w:pPr>
      <w:rPr>
        <w:rFonts w:hint="default"/>
        <w:lang w:val="es-ES" w:eastAsia="es-ES" w:bidi="es-ES"/>
      </w:rPr>
    </w:lvl>
    <w:lvl w:ilvl="3" w:tplc="37120454">
      <w:numFmt w:val="bullet"/>
      <w:lvlText w:val="•"/>
      <w:lvlJc w:val="left"/>
      <w:pPr>
        <w:ind w:left="1222" w:hanging="360"/>
      </w:pPr>
      <w:rPr>
        <w:rFonts w:hint="default"/>
        <w:lang w:val="es-ES" w:eastAsia="es-ES" w:bidi="es-ES"/>
      </w:rPr>
    </w:lvl>
    <w:lvl w:ilvl="4" w:tplc="55A05A2A">
      <w:numFmt w:val="bullet"/>
      <w:lvlText w:val="•"/>
      <w:lvlJc w:val="left"/>
      <w:pPr>
        <w:ind w:left="1350" w:hanging="360"/>
      </w:pPr>
      <w:rPr>
        <w:rFonts w:hint="default"/>
        <w:lang w:val="es-ES" w:eastAsia="es-ES" w:bidi="es-ES"/>
      </w:rPr>
    </w:lvl>
    <w:lvl w:ilvl="5" w:tplc="94D644D0">
      <w:numFmt w:val="bullet"/>
      <w:lvlText w:val="•"/>
      <w:lvlJc w:val="left"/>
      <w:pPr>
        <w:ind w:left="1478" w:hanging="360"/>
      </w:pPr>
      <w:rPr>
        <w:rFonts w:hint="default"/>
        <w:lang w:val="es-ES" w:eastAsia="es-ES" w:bidi="es-ES"/>
      </w:rPr>
    </w:lvl>
    <w:lvl w:ilvl="6" w:tplc="5F84CD46">
      <w:numFmt w:val="bullet"/>
      <w:lvlText w:val="•"/>
      <w:lvlJc w:val="left"/>
      <w:pPr>
        <w:ind w:left="1605" w:hanging="360"/>
      </w:pPr>
      <w:rPr>
        <w:rFonts w:hint="default"/>
        <w:lang w:val="es-ES" w:eastAsia="es-ES" w:bidi="es-ES"/>
      </w:rPr>
    </w:lvl>
    <w:lvl w:ilvl="7" w:tplc="AE22020A">
      <w:numFmt w:val="bullet"/>
      <w:lvlText w:val="•"/>
      <w:lvlJc w:val="left"/>
      <w:pPr>
        <w:ind w:left="1733" w:hanging="360"/>
      </w:pPr>
      <w:rPr>
        <w:rFonts w:hint="default"/>
        <w:lang w:val="es-ES" w:eastAsia="es-ES" w:bidi="es-ES"/>
      </w:rPr>
    </w:lvl>
    <w:lvl w:ilvl="8" w:tplc="9FCA70E4">
      <w:numFmt w:val="bullet"/>
      <w:lvlText w:val="•"/>
      <w:lvlJc w:val="left"/>
      <w:pPr>
        <w:ind w:left="1860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52F42CC6"/>
    <w:multiLevelType w:val="hybridMultilevel"/>
    <w:tmpl w:val="B380B4BE"/>
    <w:lvl w:ilvl="0" w:tplc="5776B450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16121D72">
      <w:numFmt w:val="bullet"/>
      <w:lvlText w:val="•"/>
      <w:lvlJc w:val="left"/>
      <w:pPr>
        <w:ind w:left="2700" w:hanging="360"/>
      </w:pPr>
      <w:rPr>
        <w:rFonts w:hint="default"/>
        <w:lang w:val="es-ES" w:eastAsia="es-ES" w:bidi="es-ES"/>
      </w:rPr>
    </w:lvl>
    <w:lvl w:ilvl="2" w:tplc="FFA052A4">
      <w:numFmt w:val="bullet"/>
      <w:lvlText w:val="•"/>
      <w:lvlJc w:val="left"/>
      <w:pPr>
        <w:ind w:left="4000" w:hanging="360"/>
      </w:pPr>
      <w:rPr>
        <w:rFonts w:hint="default"/>
        <w:lang w:val="es-ES" w:eastAsia="es-ES" w:bidi="es-ES"/>
      </w:rPr>
    </w:lvl>
    <w:lvl w:ilvl="3" w:tplc="C9B608A6">
      <w:numFmt w:val="bullet"/>
      <w:lvlText w:val="•"/>
      <w:lvlJc w:val="left"/>
      <w:pPr>
        <w:ind w:left="5300" w:hanging="360"/>
      </w:pPr>
      <w:rPr>
        <w:rFonts w:hint="default"/>
        <w:lang w:val="es-ES" w:eastAsia="es-ES" w:bidi="es-ES"/>
      </w:rPr>
    </w:lvl>
    <w:lvl w:ilvl="4" w:tplc="04C0939E">
      <w:numFmt w:val="bullet"/>
      <w:lvlText w:val="•"/>
      <w:lvlJc w:val="left"/>
      <w:pPr>
        <w:ind w:left="6600" w:hanging="360"/>
      </w:pPr>
      <w:rPr>
        <w:rFonts w:hint="default"/>
        <w:lang w:val="es-ES" w:eastAsia="es-ES" w:bidi="es-ES"/>
      </w:rPr>
    </w:lvl>
    <w:lvl w:ilvl="5" w:tplc="C168456E">
      <w:numFmt w:val="bullet"/>
      <w:lvlText w:val="•"/>
      <w:lvlJc w:val="left"/>
      <w:pPr>
        <w:ind w:left="7900" w:hanging="360"/>
      </w:pPr>
      <w:rPr>
        <w:rFonts w:hint="default"/>
        <w:lang w:val="es-ES" w:eastAsia="es-ES" w:bidi="es-ES"/>
      </w:rPr>
    </w:lvl>
    <w:lvl w:ilvl="6" w:tplc="0DA2861A">
      <w:numFmt w:val="bullet"/>
      <w:lvlText w:val="•"/>
      <w:lvlJc w:val="left"/>
      <w:pPr>
        <w:ind w:left="9200" w:hanging="360"/>
      </w:pPr>
      <w:rPr>
        <w:rFonts w:hint="default"/>
        <w:lang w:val="es-ES" w:eastAsia="es-ES" w:bidi="es-ES"/>
      </w:rPr>
    </w:lvl>
    <w:lvl w:ilvl="7" w:tplc="1AD4AA5C">
      <w:numFmt w:val="bullet"/>
      <w:lvlText w:val="•"/>
      <w:lvlJc w:val="left"/>
      <w:pPr>
        <w:ind w:left="10500" w:hanging="360"/>
      </w:pPr>
      <w:rPr>
        <w:rFonts w:hint="default"/>
        <w:lang w:val="es-ES" w:eastAsia="es-ES" w:bidi="es-ES"/>
      </w:rPr>
    </w:lvl>
    <w:lvl w:ilvl="8" w:tplc="3CA4BD42">
      <w:numFmt w:val="bullet"/>
      <w:lvlText w:val="•"/>
      <w:lvlJc w:val="left"/>
      <w:pPr>
        <w:ind w:left="11800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636F6F15"/>
    <w:multiLevelType w:val="hybridMultilevel"/>
    <w:tmpl w:val="93DE19FC"/>
    <w:lvl w:ilvl="0" w:tplc="5B4CDC6E">
      <w:start w:val="1"/>
      <w:numFmt w:val="upperRoman"/>
      <w:lvlText w:val="%1."/>
      <w:lvlJc w:val="left"/>
      <w:pPr>
        <w:ind w:left="676" w:hanging="720"/>
        <w:jc w:val="left"/>
      </w:pPr>
      <w:rPr>
        <w:rFonts w:hint="default"/>
        <w:b/>
        <w:bCs/>
        <w:spacing w:val="-3"/>
        <w:w w:val="100"/>
        <w:lang w:val="es-ES" w:eastAsia="es-ES" w:bidi="es-ES"/>
      </w:rPr>
    </w:lvl>
    <w:lvl w:ilvl="1" w:tplc="2AC89F6C">
      <w:numFmt w:val="bullet"/>
      <w:lvlText w:val="•"/>
      <w:lvlJc w:val="left"/>
      <w:pPr>
        <w:ind w:left="2052" w:hanging="720"/>
      </w:pPr>
      <w:rPr>
        <w:rFonts w:hint="default"/>
        <w:lang w:val="es-ES" w:eastAsia="es-ES" w:bidi="es-ES"/>
      </w:rPr>
    </w:lvl>
    <w:lvl w:ilvl="2" w:tplc="66820018">
      <w:numFmt w:val="bullet"/>
      <w:lvlText w:val="•"/>
      <w:lvlJc w:val="left"/>
      <w:pPr>
        <w:ind w:left="3424" w:hanging="720"/>
      </w:pPr>
      <w:rPr>
        <w:rFonts w:hint="default"/>
        <w:lang w:val="es-ES" w:eastAsia="es-ES" w:bidi="es-ES"/>
      </w:rPr>
    </w:lvl>
    <w:lvl w:ilvl="3" w:tplc="E69C8A88">
      <w:numFmt w:val="bullet"/>
      <w:lvlText w:val="•"/>
      <w:lvlJc w:val="left"/>
      <w:pPr>
        <w:ind w:left="4796" w:hanging="720"/>
      </w:pPr>
      <w:rPr>
        <w:rFonts w:hint="default"/>
        <w:lang w:val="es-ES" w:eastAsia="es-ES" w:bidi="es-ES"/>
      </w:rPr>
    </w:lvl>
    <w:lvl w:ilvl="4" w:tplc="0986A510">
      <w:numFmt w:val="bullet"/>
      <w:lvlText w:val="•"/>
      <w:lvlJc w:val="left"/>
      <w:pPr>
        <w:ind w:left="6168" w:hanging="720"/>
      </w:pPr>
      <w:rPr>
        <w:rFonts w:hint="default"/>
        <w:lang w:val="es-ES" w:eastAsia="es-ES" w:bidi="es-ES"/>
      </w:rPr>
    </w:lvl>
    <w:lvl w:ilvl="5" w:tplc="C5AE5506">
      <w:numFmt w:val="bullet"/>
      <w:lvlText w:val="•"/>
      <w:lvlJc w:val="left"/>
      <w:pPr>
        <w:ind w:left="7540" w:hanging="720"/>
      </w:pPr>
      <w:rPr>
        <w:rFonts w:hint="default"/>
        <w:lang w:val="es-ES" w:eastAsia="es-ES" w:bidi="es-ES"/>
      </w:rPr>
    </w:lvl>
    <w:lvl w:ilvl="6" w:tplc="38627364">
      <w:numFmt w:val="bullet"/>
      <w:lvlText w:val="•"/>
      <w:lvlJc w:val="left"/>
      <w:pPr>
        <w:ind w:left="8912" w:hanging="720"/>
      </w:pPr>
      <w:rPr>
        <w:rFonts w:hint="default"/>
        <w:lang w:val="es-ES" w:eastAsia="es-ES" w:bidi="es-ES"/>
      </w:rPr>
    </w:lvl>
    <w:lvl w:ilvl="7" w:tplc="462EE682">
      <w:numFmt w:val="bullet"/>
      <w:lvlText w:val="•"/>
      <w:lvlJc w:val="left"/>
      <w:pPr>
        <w:ind w:left="10284" w:hanging="720"/>
      </w:pPr>
      <w:rPr>
        <w:rFonts w:hint="default"/>
        <w:lang w:val="es-ES" w:eastAsia="es-ES" w:bidi="es-ES"/>
      </w:rPr>
    </w:lvl>
    <w:lvl w:ilvl="8" w:tplc="CB7C0E56">
      <w:numFmt w:val="bullet"/>
      <w:lvlText w:val="•"/>
      <w:lvlJc w:val="left"/>
      <w:pPr>
        <w:ind w:left="11656" w:hanging="720"/>
      </w:pPr>
      <w:rPr>
        <w:rFonts w:hint="default"/>
        <w:lang w:val="es-ES" w:eastAsia="es-ES" w:bidi="es-ES"/>
      </w:rPr>
    </w:lvl>
  </w:abstractNum>
  <w:abstractNum w:abstractNumId="11" w15:restartNumberingAfterBreak="0">
    <w:nsid w:val="64C40C1A"/>
    <w:multiLevelType w:val="hybridMultilevel"/>
    <w:tmpl w:val="E3083508"/>
    <w:lvl w:ilvl="0" w:tplc="C65894C4">
      <w:start w:val="3"/>
      <w:numFmt w:val="decimal"/>
      <w:lvlText w:val="%1."/>
      <w:lvlJc w:val="left"/>
      <w:pPr>
        <w:ind w:left="513" w:hanging="404"/>
        <w:jc w:val="left"/>
      </w:pPr>
      <w:rPr>
        <w:rFonts w:ascii="Arial Narrow" w:eastAsia="Arial Narrow" w:hAnsi="Arial Narrow" w:cs="Arial Narrow" w:hint="default"/>
        <w:b/>
        <w:bCs/>
        <w:spacing w:val="-2"/>
        <w:w w:val="101"/>
        <w:sz w:val="18"/>
        <w:szCs w:val="18"/>
        <w:lang w:val="es-ES" w:eastAsia="es-ES" w:bidi="es-ES"/>
      </w:rPr>
    </w:lvl>
    <w:lvl w:ilvl="1" w:tplc="A3E65ED4">
      <w:start w:val="1"/>
      <w:numFmt w:val="lowerLetter"/>
      <w:lvlText w:val="%2."/>
      <w:lvlJc w:val="left"/>
      <w:pPr>
        <w:ind w:left="1190" w:hanging="361"/>
        <w:jc w:val="left"/>
      </w:pPr>
      <w:rPr>
        <w:rFonts w:ascii="Arial Narrow" w:eastAsia="Arial Narrow" w:hAnsi="Arial Narrow" w:cs="Arial Narrow" w:hint="default"/>
        <w:spacing w:val="-2"/>
        <w:w w:val="101"/>
        <w:sz w:val="18"/>
        <w:szCs w:val="18"/>
        <w:lang w:val="es-ES" w:eastAsia="es-ES" w:bidi="es-ES"/>
      </w:rPr>
    </w:lvl>
    <w:lvl w:ilvl="2" w:tplc="5F5A5A16">
      <w:numFmt w:val="bullet"/>
      <w:lvlText w:val="•"/>
      <w:lvlJc w:val="left"/>
      <w:pPr>
        <w:ind w:left="1601" w:hanging="361"/>
      </w:pPr>
      <w:rPr>
        <w:rFonts w:hint="default"/>
        <w:lang w:val="es-ES" w:eastAsia="es-ES" w:bidi="es-ES"/>
      </w:rPr>
    </w:lvl>
    <w:lvl w:ilvl="3" w:tplc="822C4054">
      <w:numFmt w:val="bullet"/>
      <w:lvlText w:val="•"/>
      <w:lvlJc w:val="left"/>
      <w:pPr>
        <w:ind w:left="2002" w:hanging="361"/>
      </w:pPr>
      <w:rPr>
        <w:rFonts w:hint="default"/>
        <w:lang w:val="es-ES" w:eastAsia="es-ES" w:bidi="es-ES"/>
      </w:rPr>
    </w:lvl>
    <w:lvl w:ilvl="4" w:tplc="595CB9E0">
      <w:numFmt w:val="bullet"/>
      <w:lvlText w:val="•"/>
      <w:lvlJc w:val="left"/>
      <w:pPr>
        <w:ind w:left="2403" w:hanging="361"/>
      </w:pPr>
      <w:rPr>
        <w:rFonts w:hint="default"/>
        <w:lang w:val="es-ES" w:eastAsia="es-ES" w:bidi="es-ES"/>
      </w:rPr>
    </w:lvl>
    <w:lvl w:ilvl="5" w:tplc="400EAC5E">
      <w:numFmt w:val="bullet"/>
      <w:lvlText w:val="•"/>
      <w:lvlJc w:val="left"/>
      <w:pPr>
        <w:ind w:left="2804" w:hanging="361"/>
      </w:pPr>
      <w:rPr>
        <w:rFonts w:hint="default"/>
        <w:lang w:val="es-ES" w:eastAsia="es-ES" w:bidi="es-ES"/>
      </w:rPr>
    </w:lvl>
    <w:lvl w:ilvl="6" w:tplc="09382714">
      <w:numFmt w:val="bullet"/>
      <w:lvlText w:val="•"/>
      <w:lvlJc w:val="left"/>
      <w:pPr>
        <w:ind w:left="3205" w:hanging="361"/>
      </w:pPr>
      <w:rPr>
        <w:rFonts w:hint="default"/>
        <w:lang w:val="es-ES" w:eastAsia="es-ES" w:bidi="es-ES"/>
      </w:rPr>
    </w:lvl>
    <w:lvl w:ilvl="7" w:tplc="B69E5974">
      <w:numFmt w:val="bullet"/>
      <w:lvlText w:val="•"/>
      <w:lvlJc w:val="left"/>
      <w:pPr>
        <w:ind w:left="3606" w:hanging="361"/>
      </w:pPr>
      <w:rPr>
        <w:rFonts w:hint="default"/>
        <w:lang w:val="es-ES" w:eastAsia="es-ES" w:bidi="es-ES"/>
      </w:rPr>
    </w:lvl>
    <w:lvl w:ilvl="8" w:tplc="31FAAE92">
      <w:numFmt w:val="bullet"/>
      <w:lvlText w:val="•"/>
      <w:lvlJc w:val="left"/>
      <w:pPr>
        <w:ind w:left="4007" w:hanging="361"/>
      </w:pPr>
      <w:rPr>
        <w:rFonts w:hint="default"/>
        <w:lang w:val="es-ES" w:eastAsia="es-ES" w:bidi="es-ES"/>
      </w:rPr>
    </w:lvl>
  </w:abstractNum>
  <w:abstractNum w:abstractNumId="12" w15:restartNumberingAfterBreak="0">
    <w:nsid w:val="685C6641"/>
    <w:multiLevelType w:val="hybridMultilevel"/>
    <w:tmpl w:val="20DE6C22"/>
    <w:lvl w:ilvl="0" w:tplc="B7A6D6A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s-ES" w:bidi="es-ES"/>
      </w:rPr>
    </w:lvl>
    <w:lvl w:ilvl="1" w:tplc="F7B44F40">
      <w:numFmt w:val="bullet"/>
      <w:lvlText w:val="•"/>
      <w:lvlJc w:val="left"/>
      <w:pPr>
        <w:ind w:left="967" w:hanging="360"/>
      </w:pPr>
      <w:rPr>
        <w:rFonts w:hint="default"/>
        <w:lang w:val="es-ES" w:eastAsia="es-ES" w:bidi="es-ES"/>
      </w:rPr>
    </w:lvl>
    <w:lvl w:ilvl="2" w:tplc="E0FE2EBC">
      <w:numFmt w:val="bullet"/>
      <w:lvlText w:val="•"/>
      <w:lvlJc w:val="left"/>
      <w:pPr>
        <w:ind w:left="1095" w:hanging="360"/>
      </w:pPr>
      <w:rPr>
        <w:rFonts w:hint="default"/>
        <w:lang w:val="es-ES" w:eastAsia="es-ES" w:bidi="es-ES"/>
      </w:rPr>
    </w:lvl>
    <w:lvl w:ilvl="3" w:tplc="63D44050">
      <w:numFmt w:val="bullet"/>
      <w:lvlText w:val="•"/>
      <w:lvlJc w:val="left"/>
      <w:pPr>
        <w:ind w:left="1222" w:hanging="360"/>
      </w:pPr>
      <w:rPr>
        <w:rFonts w:hint="default"/>
        <w:lang w:val="es-ES" w:eastAsia="es-ES" w:bidi="es-ES"/>
      </w:rPr>
    </w:lvl>
    <w:lvl w:ilvl="4" w:tplc="B5D4F5BA">
      <w:numFmt w:val="bullet"/>
      <w:lvlText w:val="•"/>
      <w:lvlJc w:val="left"/>
      <w:pPr>
        <w:ind w:left="1350" w:hanging="360"/>
      </w:pPr>
      <w:rPr>
        <w:rFonts w:hint="default"/>
        <w:lang w:val="es-ES" w:eastAsia="es-ES" w:bidi="es-ES"/>
      </w:rPr>
    </w:lvl>
    <w:lvl w:ilvl="5" w:tplc="9528AE16">
      <w:numFmt w:val="bullet"/>
      <w:lvlText w:val="•"/>
      <w:lvlJc w:val="left"/>
      <w:pPr>
        <w:ind w:left="1478" w:hanging="360"/>
      </w:pPr>
      <w:rPr>
        <w:rFonts w:hint="default"/>
        <w:lang w:val="es-ES" w:eastAsia="es-ES" w:bidi="es-ES"/>
      </w:rPr>
    </w:lvl>
    <w:lvl w:ilvl="6" w:tplc="F25409C4">
      <w:numFmt w:val="bullet"/>
      <w:lvlText w:val="•"/>
      <w:lvlJc w:val="left"/>
      <w:pPr>
        <w:ind w:left="1605" w:hanging="360"/>
      </w:pPr>
      <w:rPr>
        <w:rFonts w:hint="default"/>
        <w:lang w:val="es-ES" w:eastAsia="es-ES" w:bidi="es-ES"/>
      </w:rPr>
    </w:lvl>
    <w:lvl w:ilvl="7" w:tplc="F12E210C">
      <w:numFmt w:val="bullet"/>
      <w:lvlText w:val="•"/>
      <w:lvlJc w:val="left"/>
      <w:pPr>
        <w:ind w:left="1733" w:hanging="360"/>
      </w:pPr>
      <w:rPr>
        <w:rFonts w:hint="default"/>
        <w:lang w:val="es-ES" w:eastAsia="es-ES" w:bidi="es-ES"/>
      </w:rPr>
    </w:lvl>
    <w:lvl w:ilvl="8" w:tplc="46242810">
      <w:numFmt w:val="bullet"/>
      <w:lvlText w:val="•"/>
      <w:lvlJc w:val="left"/>
      <w:pPr>
        <w:ind w:left="1860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6EB55488"/>
    <w:multiLevelType w:val="hybridMultilevel"/>
    <w:tmpl w:val="5AB08C58"/>
    <w:lvl w:ilvl="0" w:tplc="AE8CC0C0">
      <w:start w:val="2"/>
      <w:numFmt w:val="decimal"/>
      <w:lvlText w:val="%1."/>
      <w:lvlJc w:val="left"/>
      <w:pPr>
        <w:ind w:left="470" w:hanging="360"/>
        <w:jc w:val="left"/>
      </w:pPr>
      <w:rPr>
        <w:rFonts w:ascii="Arial Narrow" w:eastAsia="Arial Narrow" w:hAnsi="Arial Narrow" w:cs="Arial Narrow" w:hint="default"/>
        <w:b/>
        <w:bCs/>
        <w:spacing w:val="-1"/>
        <w:w w:val="100"/>
        <w:sz w:val="20"/>
        <w:szCs w:val="20"/>
        <w:lang w:val="es-ES" w:eastAsia="es-ES" w:bidi="es-ES"/>
      </w:rPr>
    </w:lvl>
    <w:lvl w:ilvl="1" w:tplc="3A461486">
      <w:start w:val="1"/>
      <w:numFmt w:val="lowerLetter"/>
      <w:lvlText w:val="%2."/>
      <w:lvlJc w:val="left"/>
      <w:pPr>
        <w:ind w:left="1190" w:hanging="361"/>
        <w:jc w:val="left"/>
      </w:pPr>
      <w:rPr>
        <w:rFonts w:ascii="Arial Narrow" w:eastAsia="Arial Narrow" w:hAnsi="Arial Narrow" w:cs="Arial Narrow" w:hint="default"/>
        <w:spacing w:val="-2"/>
        <w:w w:val="101"/>
        <w:sz w:val="18"/>
        <w:szCs w:val="18"/>
        <w:lang w:val="es-ES" w:eastAsia="es-ES" w:bidi="es-ES"/>
      </w:rPr>
    </w:lvl>
    <w:lvl w:ilvl="2" w:tplc="DDC4383E">
      <w:numFmt w:val="bullet"/>
      <w:lvlText w:val="•"/>
      <w:lvlJc w:val="left"/>
      <w:pPr>
        <w:ind w:left="1601" w:hanging="361"/>
      </w:pPr>
      <w:rPr>
        <w:rFonts w:hint="default"/>
        <w:lang w:val="es-ES" w:eastAsia="es-ES" w:bidi="es-ES"/>
      </w:rPr>
    </w:lvl>
    <w:lvl w:ilvl="3" w:tplc="143C8A42">
      <w:numFmt w:val="bullet"/>
      <w:lvlText w:val="•"/>
      <w:lvlJc w:val="left"/>
      <w:pPr>
        <w:ind w:left="2002" w:hanging="361"/>
      </w:pPr>
      <w:rPr>
        <w:rFonts w:hint="default"/>
        <w:lang w:val="es-ES" w:eastAsia="es-ES" w:bidi="es-ES"/>
      </w:rPr>
    </w:lvl>
    <w:lvl w:ilvl="4" w:tplc="A4109462">
      <w:numFmt w:val="bullet"/>
      <w:lvlText w:val="•"/>
      <w:lvlJc w:val="left"/>
      <w:pPr>
        <w:ind w:left="2403" w:hanging="361"/>
      </w:pPr>
      <w:rPr>
        <w:rFonts w:hint="default"/>
        <w:lang w:val="es-ES" w:eastAsia="es-ES" w:bidi="es-ES"/>
      </w:rPr>
    </w:lvl>
    <w:lvl w:ilvl="5" w:tplc="D81E84C0">
      <w:numFmt w:val="bullet"/>
      <w:lvlText w:val="•"/>
      <w:lvlJc w:val="left"/>
      <w:pPr>
        <w:ind w:left="2804" w:hanging="361"/>
      </w:pPr>
      <w:rPr>
        <w:rFonts w:hint="default"/>
        <w:lang w:val="es-ES" w:eastAsia="es-ES" w:bidi="es-ES"/>
      </w:rPr>
    </w:lvl>
    <w:lvl w:ilvl="6" w:tplc="62F85B94">
      <w:numFmt w:val="bullet"/>
      <w:lvlText w:val="•"/>
      <w:lvlJc w:val="left"/>
      <w:pPr>
        <w:ind w:left="3205" w:hanging="361"/>
      </w:pPr>
      <w:rPr>
        <w:rFonts w:hint="default"/>
        <w:lang w:val="es-ES" w:eastAsia="es-ES" w:bidi="es-ES"/>
      </w:rPr>
    </w:lvl>
    <w:lvl w:ilvl="7" w:tplc="901AE256">
      <w:numFmt w:val="bullet"/>
      <w:lvlText w:val="•"/>
      <w:lvlJc w:val="left"/>
      <w:pPr>
        <w:ind w:left="3606" w:hanging="361"/>
      </w:pPr>
      <w:rPr>
        <w:rFonts w:hint="default"/>
        <w:lang w:val="es-ES" w:eastAsia="es-ES" w:bidi="es-ES"/>
      </w:rPr>
    </w:lvl>
    <w:lvl w:ilvl="8" w:tplc="A7A616C4">
      <w:numFmt w:val="bullet"/>
      <w:lvlText w:val="•"/>
      <w:lvlJc w:val="left"/>
      <w:pPr>
        <w:ind w:left="4007" w:hanging="361"/>
      </w:pPr>
      <w:rPr>
        <w:rFonts w:hint="default"/>
        <w:lang w:val="es-ES" w:eastAsia="es-ES" w:bidi="es-ES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5"/>
  </w:num>
  <w:num w:numId="7">
    <w:abstractNumId w:val="13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D4"/>
    <w:rsid w:val="000003D7"/>
    <w:rsid w:val="00047496"/>
    <w:rsid w:val="00064B6B"/>
    <w:rsid w:val="000B613C"/>
    <w:rsid w:val="001149D2"/>
    <w:rsid w:val="001854F0"/>
    <w:rsid w:val="0019560D"/>
    <w:rsid w:val="00236CD4"/>
    <w:rsid w:val="00251884"/>
    <w:rsid w:val="00280E2E"/>
    <w:rsid w:val="003449FD"/>
    <w:rsid w:val="00361D8B"/>
    <w:rsid w:val="004A2E8F"/>
    <w:rsid w:val="004A6CB9"/>
    <w:rsid w:val="005A4D2B"/>
    <w:rsid w:val="005E1BF6"/>
    <w:rsid w:val="006557D2"/>
    <w:rsid w:val="00727979"/>
    <w:rsid w:val="007704CD"/>
    <w:rsid w:val="009224A7"/>
    <w:rsid w:val="00946C5F"/>
    <w:rsid w:val="00950047"/>
    <w:rsid w:val="009B798A"/>
    <w:rsid w:val="00A50669"/>
    <w:rsid w:val="00A63960"/>
    <w:rsid w:val="00A95810"/>
    <w:rsid w:val="00B43204"/>
    <w:rsid w:val="00B92500"/>
    <w:rsid w:val="00B950F2"/>
    <w:rsid w:val="00C17360"/>
    <w:rsid w:val="00CC7B6D"/>
    <w:rsid w:val="00D3294E"/>
    <w:rsid w:val="00DB65AC"/>
    <w:rsid w:val="00DE608B"/>
    <w:rsid w:val="00E15B87"/>
    <w:rsid w:val="00E418F4"/>
    <w:rsid w:val="00F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1325D"/>
  <w15:docId w15:val="{E9AA7813-88D3-47F4-9514-68A11893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1"/>
      <w:ind w:left="1756" w:hanging="721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250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500"/>
    <w:rPr>
      <w:rFonts w:ascii="Times New Roman" w:eastAsia="Times New Roman" w:hAnsi="Times New Roman" w:cs="Times New Roman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B9250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500"/>
    <w:rPr>
      <w:rFonts w:ascii="Times New Roman" w:eastAsia="Times New Roman" w:hAnsi="Times New Roman" w:cs="Times New Roman"/>
      <w:lang w:val="es-ES" w:eastAsia="es-ES" w:bidi="es-ES"/>
    </w:rPr>
  </w:style>
  <w:style w:type="table" w:styleId="TableGrid">
    <w:name w:val="Table Grid"/>
    <w:basedOn w:val="TableNormal"/>
    <w:uiPriority w:val="59"/>
    <w:rsid w:val="00DB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eNormal"/>
    <w:uiPriority w:val="48"/>
    <w:rsid w:val="00950047"/>
    <w:pPr>
      <w:widowControl/>
      <w:autoSpaceDE/>
      <w:autoSpaceDN/>
    </w:pPr>
    <w:rPr>
      <w:lang w:val="es-CL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icinaacososexual@uchil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2972</Words>
  <Characters>16944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xx</Company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Briones</dc:creator>
  <cp:lastModifiedBy>Sebastián Briones</cp:lastModifiedBy>
  <cp:revision>11</cp:revision>
  <dcterms:created xsi:type="dcterms:W3CDTF">2020-03-06T14:25:00Z</dcterms:created>
  <dcterms:modified xsi:type="dcterms:W3CDTF">2020-12-31T15:35:00Z</dcterms:modified>
</cp:coreProperties>
</file>