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A4A" w:rsidRDefault="00F24A4A">
      <w:r>
        <w:t>Maillet 2008</w:t>
      </w:r>
    </w:p>
    <w:p w:rsidR="00F24A4A" w:rsidRDefault="00F24A4A" w:rsidP="00F24A4A">
      <w:pPr>
        <w:pStyle w:val="NormalWeb"/>
        <w:ind w:left="480" w:hanging="480"/>
      </w:pPr>
      <w:r>
        <w:t xml:space="preserve">Maillet, A. (2008). La gestación del </w:t>
      </w:r>
      <w:proofErr w:type="spellStart"/>
      <w:r>
        <w:t>Transantiago</w:t>
      </w:r>
      <w:proofErr w:type="spellEnd"/>
      <w:r>
        <w:t xml:space="preserve"> en el discurso público: hacia un análisis de políticas públicas desde la perspectiva cognitivista. </w:t>
      </w:r>
      <w:r>
        <w:rPr>
          <w:i/>
          <w:iCs/>
        </w:rPr>
        <w:t>Nuevo Mundo Mundos Nuevos</w:t>
      </w:r>
      <w:r>
        <w:t xml:space="preserve">. </w:t>
      </w:r>
      <w:bookmarkStart w:id="0" w:name="_GoBack"/>
      <w:bookmarkEnd w:id="0"/>
    </w:p>
    <w:p w:rsidR="00F375AE" w:rsidRDefault="00F24A4A">
      <w:hyperlink r:id="rId5" w:history="1">
        <w:r w:rsidRPr="006F4D6D">
          <w:rPr>
            <w:rStyle w:val="Hipervnculo"/>
          </w:rPr>
          <w:t>https://journals.openedition.org/nuevomundo/10932</w:t>
        </w:r>
      </w:hyperlink>
      <w:r>
        <w:t xml:space="preserve"> </w:t>
      </w:r>
    </w:p>
    <w:sectPr w:rsidR="00F375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A4A"/>
    <w:rsid w:val="00F24A4A"/>
    <w:rsid w:val="00F3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24A4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24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24A4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24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0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journals.openedition.org/nuevomundo/1093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260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Antoine Maillet</dc:creator>
  <cp:lastModifiedBy>Antoine Maillet</cp:lastModifiedBy>
  <cp:revision>1</cp:revision>
  <dcterms:created xsi:type="dcterms:W3CDTF">2018-06-19T13:26:00Z</dcterms:created>
  <dcterms:modified xsi:type="dcterms:W3CDTF">2018-06-19T13:28:00Z</dcterms:modified>
</cp:coreProperties>
</file>