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724E29" w14:textId="77777777" w:rsidR="00087B35" w:rsidRPr="003F5284" w:rsidRDefault="00801DA2">
      <w:pPr>
        <w:pStyle w:val="Heading1"/>
        <w:spacing w:before="114"/>
        <w:ind w:left="6141"/>
        <w:rPr>
          <w:sz w:val="32"/>
          <w:szCs w:val="32"/>
        </w:rPr>
      </w:pPr>
      <w:r w:rsidRPr="003F5284">
        <w:rPr>
          <w:sz w:val="32"/>
          <w:szCs w:val="32"/>
        </w:rPr>
        <w:t>PROGRAMA DE CURSO</w:t>
      </w:r>
    </w:p>
    <w:p w14:paraId="242D2FF2" w14:textId="77777777" w:rsidR="00087B35" w:rsidRDefault="00087B35">
      <w:pPr>
        <w:pStyle w:val="BodyText"/>
        <w:spacing w:before="10"/>
        <w:rPr>
          <w:b/>
          <w:sz w:val="20"/>
        </w:rPr>
      </w:pPr>
    </w:p>
    <w:p w14:paraId="447C77CB" w14:textId="77777777" w:rsidR="00EE55B9" w:rsidRDefault="00801DA2" w:rsidP="00EE55B9">
      <w:pPr>
        <w:pStyle w:val="ListParagraph"/>
        <w:numPr>
          <w:ilvl w:val="0"/>
          <w:numId w:val="9"/>
        </w:numPr>
        <w:tabs>
          <w:tab w:val="left" w:pos="1384"/>
          <w:tab w:val="left" w:pos="1385"/>
        </w:tabs>
        <w:ind w:left="675" w:right="9639" w:firstLine="357"/>
        <w:rPr>
          <w:b/>
        </w:rPr>
      </w:pPr>
      <w:r>
        <w:rPr>
          <w:b/>
        </w:rPr>
        <w:t>DATOS DE IDENTIFICACIÓN</w:t>
      </w:r>
      <w:r>
        <w:rPr>
          <w:b/>
          <w:spacing w:val="-13"/>
        </w:rPr>
        <w:t xml:space="preserve"> </w:t>
      </w:r>
      <w:r>
        <w:rPr>
          <w:b/>
        </w:rPr>
        <w:t xml:space="preserve">GENERAL </w:t>
      </w:r>
    </w:p>
    <w:p w14:paraId="580CD368" w14:textId="77777777" w:rsidR="00EE55B9" w:rsidRDefault="00EE55B9" w:rsidP="00EE55B9">
      <w:pPr>
        <w:pStyle w:val="ListParagraph"/>
        <w:tabs>
          <w:tab w:val="left" w:pos="1384"/>
          <w:tab w:val="left" w:pos="1385"/>
        </w:tabs>
        <w:ind w:left="1032" w:right="9639" w:firstLine="0"/>
        <w:rPr>
          <w:b/>
        </w:rPr>
      </w:pPr>
    </w:p>
    <w:p w14:paraId="1831C82C" w14:textId="619C563C" w:rsidR="00087B35" w:rsidRPr="00EE55B9" w:rsidRDefault="00EE55B9" w:rsidP="00EE55B9">
      <w:pPr>
        <w:tabs>
          <w:tab w:val="left" w:pos="709"/>
        </w:tabs>
        <w:ind w:right="9639"/>
        <w:rPr>
          <w:b/>
        </w:rPr>
      </w:pPr>
      <w:r>
        <w:rPr>
          <w:b/>
        </w:rPr>
        <w:tab/>
      </w:r>
      <w:r w:rsidR="00801DA2" w:rsidRPr="00EE55B9">
        <w:rPr>
          <w:b/>
        </w:rPr>
        <w:t>Datos del</w:t>
      </w:r>
      <w:r w:rsidR="00801DA2" w:rsidRPr="00EE55B9">
        <w:rPr>
          <w:b/>
          <w:spacing w:val="-1"/>
        </w:rPr>
        <w:t xml:space="preserve"> </w:t>
      </w:r>
      <w:r w:rsidR="00801DA2" w:rsidRPr="00EE55B9">
        <w:rPr>
          <w:b/>
        </w:rPr>
        <w:t>curso</w:t>
      </w:r>
    </w:p>
    <w:tbl>
      <w:tblPr>
        <w:tblStyle w:val="TableNormal1"/>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2"/>
        <w:gridCol w:w="4462"/>
        <w:gridCol w:w="1421"/>
        <w:gridCol w:w="1274"/>
        <w:gridCol w:w="2266"/>
        <w:gridCol w:w="1133"/>
      </w:tblGrid>
      <w:tr w:rsidR="00F9738A" w14:paraId="6FF060CB" w14:textId="77777777" w:rsidTr="00DF3001">
        <w:trPr>
          <w:trHeight w:val="274"/>
        </w:trPr>
        <w:tc>
          <w:tcPr>
            <w:tcW w:w="2592" w:type="dxa"/>
            <w:vMerge w:val="restart"/>
            <w:shd w:val="clear" w:color="auto" w:fill="BEBEBE"/>
            <w:vAlign w:val="center"/>
          </w:tcPr>
          <w:p w14:paraId="45CA3476" w14:textId="77777777" w:rsidR="00F9738A" w:rsidRPr="003F5284" w:rsidRDefault="00F9738A" w:rsidP="00F9738A">
            <w:pPr>
              <w:pStyle w:val="TableParagraph"/>
              <w:ind w:left="142"/>
              <w:rPr>
                <w:b/>
                <w:sz w:val="18"/>
                <w:szCs w:val="18"/>
              </w:rPr>
            </w:pPr>
            <w:r w:rsidRPr="003F5284">
              <w:rPr>
                <w:b/>
                <w:sz w:val="18"/>
                <w:szCs w:val="18"/>
              </w:rPr>
              <w:t>Nombre del Curso</w:t>
            </w:r>
          </w:p>
        </w:tc>
        <w:tc>
          <w:tcPr>
            <w:tcW w:w="4462" w:type="dxa"/>
            <w:vMerge w:val="restart"/>
            <w:vAlign w:val="center"/>
          </w:tcPr>
          <w:p w14:paraId="794B7DF0" w14:textId="132E2244" w:rsidR="00F9738A" w:rsidRPr="003F5284" w:rsidRDefault="00EE55B9" w:rsidP="00F9738A">
            <w:pPr>
              <w:pStyle w:val="TableParagraph"/>
              <w:ind w:left="100" w:right="886"/>
              <w:rPr>
                <w:b/>
                <w:sz w:val="18"/>
                <w:szCs w:val="18"/>
              </w:rPr>
            </w:pPr>
            <w:r>
              <w:rPr>
                <w:b/>
                <w:sz w:val="18"/>
              </w:rPr>
              <w:t>Gestión de Proyectos Sociales</w:t>
            </w:r>
          </w:p>
        </w:tc>
        <w:tc>
          <w:tcPr>
            <w:tcW w:w="1421" w:type="dxa"/>
            <w:shd w:val="clear" w:color="auto" w:fill="BEBEBE"/>
          </w:tcPr>
          <w:p w14:paraId="602B4FAE" w14:textId="5CE65F76" w:rsidR="00F9738A" w:rsidRPr="003F5284" w:rsidRDefault="00F9738A" w:rsidP="00F9738A">
            <w:pPr>
              <w:pStyle w:val="TableParagraph"/>
              <w:spacing w:line="250" w:lineRule="exact"/>
              <w:ind w:left="316" w:right="302"/>
              <w:jc w:val="center"/>
              <w:rPr>
                <w:b/>
                <w:sz w:val="18"/>
                <w:szCs w:val="18"/>
              </w:rPr>
            </w:pPr>
            <w:r w:rsidRPr="007B768E">
              <w:rPr>
                <w:b/>
                <w:sz w:val="18"/>
              </w:rPr>
              <w:t>Código</w:t>
            </w:r>
          </w:p>
        </w:tc>
        <w:tc>
          <w:tcPr>
            <w:tcW w:w="1274" w:type="dxa"/>
            <w:shd w:val="clear" w:color="auto" w:fill="BEBEBE"/>
          </w:tcPr>
          <w:p w14:paraId="789CAAD6" w14:textId="77777777" w:rsidR="00F9738A" w:rsidRPr="003F5284" w:rsidRDefault="00F9738A" w:rsidP="00F9738A">
            <w:pPr>
              <w:pStyle w:val="TableParagraph"/>
              <w:spacing w:line="250" w:lineRule="exact"/>
              <w:ind w:left="251" w:right="240"/>
              <w:jc w:val="center"/>
              <w:rPr>
                <w:b/>
                <w:sz w:val="18"/>
                <w:szCs w:val="18"/>
              </w:rPr>
            </w:pPr>
            <w:r w:rsidRPr="003F5284">
              <w:rPr>
                <w:b/>
                <w:sz w:val="18"/>
                <w:szCs w:val="18"/>
              </w:rPr>
              <w:t>Créditos</w:t>
            </w:r>
          </w:p>
        </w:tc>
        <w:tc>
          <w:tcPr>
            <w:tcW w:w="2266" w:type="dxa"/>
            <w:shd w:val="clear" w:color="auto" w:fill="BEBEBE"/>
          </w:tcPr>
          <w:p w14:paraId="2D52D1C6" w14:textId="77777777" w:rsidR="00F9738A" w:rsidRPr="003F5284" w:rsidRDefault="00F9738A" w:rsidP="00F9738A">
            <w:pPr>
              <w:pStyle w:val="TableParagraph"/>
              <w:spacing w:line="250" w:lineRule="exact"/>
              <w:ind w:left="278" w:right="266"/>
              <w:jc w:val="center"/>
              <w:rPr>
                <w:b/>
                <w:sz w:val="18"/>
                <w:szCs w:val="18"/>
              </w:rPr>
            </w:pPr>
            <w:r w:rsidRPr="003F5284">
              <w:rPr>
                <w:b/>
                <w:sz w:val="18"/>
                <w:szCs w:val="18"/>
              </w:rPr>
              <w:t>Semestre - Año</w:t>
            </w:r>
          </w:p>
        </w:tc>
        <w:tc>
          <w:tcPr>
            <w:tcW w:w="1133" w:type="dxa"/>
            <w:shd w:val="clear" w:color="auto" w:fill="BEBEBE"/>
          </w:tcPr>
          <w:p w14:paraId="5D46607C" w14:textId="77777777" w:rsidR="00F9738A" w:rsidRPr="003F5284" w:rsidRDefault="00F9738A" w:rsidP="00F9738A">
            <w:pPr>
              <w:pStyle w:val="TableParagraph"/>
              <w:spacing w:line="250" w:lineRule="exact"/>
              <w:ind w:left="219" w:right="202"/>
              <w:jc w:val="center"/>
              <w:rPr>
                <w:b/>
                <w:sz w:val="18"/>
                <w:szCs w:val="18"/>
              </w:rPr>
            </w:pPr>
            <w:r w:rsidRPr="003F5284">
              <w:rPr>
                <w:b/>
                <w:sz w:val="18"/>
                <w:szCs w:val="18"/>
              </w:rPr>
              <w:t>Versión</w:t>
            </w:r>
          </w:p>
        </w:tc>
      </w:tr>
      <w:tr w:rsidR="00F9738A" w14:paraId="61E00A23" w14:textId="77777777" w:rsidTr="00EE55B9">
        <w:trPr>
          <w:trHeight w:val="70"/>
        </w:trPr>
        <w:tc>
          <w:tcPr>
            <w:tcW w:w="2592" w:type="dxa"/>
            <w:vMerge/>
            <w:tcBorders>
              <w:top w:val="nil"/>
            </w:tcBorders>
            <w:shd w:val="clear" w:color="auto" w:fill="BEBEBE"/>
          </w:tcPr>
          <w:p w14:paraId="73BE2D3A" w14:textId="77777777" w:rsidR="00F9738A" w:rsidRPr="003F5284" w:rsidRDefault="00F9738A" w:rsidP="00F9738A">
            <w:pPr>
              <w:rPr>
                <w:sz w:val="18"/>
                <w:szCs w:val="18"/>
              </w:rPr>
            </w:pPr>
          </w:p>
        </w:tc>
        <w:tc>
          <w:tcPr>
            <w:tcW w:w="4462" w:type="dxa"/>
            <w:vMerge/>
            <w:tcBorders>
              <w:top w:val="nil"/>
            </w:tcBorders>
          </w:tcPr>
          <w:p w14:paraId="61D9F00C" w14:textId="77777777" w:rsidR="00F9738A" w:rsidRPr="003F5284" w:rsidRDefault="00F9738A" w:rsidP="00F9738A">
            <w:pPr>
              <w:rPr>
                <w:sz w:val="18"/>
                <w:szCs w:val="18"/>
              </w:rPr>
            </w:pPr>
          </w:p>
        </w:tc>
        <w:tc>
          <w:tcPr>
            <w:tcW w:w="1421" w:type="dxa"/>
          </w:tcPr>
          <w:p w14:paraId="00DADE72" w14:textId="65B1D68F" w:rsidR="00F9738A" w:rsidRPr="003F5284" w:rsidRDefault="00F9738A" w:rsidP="00F9738A">
            <w:pPr>
              <w:pStyle w:val="TableParagraph"/>
              <w:spacing w:line="201" w:lineRule="exact"/>
              <w:ind w:left="316" w:right="304"/>
              <w:jc w:val="center"/>
              <w:rPr>
                <w:b/>
                <w:sz w:val="18"/>
                <w:szCs w:val="18"/>
              </w:rPr>
            </w:pPr>
            <w:r>
              <w:rPr>
                <w:b/>
                <w:sz w:val="18"/>
              </w:rPr>
              <w:t>AP01406</w:t>
            </w:r>
          </w:p>
        </w:tc>
        <w:tc>
          <w:tcPr>
            <w:tcW w:w="1274" w:type="dxa"/>
          </w:tcPr>
          <w:p w14:paraId="679465F9" w14:textId="77777777" w:rsidR="00F9738A" w:rsidRPr="003F5284" w:rsidRDefault="00F9738A" w:rsidP="00F9738A">
            <w:pPr>
              <w:pStyle w:val="TableParagraph"/>
              <w:spacing w:line="250" w:lineRule="exact"/>
              <w:ind w:left="13"/>
              <w:jc w:val="center"/>
              <w:rPr>
                <w:b/>
                <w:sz w:val="18"/>
                <w:szCs w:val="18"/>
              </w:rPr>
            </w:pPr>
            <w:r w:rsidRPr="003F5284">
              <w:rPr>
                <w:b/>
                <w:sz w:val="18"/>
                <w:szCs w:val="18"/>
              </w:rPr>
              <w:t>4</w:t>
            </w:r>
          </w:p>
        </w:tc>
        <w:tc>
          <w:tcPr>
            <w:tcW w:w="2266" w:type="dxa"/>
          </w:tcPr>
          <w:p w14:paraId="4318E1E4" w14:textId="77777777" w:rsidR="00F9738A" w:rsidRPr="003F5284" w:rsidRDefault="00F9738A" w:rsidP="00F9738A">
            <w:pPr>
              <w:pStyle w:val="TableParagraph"/>
              <w:spacing w:line="201" w:lineRule="exact"/>
              <w:ind w:left="278" w:right="267"/>
              <w:jc w:val="center"/>
              <w:rPr>
                <w:b/>
                <w:sz w:val="18"/>
                <w:szCs w:val="18"/>
              </w:rPr>
            </w:pPr>
            <w:r>
              <w:rPr>
                <w:b/>
                <w:sz w:val="18"/>
                <w:szCs w:val="18"/>
              </w:rPr>
              <w:t>VIII –</w:t>
            </w:r>
            <w:r w:rsidRPr="003F5284">
              <w:rPr>
                <w:b/>
                <w:sz w:val="18"/>
                <w:szCs w:val="18"/>
              </w:rPr>
              <w:t xml:space="preserve"> </w:t>
            </w:r>
            <w:r>
              <w:rPr>
                <w:b/>
                <w:sz w:val="18"/>
                <w:szCs w:val="18"/>
              </w:rPr>
              <w:t>4°</w:t>
            </w:r>
            <w:r w:rsidRPr="003F5284">
              <w:rPr>
                <w:b/>
                <w:sz w:val="18"/>
                <w:szCs w:val="18"/>
              </w:rPr>
              <w:t xml:space="preserve"> Año</w:t>
            </w:r>
          </w:p>
        </w:tc>
        <w:tc>
          <w:tcPr>
            <w:tcW w:w="1133" w:type="dxa"/>
          </w:tcPr>
          <w:p w14:paraId="2C9EC45E" w14:textId="77777777" w:rsidR="00F9738A" w:rsidRPr="003F5284" w:rsidRDefault="00F9738A" w:rsidP="00F9738A">
            <w:pPr>
              <w:pStyle w:val="TableParagraph"/>
              <w:spacing w:line="250" w:lineRule="exact"/>
              <w:ind w:left="216" w:right="202"/>
              <w:jc w:val="center"/>
              <w:rPr>
                <w:b/>
                <w:sz w:val="18"/>
                <w:szCs w:val="18"/>
              </w:rPr>
            </w:pPr>
          </w:p>
        </w:tc>
      </w:tr>
    </w:tbl>
    <w:p w14:paraId="4576CDBF" w14:textId="77777777" w:rsidR="003F5284" w:rsidRPr="002E5C6E" w:rsidRDefault="003F5284" w:rsidP="003F5284">
      <w:pPr>
        <w:rPr>
          <w:b/>
        </w:rPr>
      </w:pPr>
    </w:p>
    <w:tbl>
      <w:tblPr>
        <w:tblW w:w="1318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2977"/>
        <w:gridCol w:w="1985"/>
        <w:gridCol w:w="6095"/>
      </w:tblGrid>
      <w:tr w:rsidR="003F5284" w:rsidRPr="002E5C6E" w14:paraId="7F3CA75A" w14:textId="77777777" w:rsidTr="003F5284">
        <w:trPr>
          <w:trHeight w:val="258"/>
        </w:trPr>
        <w:tc>
          <w:tcPr>
            <w:tcW w:w="2126" w:type="dxa"/>
            <w:shd w:val="clear" w:color="auto" w:fill="BFBFBF"/>
          </w:tcPr>
          <w:p w14:paraId="79BFF7C4" w14:textId="77777777" w:rsidR="003F5284" w:rsidRPr="002E5C6E" w:rsidRDefault="003F5284" w:rsidP="003F5284">
            <w:pPr>
              <w:ind w:left="139"/>
              <w:rPr>
                <w:b/>
                <w:sz w:val="18"/>
                <w:szCs w:val="18"/>
              </w:rPr>
            </w:pPr>
            <w:r w:rsidRPr="002E5C6E">
              <w:rPr>
                <w:b/>
                <w:sz w:val="18"/>
                <w:szCs w:val="18"/>
              </w:rPr>
              <w:t>Línea formativa</w:t>
            </w:r>
          </w:p>
        </w:tc>
        <w:tc>
          <w:tcPr>
            <w:tcW w:w="2977" w:type="dxa"/>
            <w:shd w:val="clear" w:color="auto" w:fill="auto"/>
          </w:tcPr>
          <w:p w14:paraId="5491232C" w14:textId="62905578" w:rsidR="003F5284" w:rsidRPr="00D85BF6" w:rsidRDefault="00932CFC" w:rsidP="006B335B">
            <w:pPr>
              <w:ind w:left="147"/>
              <w:rPr>
                <w:sz w:val="18"/>
                <w:szCs w:val="18"/>
              </w:rPr>
            </w:pPr>
            <w:r>
              <w:rPr>
                <w:sz w:val="18"/>
                <w:szCs w:val="18"/>
              </w:rPr>
              <w:t>Política Pública</w:t>
            </w:r>
          </w:p>
        </w:tc>
        <w:tc>
          <w:tcPr>
            <w:tcW w:w="1985" w:type="dxa"/>
            <w:shd w:val="clear" w:color="auto" w:fill="BFBFBF"/>
          </w:tcPr>
          <w:p w14:paraId="5EFF2A52" w14:textId="77777777" w:rsidR="003F5284" w:rsidRPr="002E5C6E" w:rsidRDefault="003F5284" w:rsidP="003F5284">
            <w:pPr>
              <w:ind w:left="142"/>
              <w:rPr>
                <w:b/>
                <w:sz w:val="18"/>
                <w:szCs w:val="18"/>
              </w:rPr>
            </w:pPr>
            <w:r w:rsidRPr="002E5C6E">
              <w:rPr>
                <w:b/>
                <w:sz w:val="18"/>
                <w:szCs w:val="18"/>
              </w:rPr>
              <w:t>Código Unesco (SCT)</w:t>
            </w:r>
          </w:p>
        </w:tc>
        <w:tc>
          <w:tcPr>
            <w:tcW w:w="6095" w:type="dxa"/>
            <w:shd w:val="clear" w:color="auto" w:fill="auto"/>
          </w:tcPr>
          <w:p w14:paraId="7E0775BC" w14:textId="151B1BDD" w:rsidR="003F5284" w:rsidRPr="00D85BF6" w:rsidRDefault="00932CFC" w:rsidP="005D7655">
            <w:pPr>
              <w:ind w:left="143"/>
              <w:rPr>
                <w:sz w:val="18"/>
                <w:szCs w:val="18"/>
              </w:rPr>
            </w:pPr>
            <w:r w:rsidRPr="00932CFC">
              <w:rPr>
                <w:sz w:val="18"/>
                <w:szCs w:val="18"/>
              </w:rPr>
              <w:t>5902</w:t>
            </w:r>
            <w:r>
              <w:rPr>
                <w:sz w:val="18"/>
                <w:szCs w:val="18"/>
              </w:rPr>
              <w:t>.</w:t>
            </w:r>
            <w:r w:rsidRPr="00932CFC">
              <w:rPr>
                <w:sz w:val="18"/>
                <w:szCs w:val="18"/>
              </w:rPr>
              <w:t>15</w:t>
            </w:r>
          </w:p>
        </w:tc>
      </w:tr>
      <w:tr w:rsidR="003F5284" w:rsidRPr="002E5C6E" w14:paraId="7E1E4DBF" w14:textId="77777777" w:rsidTr="003F5284">
        <w:trPr>
          <w:trHeight w:val="273"/>
        </w:trPr>
        <w:tc>
          <w:tcPr>
            <w:tcW w:w="2126" w:type="dxa"/>
            <w:shd w:val="clear" w:color="auto" w:fill="BFBFBF"/>
          </w:tcPr>
          <w:p w14:paraId="54ED23DA" w14:textId="77777777" w:rsidR="003F5284" w:rsidRPr="002E5C6E" w:rsidRDefault="003F5284" w:rsidP="003F5284">
            <w:pPr>
              <w:ind w:left="139"/>
              <w:rPr>
                <w:b/>
                <w:sz w:val="18"/>
                <w:szCs w:val="18"/>
              </w:rPr>
            </w:pPr>
            <w:r w:rsidRPr="002E5C6E">
              <w:rPr>
                <w:b/>
                <w:sz w:val="18"/>
                <w:szCs w:val="18"/>
              </w:rPr>
              <w:t>Ciclo Formativo</w:t>
            </w:r>
          </w:p>
        </w:tc>
        <w:tc>
          <w:tcPr>
            <w:tcW w:w="2977" w:type="dxa"/>
            <w:shd w:val="clear" w:color="auto" w:fill="auto"/>
          </w:tcPr>
          <w:p w14:paraId="28853B49" w14:textId="77777777" w:rsidR="003F5284" w:rsidRPr="00D85BF6" w:rsidRDefault="003F5284" w:rsidP="005D7655">
            <w:pPr>
              <w:ind w:left="147"/>
              <w:rPr>
                <w:sz w:val="18"/>
                <w:szCs w:val="18"/>
              </w:rPr>
            </w:pPr>
            <w:r w:rsidRPr="00D85BF6">
              <w:rPr>
                <w:sz w:val="18"/>
                <w:szCs w:val="18"/>
              </w:rPr>
              <w:t>Formación</w:t>
            </w:r>
            <w:r>
              <w:rPr>
                <w:sz w:val="18"/>
                <w:szCs w:val="18"/>
              </w:rPr>
              <w:t xml:space="preserve"> Especializada</w:t>
            </w:r>
          </w:p>
        </w:tc>
        <w:tc>
          <w:tcPr>
            <w:tcW w:w="1985" w:type="dxa"/>
            <w:shd w:val="clear" w:color="auto" w:fill="BFBFBF"/>
          </w:tcPr>
          <w:p w14:paraId="1A40383D" w14:textId="77777777" w:rsidR="003F5284" w:rsidRPr="002E5C6E" w:rsidRDefault="003F5284" w:rsidP="003F5284">
            <w:pPr>
              <w:ind w:left="142"/>
              <w:rPr>
                <w:b/>
                <w:sz w:val="18"/>
                <w:szCs w:val="18"/>
              </w:rPr>
            </w:pPr>
            <w:r w:rsidRPr="002E5C6E">
              <w:rPr>
                <w:b/>
                <w:sz w:val="18"/>
                <w:szCs w:val="18"/>
              </w:rPr>
              <w:t>Carácter</w:t>
            </w:r>
          </w:p>
        </w:tc>
        <w:tc>
          <w:tcPr>
            <w:tcW w:w="6095" w:type="dxa"/>
            <w:shd w:val="clear" w:color="auto" w:fill="auto"/>
          </w:tcPr>
          <w:p w14:paraId="2CBA3209" w14:textId="77777777" w:rsidR="003F5284" w:rsidRPr="00D85BF6" w:rsidRDefault="003F5284" w:rsidP="005D7655">
            <w:pPr>
              <w:ind w:left="143"/>
              <w:rPr>
                <w:sz w:val="18"/>
                <w:szCs w:val="18"/>
              </w:rPr>
            </w:pPr>
            <w:r w:rsidRPr="00D85BF6">
              <w:rPr>
                <w:sz w:val="18"/>
                <w:szCs w:val="18"/>
              </w:rPr>
              <w:t>Obligatorio</w:t>
            </w:r>
          </w:p>
        </w:tc>
      </w:tr>
      <w:tr w:rsidR="003F5284" w:rsidRPr="002E5C6E" w14:paraId="4892BE25" w14:textId="77777777" w:rsidTr="003F5284">
        <w:trPr>
          <w:trHeight w:val="264"/>
        </w:trPr>
        <w:tc>
          <w:tcPr>
            <w:tcW w:w="2126" w:type="dxa"/>
            <w:shd w:val="clear" w:color="auto" w:fill="BFBFBF"/>
          </w:tcPr>
          <w:p w14:paraId="6B99875A" w14:textId="77777777" w:rsidR="003F5284" w:rsidRPr="002E5C6E" w:rsidRDefault="003F5284" w:rsidP="003F5284">
            <w:pPr>
              <w:ind w:left="139"/>
              <w:rPr>
                <w:b/>
                <w:sz w:val="18"/>
                <w:szCs w:val="18"/>
              </w:rPr>
            </w:pPr>
            <w:r w:rsidRPr="002E5C6E">
              <w:rPr>
                <w:b/>
                <w:sz w:val="18"/>
                <w:szCs w:val="18"/>
              </w:rPr>
              <w:t>Número de créditos SCT</w:t>
            </w:r>
          </w:p>
        </w:tc>
        <w:tc>
          <w:tcPr>
            <w:tcW w:w="2977" w:type="dxa"/>
            <w:shd w:val="clear" w:color="auto" w:fill="auto"/>
          </w:tcPr>
          <w:p w14:paraId="7BEA8858" w14:textId="4338C45B" w:rsidR="003F5284" w:rsidRPr="00D85BF6" w:rsidRDefault="00BF0ED1" w:rsidP="005D7655">
            <w:pPr>
              <w:ind w:left="147"/>
              <w:rPr>
                <w:sz w:val="18"/>
                <w:szCs w:val="18"/>
              </w:rPr>
            </w:pPr>
            <w:r>
              <w:rPr>
                <w:sz w:val="18"/>
                <w:szCs w:val="18"/>
              </w:rPr>
              <w:t>4</w:t>
            </w:r>
          </w:p>
        </w:tc>
        <w:tc>
          <w:tcPr>
            <w:tcW w:w="1985" w:type="dxa"/>
            <w:shd w:val="clear" w:color="auto" w:fill="BFBFBF"/>
          </w:tcPr>
          <w:p w14:paraId="6F7D9386" w14:textId="77777777" w:rsidR="003F5284" w:rsidRPr="002E5C6E" w:rsidRDefault="003F5284" w:rsidP="003F5284">
            <w:pPr>
              <w:ind w:left="142"/>
              <w:rPr>
                <w:b/>
                <w:sz w:val="18"/>
                <w:szCs w:val="18"/>
              </w:rPr>
            </w:pPr>
            <w:r w:rsidRPr="002E5C6E">
              <w:rPr>
                <w:b/>
                <w:sz w:val="18"/>
                <w:szCs w:val="18"/>
              </w:rPr>
              <w:t>Pre Requisito(s)</w:t>
            </w:r>
          </w:p>
        </w:tc>
        <w:tc>
          <w:tcPr>
            <w:tcW w:w="6095" w:type="dxa"/>
            <w:shd w:val="clear" w:color="auto" w:fill="auto"/>
          </w:tcPr>
          <w:p w14:paraId="3F9169C0" w14:textId="2A8ECC1A" w:rsidR="003F5284" w:rsidRPr="00D85BF6" w:rsidRDefault="00BF0ED1" w:rsidP="005D7655">
            <w:pPr>
              <w:ind w:left="143"/>
              <w:rPr>
                <w:sz w:val="18"/>
                <w:szCs w:val="18"/>
              </w:rPr>
            </w:pPr>
            <w:r>
              <w:rPr>
                <w:sz w:val="18"/>
                <w:szCs w:val="18"/>
              </w:rPr>
              <w:t>Sin requisito</w:t>
            </w:r>
          </w:p>
        </w:tc>
      </w:tr>
    </w:tbl>
    <w:p w14:paraId="409571A6" w14:textId="77777777" w:rsidR="003F5284" w:rsidRPr="002E5C6E" w:rsidRDefault="003F5284" w:rsidP="003F5284">
      <w:pPr>
        <w:rPr>
          <w:b/>
          <w:sz w:val="18"/>
          <w:szCs w:val="18"/>
        </w:rPr>
      </w:pPr>
    </w:p>
    <w:tbl>
      <w:tblPr>
        <w:tblW w:w="1318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1985"/>
        <w:gridCol w:w="567"/>
        <w:gridCol w:w="2410"/>
        <w:gridCol w:w="708"/>
        <w:gridCol w:w="1985"/>
        <w:gridCol w:w="2835"/>
      </w:tblGrid>
      <w:tr w:rsidR="003F5284" w:rsidRPr="002E5C6E" w14:paraId="400920E4" w14:textId="77777777" w:rsidTr="003F5284">
        <w:trPr>
          <w:trHeight w:val="204"/>
        </w:trPr>
        <w:tc>
          <w:tcPr>
            <w:tcW w:w="2693" w:type="dxa"/>
            <w:shd w:val="clear" w:color="auto" w:fill="BFBFBF"/>
          </w:tcPr>
          <w:p w14:paraId="4035CFD6" w14:textId="77777777" w:rsidR="003F5284" w:rsidRPr="002E5C6E" w:rsidRDefault="003F5284" w:rsidP="003F5284">
            <w:pPr>
              <w:ind w:left="139"/>
              <w:rPr>
                <w:b/>
                <w:sz w:val="18"/>
                <w:szCs w:val="18"/>
              </w:rPr>
            </w:pPr>
            <w:r w:rsidRPr="002E5C6E">
              <w:rPr>
                <w:b/>
                <w:sz w:val="18"/>
                <w:szCs w:val="18"/>
              </w:rPr>
              <w:t>Horas dedicación Semanal</w:t>
            </w:r>
          </w:p>
        </w:tc>
        <w:tc>
          <w:tcPr>
            <w:tcW w:w="1985" w:type="dxa"/>
            <w:shd w:val="clear" w:color="auto" w:fill="BFBFBF"/>
          </w:tcPr>
          <w:p w14:paraId="6B73191C" w14:textId="77777777" w:rsidR="003F5284" w:rsidRPr="002E5C6E" w:rsidRDefault="003F5284" w:rsidP="003F5284">
            <w:pPr>
              <w:ind w:left="147"/>
              <w:rPr>
                <w:b/>
                <w:sz w:val="18"/>
                <w:szCs w:val="18"/>
              </w:rPr>
            </w:pPr>
            <w:r w:rsidRPr="002E5C6E">
              <w:rPr>
                <w:b/>
                <w:sz w:val="18"/>
                <w:szCs w:val="18"/>
              </w:rPr>
              <w:t>Docencia directa</w:t>
            </w:r>
          </w:p>
        </w:tc>
        <w:tc>
          <w:tcPr>
            <w:tcW w:w="567" w:type="dxa"/>
            <w:shd w:val="clear" w:color="auto" w:fill="auto"/>
          </w:tcPr>
          <w:p w14:paraId="3997353E" w14:textId="77777777" w:rsidR="003F5284" w:rsidRPr="002E5C6E" w:rsidRDefault="003F5284" w:rsidP="005D7655">
            <w:pPr>
              <w:jc w:val="center"/>
              <w:rPr>
                <w:b/>
                <w:sz w:val="18"/>
                <w:szCs w:val="18"/>
              </w:rPr>
            </w:pPr>
            <w:r w:rsidRPr="002E5C6E">
              <w:rPr>
                <w:b/>
                <w:sz w:val="18"/>
                <w:szCs w:val="18"/>
              </w:rPr>
              <w:t>3</w:t>
            </w:r>
          </w:p>
        </w:tc>
        <w:tc>
          <w:tcPr>
            <w:tcW w:w="2410" w:type="dxa"/>
            <w:shd w:val="clear" w:color="auto" w:fill="BFBFBF"/>
          </w:tcPr>
          <w:p w14:paraId="78E25EEA" w14:textId="77777777" w:rsidR="003F5284" w:rsidRPr="002E5C6E" w:rsidRDefault="003F5284" w:rsidP="003F5284">
            <w:pPr>
              <w:ind w:left="149"/>
              <w:rPr>
                <w:b/>
                <w:sz w:val="18"/>
                <w:szCs w:val="18"/>
              </w:rPr>
            </w:pPr>
            <w:r w:rsidRPr="002E5C6E">
              <w:rPr>
                <w:b/>
                <w:sz w:val="18"/>
                <w:szCs w:val="18"/>
              </w:rPr>
              <w:t>Trabajo Autónomo</w:t>
            </w:r>
          </w:p>
        </w:tc>
        <w:tc>
          <w:tcPr>
            <w:tcW w:w="708" w:type="dxa"/>
            <w:shd w:val="clear" w:color="auto" w:fill="auto"/>
          </w:tcPr>
          <w:p w14:paraId="1F603D95" w14:textId="77777777" w:rsidR="003F5284" w:rsidRPr="002E5C6E" w:rsidRDefault="002D7350" w:rsidP="005D7655">
            <w:pPr>
              <w:jc w:val="center"/>
              <w:rPr>
                <w:b/>
                <w:sz w:val="18"/>
                <w:szCs w:val="18"/>
              </w:rPr>
            </w:pPr>
            <w:r>
              <w:rPr>
                <w:b/>
                <w:sz w:val="18"/>
                <w:szCs w:val="18"/>
              </w:rPr>
              <w:t>3</w:t>
            </w:r>
          </w:p>
        </w:tc>
        <w:tc>
          <w:tcPr>
            <w:tcW w:w="1985" w:type="dxa"/>
            <w:shd w:val="clear" w:color="auto" w:fill="BFBFBF"/>
          </w:tcPr>
          <w:p w14:paraId="4A27394C" w14:textId="77777777" w:rsidR="003F5284" w:rsidRPr="002E5C6E" w:rsidRDefault="003F5284" w:rsidP="003F5284">
            <w:pPr>
              <w:ind w:left="147"/>
              <w:rPr>
                <w:b/>
                <w:sz w:val="18"/>
                <w:szCs w:val="18"/>
              </w:rPr>
            </w:pPr>
            <w:r w:rsidRPr="002E5C6E">
              <w:rPr>
                <w:b/>
                <w:sz w:val="18"/>
                <w:szCs w:val="18"/>
              </w:rPr>
              <w:t>Total semanal</w:t>
            </w:r>
          </w:p>
        </w:tc>
        <w:tc>
          <w:tcPr>
            <w:tcW w:w="2835" w:type="dxa"/>
            <w:shd w:val="clear" w:color="auto" w:fill="auto"/>
          </w:tcPr>
          <w:p w14:paraId="5DCDECFA" w14:textId="77777777" w:rsidR="003F5284" w:rsidRPr="002E5C6E" w:rsidRDefault="002D7350" w:rsidP="005D7655">
            <w:pPr>
              <w:ind w:left="148"/>
              <w:rPr>
                <w:b/>
                <w:sz w:val="18"/>
                <w:szCs w:val="18"/>
              </w:rPr>
            </w:pPr>
            <w:r>
              <w:rPr>
                <w:b/>
                <w:sz w:val="18"/>
                <w:szCs w:val="18"/>
              </w:rPr>
              <w:t>6,0</w:t>
            </w:r>
          </w:p>
        </w:tc>
      </w:tr>
      <w:tr w:rsidR="003F5284" w:rsidRPr="002E5C6E" w14:paraId="69720053" w14:textId="77777777" w:rsidTr="003F5284">
        <w:trPr>
          <w:trHeight w:val="112"/>
        </w:trPr>
        <w:tc>
          <w:tcPr>
            <w:tcW w:w="2693" w:type="dxa"/>
            <w:tcBorders>
              <w:bottom w:val="single" w:sz="2" w:space="0" w:color="000000"/>
            </w:tcBorders>
            <w:shd w:val="clear" w:color="auto" w:fill="BFBFBF"/>
          </w:tcPr>
          <w:p w14:paraId="393F9E26" w14:textId="77777777" w:rsidR="003F5284" w:rsidRPr="002E5C6E" w:rsidRDefault="003F5284" w:rsidP="003F5284">
            <w:pPr>
              <w:ind w:left="139"/>
              <w:rPr>
                <w:b/>
                <w:sz w:val="18"/>
                <w:szCs w:val="18"/>
              </w:rPr>
            </w:pPr>
            <w:r w:rsidRPr="002E5C6E">
              <w:rPr>
                <w:b/>
                <w:sz w:val="18"/>
                <w:szCs w:val="18"/>
              </w:rPr>
              <w:t>Horas de dedicación Semestral</w:t>
            </w:r>
          </w:p>
        </w:tc>
        <w:tc>
          <w:tcPr>
            <w:tcW w:w="1985" w:type="dxa"/>
            <w:tcBorders>
              <w:bottom w:val="single" w:sz="2" w:space="0" w:color="000000"/>
            </w:tcBorders>
            <w:shd w:val="clear" w:color="auto" w:fill="BFBFBF"/>
          </w:tcPr>
          <w:p w14:paraId="58A2F10B" w14:textId="77777777" w:rsidR="003F5284" w:rsidRPr="002E5C6E" w:rsidRDefault="003F5284" w:rsidP="003F5284">
            <w:pPr>
              <w:ind w:left="147"/>
              <w:rPr>
                <w:b/>
                <w:sz w:val="18"/>
                <w:szCs w:val="18"/>
              </w:rPr>
            </w:pPr>
            <w:r w:rsidRPr="002E5C6E">
              <w:rPr>
                <w:b/>
                <w:sz w:val="18"/>
                <w:szCs w:val="18"/>
              </w:rPr>
              <w:t>Docencia directa</w:t>
            </w:r>
          </w:p>
        </w:tc>
        <w:tc>
          <w:tcPr>
            <w:tcW w:w="567" w:type="dxa"/>
            <w:tcBorders>
              <w:bottom w:val="single" w:sz="2" w:space="0" w:color="000000"/>
            </w:tcBorders>
            <w:shd w:val="clear" w:color="auto" w:fill="auto"/>
          </w:tcPr>
          <w:p w14:paraId="7E0619A5" w14:textId="77777777" w:rsidR="003F5284" w:rsidRPr="002E5C6E" w:rsidRDefault="003F5284" w:rsidP="005D7655">
            <w:pPr>
              <w:jc w:val="center"/>
              <w:rPr>
                <w:b/>
                <w:sz w:val="18"/>
                <w:szCs w:val="18"/>
              </w:rPr>
            </w:pPr>
            <w:r w:rsidRPr="002E5C6E">
              <w:rPr>
                <w:b/>
                <w:sz w:val="18"/>
                <w:szCs w:val="18"/>
              </w:rPr>
              <w:t>54</w:t>
            </w:r>
          </w:p>
        </w:tc>
        <w:tc>
          <w:tcPr>
            <w:tcW w:w="2410" w:type="dxa"/>
            <w:tcBorders>
              <w:bottom w:val="single" w:sz="2" w:space="0" w:color="000000"/>
            </w:tcBorders>
            <w:shd w:val="clear" w:color="auto" w:fill="BFBFBF"/>
          </w:tcPr>
          <w:p w14:paraId="4B12C94D" w14:textId="77777777" w:rsidR="003F5284" w:rsidRPr="002E5C6E" w:rsidRDefault="003F5284" w:rsidP="003F5284">
            <w:pPr>
              <w:ind w:left="149"/>
              <w:rPr>
                <w:b/>
                <w:sz w:val="18"/>
                <w:szCs w:val="18"/>
              </w:rPr>
            </w:pPr>
            <w:r w:rsidRPr="002E5C6E">
              <w:rPr>
                <w:b/>
                <w:sz w:val="18"/>
                <w:szCs w:val="18"/>
              </w:rPr>
              <w:t>Trabajo Autónomo</w:t>
            </w:r>
          </w:p>
        </w:tc>
        <w:tc>
          <w:tcPr>
            <w:tcW w:w="708" w:type="dxa"/>
            <w:tcBorders>
              <w:bottom w:val="single" w:sz="2" w:space="0" w:color="000000"/>
            </w:tcBorders>
            <w:shd w:val="clear" w:color="auto" w:fill="auto"/>
          </w:tcPr>
          <w:p w14:paraId="2AC15A47" w14:textId="77777777" w:rsidR="003F5284" w:rsidRPr="002E5C6E" w:rsidRDefault="002D7350" w:rsidP="005D7655">
            <w:pPr>
              <w:jc w:val="center"/>
              <w:rPr>
                <w:b/>
                <w:sz w:val="18"/>
                <w:szCs w:val="18"/>
              </w:rPr>
            </w:pPr>
            <w:r>
              <w:rPr>
                <w:b/>
                <w:sz w:val="18"/>
                <w:szCs w:val="18"/>
              </w:rPr>
              <w:t>54</w:t>
            </w:r>
          </w:p>
        </w:tc>
        <w:tc>
          <w:tcPr>
            <w:tcW w:w="1985" w:type="dxa"/>
            <w:tcBorders>
              <w:bottom w:val="single" w:sz="2" w:space="0" w:color="000000"/>
            </w:tcBorders>
            <w:shd w:val="clear" w:color="auto" w:fill="BFBFBF"/>
          </w:tcPr>
          <w:p w14:paraId="56B11E53" w14:textId="77777777" w:rsidR="003F5284" w:rsidRPr="002E5C6E" w:rsidRDefault="003F5284" w:rsidP="003F5284">
            <w:pPr>
              <w:ind w:left="147"/>
              <w:rPr>
                <w:b/>
                <w:sz w:val="18"/>
                <w:szCs w:val="18"/>
              </w:rPr>
            </w:pPr>
            <w:r w:rsidRPr="002E5C6E">
              <w:rPr>
                <w:b/>
                <w:sz w:val="18"/>
                <w:szCs w:val="18"/>
              </w:rPr>
              <w:t>Total semestral</w:t>
            </w:r>
          </w:p>
        </w:tc>
        <w:tc>
          <w:tcPr>
            <w:tcW w:w="2835" w:type="dxa"/>
            <w:tcBorders>
              <w:bottom w:val="single" w:sz="2" w:space="0" w:color="000000"/>
            </w:tcBorders>
            <w:shd w:val="clear" w:color="auto" w:fill="auto"/>
          </w:tcPr>
          <w:p w14:paraId="63E52965" w14:textId="77777777" w:rsidR="003F5284" w:rsidRPr="002E5C6E" w:rsidRDefault="002D7350" w:rsidP="005D7655">
            <w:pPr>
              <w:ind w:left="148"/>
              <w:rPr>
                <w:b/>
                <w:sz w:val="18"/>
                <w:szCs w:val="18"/>
              </w:rPr>
            </w:pPr>
            <w:r>
              <w:rPr>
                <w:b/>
                <w:sz w:val="18"/>
                <w:szCs w:val="18"/>
              </w:rPr>
              <w:t>108</w:t>
            </w:r>
          </w:p>
        </w:tc>
      </w:tr>
    </w:tbl>
    <w:p w14:paraId="55835AED" w14:textId="77777777" w:rsidR="003F5284" w:rsidRPr="002E5C6E" w:rsidRDefault="003F5284" w:rsidP="003F5284">
      <w:pPr>
        <w:rPr>
          <w:b/>
          <w:sz w:val="18"/>
          <w:szCs w:val="18"/>
        </w:rPr>
      </w:pPr>
    </w:p>
    <w:p w14:paraId="2B4409B8" w14:textId="77777777" w:rsidR="003F5284" w:rsidRPr="003F5284" w:rsidRDefault="003F5284" w:rsidP="00EE55B9">
      <w:pPr>
        <w:ind w:left="567" w:firstLine="153"/>
        <w:rPr>
          <w:b/>
        </w:rPr>
      </w:pPr>
      <w:r w:rsidRPr="002E5C6E">
        <w:rPr>
          <w:b/>
        </w:rPr>
        <w:t xml:space="preserve">Datos del o la Docente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3186"/>
        <w:gridCol w:w="3476"/>
        <w:gridCol w:w="4002"/>
      </w:tblGrid>
      <w:tr w:rsidR="003F5284" w:rsidRPr="002E5C6E" w14:paraId="0F9818BE" w14:textId="77777777" w:rsidTr="00DF3001">
        <w:tc>
          <w:tcPr>
            <w:tcW w:w="2519" w:type="dxa"/>
            <w:shd w:val="clear" w:color="auto" w:fill="BFBFBF"/>
            <w:vAlign w:val="center"/>
          </w:tcPr>
          <w:p w14:paraId="6C35A697" w14:textId="77777777" w:rsidR="003F5284" w:rsidRPr="002E5C6E" w:rsidRDefault="003F5284" w:rsidP="005D7655">
            <w:pPr>
              <w:rPr>
                <w:b/>
                <w:sz w:val="18"/>
                <w:szCs w:val="18"/>
              </w:rPr>
            </w:pPr>
            <w:r w:rsidRPr="002E5C6E">
              <w:rPr>
                <w:b/>
                <w:sz w:val="18"/>
                <w:szCs w:val="18"/>
              </w:rPr>
              <w:t xml:space="preserve">Nombre y Apellidos </w:t>
            </w:r>
          </w:p>
        </w:tc>
        <w:tc>
          <w:tcPr>
            <w:tcW w:w="3186" w:type="dxa"/>
            <w:shd w:val="clear" w:color="auto" w:fill="auto"/>
          </w:tcPr>
          <w:p w14:paraId="6144EB62" w14:textId="77777777" w:rsidR="003F5284" w:rsidRPr="002E5C6E" w:rsidRDefault="003F5284" w:rsidP="005D7655">
            <w:pPr>
              <w:rPr>
                <w:b/>
                <w:sz w:val="18"/>
                <w:szCs w:val="18"/>
              </w:rPr>
            </w:pPr>
          </w:p>
        </w:tc>
        <w:tc>
          <w:tcPr>
            <w:tcW w:w="3476" w:type="dxa"/>
            <w:shd w:val="clear" w:color="auto" w:fill="BFBFBF"/>
          </w:tcPr>
          <w:p w14:paraId="2C070A9C" w14:textId="77777777" w:rsidR="003F5284" w:rsidRPr="002E5C6E" w:rsidRDefault="003F5284" w:rsidP="005D7655">
            <w:pPr>
              <w:rPr>
                <w:b/>
                <w:sz w:val="18"/>
                <w:szCs w:val="18"/>
              </w:rPr>
            </w:pPr>
            <w:r w:rsidRPr="002E5C6E">
              <w:rPr>
                <w:b/>
                <w:sz w:val="18"/>
                <w:szCs w:val="18"/>
              </w:rPr>
              <w:t>Grado Académico</w:t>
            </w:r>
          </w:p>
        </w:tc>
        <w:tc>
          <w:tcPr>
            <w:tcW w:w="4002" w:type="dxa"/>
            <w:shd w:val="clear" w:color="auto" w:fill="auto"/>
          </w:tcPr>
          <w:p w14:paraId="252ECDC1" w14:textId="77777777" w:rsidR="003F5284" w:rsidRPr="002E5C6E" w:rsidRDefault="003F5284" w:rsidP="005D7655">
            <w:pPr>
              <w:rPr>
                <w:b/>
                <w:sz w:val="18"/>
                <w:szCs w:val="18"/>
              </w:rPr>
            </w:pPr>
          </w:p>
        </w:tc>
      </w:tr>
      <w:tr w:rsidR="003F5284" w:rsidRPr="002E5C6E" w14:paraId="1DA8229D" w14:textId="77777777" w:rsidTr="00DF3001">
        <w:tc>
          <w:tcPr>
            <w:tcW w:w="2519" w:type="dxa"/>
            <w:shd w:val="clear" w:color="auto" w:fill="BFBFBF"/>
            <w:vAlign w:val="center"/>
          </w:tcPr>
          <w:p w14:paraId="58F9EA44" w14:textId="77777777" w:rsidR="003F5284" w:rsidRPr="002E5C6E" w:rsidRDefault="003F5284" w:rsidP="005D7655">
            <w:pPr>
              <w:rPr>
                <w:b/>
                <w:sz w:val="18"/>
                <w:szCs w:val="18"/>
              </w:rPr>
            </w:pPr>
            <w:r w:rsidRPr="002E5C6E">
              <w:rPr>
                <w:b/>
                <w:sz w:val="18"/>
                <w:szCs w:val="18"/>
              </w:rPr>
              <w:t>Fono Contacto</w:t>
            </w:r>
          </w:p>
        </w:tc>
        <w:tc>
          <w:tcPr>
            <w:tcW w:w="3186" w:type="dxa"/>
            <w:shd w:val="clear" w:color="auto" w:fill="auto"/>
          </w:tcPr>
          <w:p w14:paraId="069D2A38" w14:textId="77777777" w:rsidR="003F5284" w:rsidRPr="002E5C6E" w:rsidRDefault="003F5284" w:rsidP="005D7655">
            <w:pPr>
              <w:rPr>
                <w:b/>
                <w:sz w:val="18"/>
                <w:szCs w:val="18"/>
              </w:rPr>
            </w:pPr>
          </w:p>
        </w:tc>
        <w:tc>
          <w:tcPr>
            <w:tcW w:w="3476" w:type="dxa"/>
            <w:shd w:val="clear" w:color="auto" w:fill="BFBFBF"/>
          </w:tcPr>
          <w:p w14:paraId="56694EF4" w14:textId="77777777" w:rsidR="003F5284" w:rsidRPr="002E5C6E" w:rsidRDefault="003F5284" w:rsidP="005D7655">
            <w:pPr>
              <w:rPr>
                <w:b/>
                <w:sz w:val="18"/>
                <w:szCs w:val="18"/>
              </w:rPr>
            </w:pPr>
            <w:r w:rsidRPr="002E5C6E">
              <w:rPr>
                <w:b/>
                <w:sz w:val="18"/>
                <w:szCs w:val="18"/>
              </w:rPr>
              <w:t xml:space="preserve">Email Institucional </w:t>
            </w:r>
          </w:p>
        </w:tc>
        <w:tc>
          <w:tcPr>
            <w:tcW w:w="4002" w:type="dxa"/>
            <w:shd w:val="clear" w:color="auto" w:fill="auto"/>
          </w:tcPr>
          <w:p w14:paraId="2106D1B7" w14:textId="77777777" w:rsidR="003F5284" w:rsidRPr="002E5C6E" w:rsidRDefault="003F5284" w:rsidP="005D7655">
            <w:pPr>
              <w:rPr>
                <w:b/>
                <w:sz w:val="18"/>
                <w:szCs w:val="18"/>
              </w:rPr>
            </w:pPr>
          </w:p>
        </w:tc>
      </w:tr>
      <w:tr w:rsidR="003F5284" w:rsidRPr="002E5C6E" w14:paraId="7A6B67C7" w14:textId="77777777" w:rsidTr="00DF3001">
        <w:tc>
          <w:tcPr>
            <w:tcW w:w="2519" w:type="dxa"/>
            <w:shd w:val="clear" w:color="auto" w:fill="BFBFBF"/>
            <w:vAlign w:val="center"/>
          </w:tcPr>
          <w:p w14:paraId="56449F4D" w14:textId="77777777" w:rsidR="003F5284" w:rsidRPr="002E5C6E" w:rsidRDefault="003F5284" w:rsidP="005D7655">
            <w:pPr>
              <w:rPr>
                <w:b/>
                <w:sz w:val="18"/>
                <w:szCs w:val="18"/>
              </w:rPr>
            </w:pPr>
            <w:r w:rsidRPr="002E5C6E">
              <w:rPr>
                <w:b/>
                <w:sz w:val="18"/>
                <w:szCs w:val="18"/>
              </w:rPr>
              <w:t>Horario de Atención</w:t>
            </w:r>
          </w:p>
        </w:tc>
        <w:tc>
          <w:tcPr>
            <w:tcW w:w="3186" w:type="dxa"/>
            <w:shd w:val="clear" w:color="auto" w:fill="auto"/>
          </w:tcPr>
          <w:p w14:paraId="21A024A4" w14:textId="77777777" w:rsidR="003F5284" w:rsidRPr="002E5C6E" w:rsidRDefault="003F5284" w:rsidP="005D7655">
            <w:pPr>
              <w:rPr>
                <w:b/>
                <w:sz w:val="18"/>
                <w:szCs w:val="18"/>
              </w:rPr>
            </w:pPr>
          </w:p>
        </w:tc>
        <w:tc>
          <w:tcPr>
            <w:tcW w:w="3476" w:type="dxa"/>
            <w:shd w:val="clear" w:color="auto" w:fill="BFBFBF"/>
          </w:tcPr>
          <w:p w14:paraId="17AA6EFD" w14:textId="77777777" w:rsidR="003F5284" w:rsidRPr="002E5C6E" w:rsidRDefault="003F5284" w:rsidP="005D7655">
            <w:pPr>
              <w:rPr>
                <w:b/>
                <w:sz w:val="18"/>
                <w:szCs w:val="18"/>
              </w:rPr>
            </w:pPr>
            <w:r w:rsidRPr="002E5C6E">
              <w:rPr>
                <w:b/>
                <w:sz w:val="18"/>
                <w:szCs w:val="18"/>
              </w:rPr>
              <w:t xml:space="preserve">Unidad Académica a la que pertenece el curso </w:t>
            </w:r>
          </w:p>
        </w:tc>
        <w:tc>
          <w:tcPr>
            <w:tcW w:w="4002" w:type="dxa"/>
            <w:shd w:val="clear" w:color="auto" w:fill="auto"/>
          </w:tcPr>
          <w:p w14:paraId="0070975C" w14:textId="77777777" w:rsidR="003F5284" w:rsidRPr="002E5C6E" w:rsidRDefault="003F5284" w:rsidP="005D7655">
            <w:pPr>
              <w:rPr>
                <w:b/>
                <w:sz w:val="18"/>
                <w:szCs w:val="18"/>
              </w:rPr>
            </w:pPr>
            <w:r w:rsidRPr="002E5C6E">
              <w:rPr>
                <w:b/>
                <w:sz w:val="18"/>
                <w:szCs w:val="18"/>
              </w:rPr>
              <w:t>Escuela de Gobierno y Gestión Pública</w:t>
            </w:r>
          </w:p>
        </w:tc>
      </w:tr>
    </w:tbl>
    <w:p w14:paraId="057948D1" w14:textId="77777777" w:rsidR="003F5284" w:rsidRPr="002E5C6E" w:rsidRDefault="003F5284" w:rsidP="003F5284">
      <w:pPr>
        <w:rPr>
          <w:b/>
        </w:rPr>
      </w:pPr>
    </w:p>
    <w:p w14:paraId="18EB1AD2" w14:textId="77777777" w:rsidR="00087B35" w:rsidRDefault="00801DA2">
      <w:pPr>
        <w:pStyle w:val="ListParagraph"/>
        <w:numPr>
          <w:ilvl w:val="0"/>
          <w:numId w:val="9"/>
        </w:numPr>
        <w:tabs>
          <w:tab w:val="left" w:pos="1385"/>
        </w:tabs>
        <w:ind w:left="1384" w:hanging="349"/>
        <w:rPr>
          <w:b/>
        </w:rPr>
      </w:pPr>
      <w:r>
        <w:rPr>
          <w:b/>
        </w:rPr>
        <w:t>DESCRIPCIÓN DEL</w:t>
      </w:r>
      <w:r>
        <w:rPr>
          <w:b/>
          <w:spacing w:val="-2"/>
        </w:rPr>
        <w:t xml:space="preserve"> </w:t>
      </w:r>
      <w:r>
        <w:rPr>
          <w:b/>
        </w:rPr>
        <w:t>CURSO</w:t>
      </w:r>
    </w:p>
    <w:p w14:paraId="4F0D2214" w14:textId="77777777" w:rsidR="00DF3001" w:rsidRDefault="00DF3001">
      <w:pPr>
        <w:pStyle w:val="BodyText"/>
        <w:spacing w:before="7"/>
        <w:rPr>
          <w:b/>
          <w:sz w:val="25"/>
        </w:rPr>
      </w:pPr>
    </w:p>
    <w:tbl>
      <w:tblPr>
        <w:tblStyle w:val="TableGrid"/>
        <w:tblW w:w="13183" w:type="dxa"/>
        <w:tblInd w:w="562" w:type="dxa"/>
        <w:tblLook w:val="04A0" w:firstRow="1" w:lastRow="0" w:firstColumn="1" w:lastColumn="0" w:noHBand="0" w:noVBand="1"/>
      </w:tblPr>
      <w:tblGrid>
        <w:gridCol w:w="13183"/>
      </w:tblGrid>
      <w:tr w:rsidR="00DF3001" w:rsidRPr="00DF3001" w14:paraId="697913E3" w14:textId="77777777" w:rsidTr="00DF3001">
        <w:tc>
          <w:tcPr>
            <w:tcW w:w="13183" w:type="dxa"/>
          </w:tcPr>
          <w:p w14:paraId="4EE63B07" w14:textId="77777777" w:rsidR="00DF3001" w:rsidRDefault="00DF3001">
            <w:pPr>
              <w:pStyle w:val="BodyText"/>
              <w:spacing w:before="7"/>
              <w:rPr>
                <w:bCs/>
              </w:rPr>
            </w:pPr>
          </w:p>
          <w:p w14:paraId="439941AB" w14:textId="24073B8F" w:rsidR="00DF3001" w:rsidRPr="00DF3001" w:rsidRDefault="00F9738A">
            <w:pPr>
              <w:pStyle w:val="BodyText"/>
              <w:spacing w:before="7"/>
              <w:rPr>
                <w:bCs/>
              </w:rPr>
            </w:pPr>
            <w:r w:rsidRPr="00F9738A">
              <w:rPr>
                <w:bCs/>
              </w:rPr>
              <w:t>Esta asignatura busca entregar y aplicar herramientas para la gestión de proyectos sociales en el ámbito de la gestión pública y social, a través de la introducción a los/las alumnos/as en la temática de los proyectos en general, y de los proyectos públicos y sociales en especial. Para ello conocen, discriminan y aplican diversas herramientas de formulación y gestión de proyectos, empleándolas en sus respectivas etapas.</w:t>
            </w:r>
          </w:p>
        </w:tc>
      </w:tr>
    </w:tbl>
    <w:p w14:paraId="6E83212C" w14:textId="77777777" w:rsidR="00DF3001" w:rsidRDefault="00DF3001">
      <w:pPr>
        <w:pStyle w:val="BodyText"/>
        <w:spacing w:before="7"/>
        <w:rPr>
          <w:b/>
          <w:sz w:val="25"/>
        </w:rPr>
      </w:pPr>
    </w:p>
    <w:p w14:paraId="654D1E31" w14:textId="6222611B" w:rsidR="00087B35" w:rsidRDefault="00087B35">
      <w:pPr>
        <w:rPr>
          <w:sz w:val="25"/>
        </w:rPr>
      </w:pPr>
    </w:p>
    <w:p w14:paraId="5BF434B4" w14:textId="4296CCCF" w:rsidR="00DF3001" w:rsidRDefault="00DF3001">
      <w:pPr>
        <w:rPr>
          <w:sz w:val="25"/>
        </w:rPr>
      </w:pPr>
    </w:p>
    <w:p w14:paraId="2E3BFEDC" w14:textId="4EAD19B5" w:rsidR="00DF3001" w:rsidRDefault="00DF3001">
      <w:pPr>
        <w:rPr>
          <w:sz w:val="25"/>
        </w:rPr>
      </w:pPr>
    </w:p>
    <w:p w14:paraId="61C02226" w14:textId="77777777" w:rsidR="00DF3001" w:rsidRDefault="00DF3001">
      <w:pPr>
        <w:rPr>
          <w:sz w:val="25"/>
        </w:rPr>
      </w:pPr>
    </w:p>
    <w:p w14:paraId="2A139A38" w14:textId="77777777" w:rsidR="00DF3001" w:rsidRPr="00322D74" w:rsidRDefault="00DF3001" w:rsidP="00DF3001">
      <w:pPr>
        <w:pStyle w:val="ListParagraph"/>
        <w:numPr>
          <w:ilvl w:val="0"/>
          <w:numId w:val="9"/>
        </w:numPr>
        <w:tabs>
          <w:tab w:val="left" w:pos="1385"/>
        </w:tabs>
        <w:ind w:left="1384" w:hanging="349"/>
        <w:rPr>
          <w:b/>
          <w:color w:val="000000"/>
          <w:sz w:val="24"/>
          <w:szCs w:val="24"/>
        </w:rPr>
      </w:pPr>
      <w:r w:rsidRPr="00DF3001">
        <w:rPr>
          <w:b/>
        </w:rPr>
        <w:t xml:space="preserve">COMPETENCIAS DEL PERFIL DE EGRESO (CONTRIBUCIÓN PRECISA AL CURSO) </w:t>
      </w:r>
    </w:p>
    <w:p w14:paraId="4D102E89" w14:textId="17608EFE" w:rsidR="00DF3001" w:rsidRDefault="00DF3001" w:rsidP="00DF3001">
      <w:pPr>
        <w:ind w:left="360"/>
        <w:jc w:val="both"/>
        <w:rPr>
          <w:b/>
          <w:color w:val="000000"/>
          <w:sz w:val="16"/>
          <w:szCs w:val="16"/>
        </w:rPr>
      </w:pPr>
    </w:p>
    <w:p w14:paraId="1E1D4ACD" w14:textId="77777777" w:rsidR="00CF3ECD" w:rsidRPr="007B768E" w:rsidRDefault="00CF3ECD" w:rsidP="00CF3ECD">
      <w:pPr>
        <w:ind w:left="567"/>
        <w:jc w:val="both"/>
        <w:rPr>
          <w:b/>
          <w:color w:val="000000"/>
        </w:rPr>
      </w:pPr>
      <w:r w:rsidRPr="007B768E">
        <w:rPr>
          <w:b/>
          <w:color w:val="000000"/>
        </w:rPr>
        <w:t xml:space="preserve">Competencias Específicas </w:t>
      </w:r>
    </w:p>
    <w:tbl>
      <w:tblPr>
        <w:tblW w:w="4581"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11548"/>
      </w:tblGrid>
      <w:tr w:rsidR="00CF3ECD" w:rsidRPr="007B768E" w14:paraId="070FB71F" w14:textId="77777777" w:rsidTr="00EE55B9">
        <w:tc>
          <w:tcPr>
            <w:tcW w:w="620" w:type="pct"/>
            <w:shd w:val="clear" w:color="auto" w:fill="BFBFBF"/>
          </w:tcPr>
          <w:p w14:paraId="7E7BEAD5" w14:textId="77777777" w:rsidR="00CF3ECD" w:rsidRPr="00CF3ECD" w:rsidRDefault="00CF3ECD" w:rsidP="00CF3ECD">
            <w:pPr>
              <w:pStyle w:val="ListParagraph"/>
              <w:ind w:left="34" w:right="214" w:firstLine="142"/>
              <w:jc w:val="center"/>
              <w:rPr>
                <w:b/>
                <w:color w:val="000000"/>
                <w:sz w:val="20"/>
                <w:szCs w:val="20"/>
              </w:rPr>
            </w:pPr>
            <w:r w:rsidRPr="00CF3ECD">
              <w:rPr>
                <w:b/>
                <w:color w:val="000000"/>
                <w:sz w:val="20"/>
                <w:szCs w:val="20"/>
              </w:rPr>
              <w:t>Competencia</w:t>
            </w:r>
          </w:p>
        </w:tc>
        <w:tc>
          <w:tcPr>
            <w:tcW w:w="4380" w:type="pct"/>
            <w:shd w:val="clear" w:color="auto" w:fill="auto"/>
          </w:tcPr>
          <w:p w14:paraId="72ECF213" w14:textId="589DD703" w:rsidR="00CF3ECD" w:rsidRPr="00C578CF" w:rsidRDefault="00CF3ECD" w:rsidP="002C6AA5">
            <w:pPr>
              <w:jc w:val="both"/>
              <w:rPr>
                <w:b/>
                <w:color w:val="000000"/>
                <w:sz w:val="20"/>
                <w:szCs w:val="20"/>
              </w:rPr>
            </w:pPr>
            <w:r w:rsidRPr="00C578CF">
              <w:rPr>
                <w:b/>
                <w:color w:val="000000"/>
                <w:sz w:val="20"/>
                <w:szCs w:val="20"/>
              </w:rPr>
              <w:t xml:space="preserve">Competencia </w:t>
            </w:r>
            <w:r w:rsidRPr="00CE13EF">
              <w:rPr>
                <w:b/>
                <w:color w:val="000000"/>
                <w:sz w:val="20"/>
                <w:szCs w:val="20"/>
              </w:rPr>
              <w:t>3</w:t>
            </w:r>
            <w:r w:rsidR="00EE55B9">
              <w:rPr>
                <w:b/>
                <w:color w:val="000000"/>
                <w:sz w:val="20"/>
                <w:szCs w:val="20"/>
              </w:rPr>
              <w:t>(AI):</w:t>
            </w:r>
            <w:r w:rsidRPr="00CE13EF">
              <w:rPr>
                <w:b/>
                <w:color w:val="000000"/>
                <w:sz w:val="20"/>
                <w:szCs w:val="20"/>
              </w:rPr>
              <w:t xml:space="preserve"> </w:t>
            </w:r>
            <w:r w:rsidRPr="00CE13EF">
              <w:rPr>
                <w:bCs/>
                <w:color w:val="000000"/>
                <w:sz w:val="20"/>
                <w:szCs w:val="20"/>
              </w:rPr>
              <w:t>Diseña un plan de acción realizando pronósticos y proyectando escenarios desde una perspectiva interdisciplinaria, utilizando e interrelacionando diferentes técnicas e instrumentos, conjugando variables políticas, económicas, sociales, culturales, etc.</w:t>
            </w:r>
          </w:p>
        </w:tc>
      </w:tr>
      <w:tr w:rsidR="00CF3ECD" w:rsidRPr="007B768E" w14:paraId="3A05AB73" w14:textId="77777777" w:rsidTr="00EE55B9">
        <w:tc>
          <w:tcPr>
            <w:tcW w:w="620" w:type="pct"/>
            <w:shd w:val="clear" w:color="auto" w:fill="BFBFBF"/>
          </w:tcPr>
          <w:p w14:paraId="00F0C940" w14:textId="77777777" w:rsidR="00CF3ECD" w:rsidRPr="00C578CF" w:rsidRDefault="00CF3ECD" w:rsidP="002C6AA5">
            <w:pPr>
              <w:jc w:val="right"/>
              <w:rPr>
                <w:b/>
                <w:color w:val="000000"/>
                <w:sz w:val="20"/>
                <w:szCs w:val="20"/>
              </w:rPr>
            </w:pPr>
            <w:proofErr w:type="spellStart"/>
            <w:r w:rsidRPr="00C578CF">
              <w:rPr>
                <w:b/>
                <w:color w:val="000000"/>
                <w:sz w:val="20"/>
                <w:szCs w:val="20"/>
              </w:rPr>
              <w:t>Subcompetencias</w:t>
            </w:r>
            <w:proofErr w:type="spellEnd"/>
          </w:p>
        </w:tc>
        <w:tc>
          <w:tcPr>
            <w:tcW w:w="4380" w:type="pct"/>
            <w:shd w:val="clear" w:color="auto" w:fill="auto"/>
          </w:tcPr>
          <w:p w14:paraId="30655D70" w14:textId="77777777" w:rsidR="00CF3ECD" w:rsidRDefault="00CF3ECD" w:rsidP="002C6AA5">
            <w:pPr>
              <w:pStyle w:val="NoSpacing"/>
              <w:jc w:val="both"/>
              <w:rPr>
                <w:rFonts w:ascii="Arial Narrow" w:hAnsi="Arial Narrow"/>
                <w:b/>
                <w:color w:val="000000"/>
                <w:sz w:val="20"/>
                <w:szCs w:val="20"/>
              </w:rPr>
            </w:pPr>
            <w:r>
              <w:rPr>
                <w:rFonts w:ascii="Arial Narrow" w:hAnsi="Arial Narrow"/>
                <w:b/>
                <w:color w:val="000000"/>
                <w:sz w:val="20"/>
                <w:szCs w:val="20"/>
              </w:rPr>
              <w:t>Logro</w:t>
            </w:r>
            <w:r w:rsidRPr="00C578CF">
              <w:rPr>
                <w:rFonts w:ascii="Arial Narrow" w:hAnsi="Arial Narrow"/>
                <w:b/>
                <w:color w:val="000000"/>
                <w:sz w:val="20"/>
                <w:szCs w:val="20"/>
              </w:rPr>
              <w:t xml:space="preserve"> </w:t>
            </w:r>
            <w:r w:rsidRPr="00CE13EF">
              <w:rPr>
                <w:rFonts w:ascii="Arial Narrow" w:hAnsi="Arial Narrow"/>
                <w:b/>
                <w:color w:val="000000"/>
                <w:sz w:val="20"/>
                <w:szCs w:val="20"/>
              </w:rPr>
              <w:t xml:space="preserve">I.3.4. </w:t>
            </w:r>
            <w:r w:rsidRPr="00CE13EF">
              <w:rPr>
                <w:rFonts w:ascii="Arial Narrow" w:hAnsi="Arial Narrow"/>
                <w:bCs/>
                <w:color w:val="000000"/>
                <w:sz w:val="20"/>
                <w:szCs w:val="20"/>
              </w:rPr>
              <w:t>Diagnostica y pronostica el comportamiento de la organización y/o red, utilizando técnicas y herramientas de diagnóstico y pronóstico adecuadas.</w:t>
            </w:r>
          </w:p>
          <w:p w14:paraId="3BBE6C94" w14:textId="77777777" w:rsidR="00CF3ECD" w:rsidRDefault="00CF3ECD" w:rsidP="002C6AA5">
            <w:pPr>
              <w:pStyle w:val="NoSpacing"/>
              <w:jc w:val="both"/>
              <w:rPr>
                <w:rFonts w:ascii="Arial Narrow" w:hAnsi="Arial Narrow"/>
                <w:bCs/>
                <w:color w:val="000000"/>
                <w:sz w:val="20"/>
                <w:szCs w:val="20"/>
              </w:rPr>
            </w:pPr>
            <w:r>
              <w:rPr>
                <w:rFonts w:ascii="Arial Narrow" w:hAnsi="Arial Narrow"/>
                <w:b/>
                <w:color w:val="000000"/>
                <w:sz w:val="20"/>
                <w:szCs w:val="20"/>
              </w:rPr>
              <w:t>Logro</w:t>
            </w:r>
            <w:r w:rsidRPr="00C578CF">
              <w:rPr>
                <w:rFonts w:ascii="Arial Narrow" w:hAnsi="Arial Narrow"/>
                <w:b/>
                <w:color w:val="000000"/>
                <w:sz w:val="20"/>
                <w:szCs w:val="20"/>
              </w:rPr>
              <w:t xml:space="preserve"> </w:t>
            </w:r>
            <w:r w:rsidRPr="00CE13EF">
              <w:rPr>
                <w:rFonts w:ascii="Arial Narrow" w:hAnsi="Arial Narrow"/>
                <w:b/>
                <w:color w:val="000000"/>
                <w:sz w:val="20"/>
                <w:szCs w:val="20"/>
              </w:rPr>
              <w:t xml:space="preserve">I.3.5. </w:t>
            </w:r>
            <w:r w:rsidRPr="00CE13EF">
              <w:rPr>
                <w:rFonts w:ascii="Arial Narrow" w:hAnsi="Arial Narrow"/>
                <w:bCs/>
                <w:color w:val="000000"/>
                <w:sz w:val="20"/>
                <w:szCs w:val="20"/>
              </w:rPr>
              <w:t>Diseña estrategias de acción orientadas a resolver problemas públicos a partir de técnicas y herramientas de diagnóstico y pronóstico adecuadas.</w:t>
            </w:r>
          </w:p>
          <w:p w14:paraId="13583569" w14:textId="77777777" w:rsidR="00CF3ECD" w:rsidRPr="00CE13EF" w:rsidRDefault="00CF3ECD" w:rsidP="002C6AA5">
            <w:pPr>
              <w:pStyle w:val="NoSpacing"/>
              <w:jc w:val="both"/>
              <w:rPr>
                <w:rFonts w:ascii="Arial Narrow" w:hAnsi="Arial Narrow"/>
                <w:bCs/>
                <w:color w:val="000000"/>
                <w:sz w:val="20"/>
                <w:szCs w:val="20"/>
              </w:rPr>
            </w:pPr>
            <w:r w:rsidRPr="00CE13EF">
              <w:rPr>
                <w:rFonts w:ascii="Arial Narrow" w:hAnsi="Arial Narrow"/>
                <w:b/>
                <w:color w:val="000000"/>
                <w:sz w:val="20"/>
                <w:szCs w:val="20"/>
              </w:rPr>
              <w:t>Logro I.3.10</w:t>
            </w:r>
            <w:r w:rsidRPr="00CE13EF">
              <w:rPr>
                <w:rFonts w:ascii="Arial Narrow" w:hAnsi="Arial Narrow"/>
                <w:bCs/>
                <w:color w:val="000000"/>
                <w:sz w:val="20"/>
                <w:szCs w:val="20"/>
              </w:rPr>
              <w:t>. Diseña un plan apoyado en instrumentos de diagnóstico y análisis prospectivo, calculando costos, tiempos y esfuerzos implicados, incorporando métodos de recolección y análisis de información apropiados.</w:t>
            </w:r>
          </w:p>
        </w:tc>
      </w:tr>
    </w:tbl>
    <w:p w14:paraId="652ED55C" w14:textId="77777777" w:rsidR="00CF3ECD" w:rsidRPr="007B768E" w:rsidRDefault="00CF3ECD" w:rsidP="00CF3ECD">
      <w:pPr>
        <w:rPr>
          <w:b/>
          <w:color w:val="000000"/>
          <w:sz w:val="20"/>
          <w:szCs w:val="20"/>
        </w:rPr>
      </w:pPr>
    </w:p>
    <w:tbl>
      <w:tblPr>
        <w:tblpPr w:leftFromText="141" w:rightFromText="141" w:vertAnchor="text" w:horzAnchor="margin" w:tblpX="562" w:tblpY="7"/>
        <w:tblW w:w="45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1564"/>
      </w:tblGrid>
      <w:tr w:rsidR="00CF3ECD" w:rsidRPr="007B768E" w14:paraId="4B0F6D0C" w14:textId="77777777" w:rsidTr="00CF3ECD">
        <w:tc>
          <w:tcPr>
            <w:tcW w:w="514" w:type="pct"/>
            <w:shd w:val="clear" w:color="auto" w:fill="BFBFBF"/>
          </w:tcPr>
          <w:p w14:paraId="40581242" w14:textId="77777777" w:rsidR="00CF3ECD" w:rsidRPr="007B768E" w:rsidRDefault="00CF3ECD" w:rsidP="00CF3ECD">
            <w:pPr>
              <w:jc w:val="right"/>
              <w:rPr>
                <w:b/>
                <w:color w:val="000000"/>
                <w:sz w:val="20"/>
                <w:szCs w:val="20"/>
              </w:rPr>
            </w:pPr>
            <w:r w:rsidRPr="007B768E">
              <w:rPr>
                <w:b/>
                <w:color w:val="000000"/>
                <w:sz w:val="20"/>
                <w:szCs w:val="20"/>
              </w:rPr>
              <w:t>Competencia</w:t>
            </w:r>
          </w:p>
        </w:tc>
        <w:tc>
          <w:tcPr>
            <w:tcW w:w="4486" w:type="pct"/>
            <w:shd w:val="clear" w:color="auto" w:fill="auto"/>
          </w:tcPr>
          <w:p w14:paraId="0DC148B8" w14:textId="4F8D9AEE" w:rsidR="00CF3ECD" w:rsidRPr="00CE13EF" w:rsidRDefault="00CF3ECD" w:rsidP="00CF3ECD">
            <w:pPr>
              <w:jc w:val="both"/>
              <w:rPr>
                <w:bCs/>
                <w:color w:val="000000"/>
                <w:sz w:val="20"/>
                <w:szCs w:val="20"/>
              </w:rPr>
            </w:pPr>
            <w:r w:rsidRPr="00CE13EF">
              <w:rPr>
                <w:b/>
                <w:color w:val="000000"/>
                <w:sz w:val="20"/>
                <w:szCs w:val="20"/>
              </w:rPr>
              <w:t>Competencia 6</w:t>
            </w:r>
            <w:r w:rsidR="00EE55B9">
              <w:rPr>
                <w:b/>
                <w:color w:val="000000"/>
                <w:sz w:val="20"/>
                <w:szCs w:val="20"/>
              </w:rPr>
              <w:t>(AI):</w:t>
            </w:r>
            <w:r w:rsidRPr="00CE13EF">
              <w:rPr>
                <w:bCs/>
                <w:color w:val="000000"/>
                <w:sz w:val="20"/>
                <w:szCs w:val="20"/>
              </w:rPr>
              <w:t xml:space="preserve"> Controla y evalúa los resultados de su gestión sustentado en modelos de diagnóstico y análisis pertinentes, con visión holística y actitud crítica, identificando oportunidades de mejora guiado por estándares de excelencia en el ámbito de los asuntos públicos</w:t>
            </w:r>
          </w:p>
        </w:tc>
      </w:tr>
      <w:tr w:rsidR="00CF3ECD" w:rsidRPr="007B768E" w14:paraId="4FE2105F" w14:textId="77777777" w:rsidTr="00CF3ECD">
        <w:tc>
          <w:tcPr>
            <w:tcW w:w="514" w:type="pct"/>
            <w:shd w:val="clear" w:color="auto" w:fill="BFBFBF"/>
          </w:tcPr>
          <w:p w14:paraId="29D733A9" w14:textId="77777777" w:rsidR="00CF3ECD" w:rsidRPr="007B768E" w:rsidRDefault="00CF3ECD" w:rsidP="00CF3ECD">
            <w:pPr>
              <w:jc w:val="right"/>
              <w:rPr>
                <w:b/>
                <w:color w:val="000000"/>
                <w:sz w:val="20"/>
                <w:szCs w:val="20"/>
              </w:rPr>
            </w:pPr>
            <w:proofErr w:type="spellStart"/>
            <w:r w:rsidRPr="007B768E">
              <w:rPr>
                <w:b/>
                <w:color w:val="000000"/>
                <w:sz w:val="20"/>
                <w:szCs w:val="20"/>
              </w:rPr>
              <w:t>Subcompetencias</w:t>
            </w:r>
            <w:proofErr w:type="spellEnd"/>
          </w:p>
        </w:tc>
        <w:tc>
          <w:tcPr>
            <w:tcW w:w="4486" w:type="pct"/>
            <w:shd w:val="clear" w:color="auto" w:fill="auto"/>
          </w:tcPr>
          <w:p w14:paraId="3FE5AD1E" w14:textId="77777777" w:rsidR="00CF3ECD" w:rsidRPr="00CE13EF" w:rsidRDefault="00CF3ECD" w:rsidP="00CF3ECD">
            <w:pPr>
              <w:pStyle w:val="NoSpacing"/>
              <w:jc w:val="both"/>
              <w:rPr>
                <w:rFonts w:ascii="Arial Narrow" w:hAnsi="Arial Narrow"/>
                <w:color w:val="000000"/>
                <w:sz w:val="20"/>
                <w:szCs w:val="20"/>
                <w:lang w:val="es-ES"/>
              </w:rPr>
            </w:pPr>
            <w:r w:rsidRPr="00CE13EF">
              <w:rPr>
                <w:rFonts w:ascii="Arial Narrow" w:hAnsi="Arial Narrow"/>
                <w:b/>
                <w:bCs/>
                <w:color w:val="000000"/>
                <w:sz w:val="20"/>
                <w:szCs w:val="20"/>
                <w:lang w:val="es-ES"/>
              </w:rPr>
              <w:t>Logro I.6.3.</w:t>
            </w:r>
            <w:r w:rsidRPr="00CE13EF">
              <w:rPr>
                <w:rFonts w:ascii="Arial Narrow" w:hAnsi="Arial Narrow"/>
                <w:color w:val="000000"/>
                <w:sz w:val="20"/>
                <w:szCs w:val="20"/>
                <w:lang w:val="es-ES"/>
              </w:rPr>
              <w:t xml:space="preserve"> Interpreta de manera integrada, holística y multidimensional los resultados de su control y evaluación, dimensionando el impacto de sus evidencias, tomando acciones correctivas alineadas con la estrategia de la organización y/o red, enfrentando situaciones inéditas desde la perspectiva flexible y creativa.</w:t>
            </w:r>
          </w:p>
          <w:p w14:paraId="692F1FC1" w14:textId="77777777" w:rsidR="00CF3ECD" w:rsidRPr="007B768E" w:rsidRDefault="00CF3ECD" w:rsidP="00CF3ECD">
            <w:pPr>
              <w:pStyle w:val="NoSpacing"/>
              <w:jc w:val="both"/>
              <w:rPr>
                <w:rFonts w:ascii="Arial Narrow" w:hAnsi="Arial Narrow"/>
                <w:color w:val="000000"/>
                <w:sz w:val="20"/>
                <w:szCs w:val="20"/>
                <w:lang w:val="es-ES"/>
              </w:rPr>
            </w:pPr>
            <w:r w:rsidRPr="00CE13EF">
              <w:rPr>
                <w:rFonts w:ascii="Arial Narrow" w:hAnsi="Arial Narrow"/>
                <w:b/>
                <w:bCs/>
                <w:color w:val="000000"/>
                <w:sz w:val="20"/>
                <w:szCs w:val="20"/>
                <w:lang w:val="es-ES"/>
              </w:rPr>
              <w:t>Logro I.6.4.</w:t>
            </w:r>
            <w:r w:rsidRPr="00CE13EF">
              <w:rPr>
                <w:rFonts w:ascii="Arial Narrow" w:hAnsi="Arial Narrow"/>
                <w:color w:val="000000"/>
                <w:sz w:val="20"/>
                <w:szCs w:val="20"/>
                <w:lang w:val="es-ES"/>
              </w:rPr>
              <w:t xml:space="preserve"> Dirige y promueve procesos de cambio a partir de los resultados obtenidos, calculando riesgos, limitaciones, esfuerzos y recursos, pronosticando escenarios futuros sustentados en modelos predictivos, reconociendo el impacto de sus decisiones en la resolución de problemas públicos.</w:t>
            </w:r>
          </w:p>
        </w:tc>
      </w:tr>
    </w:tbl>
    <w:p w14:paraId="2E9ADD83" w14:textId="290C8A0A" w:rsidR="00CF3ECD" w:rsidRDefault="00CF3ECD" w:rsidP="00CF3ECD">
      <w:pPr>
        <w:rPr>
          <w:b/>
          <w:color w:val="000000"/>
          <w:sz w:val="20"/>
          <w:szCs w:val="20"/>
        </w:rPr>
      </w:pPr>
    </w:p>
    <w:p w14:paraId="61187AF2" w14:textId="0331838A" w:rsidR="00CF3ECD" w:rsidRDefault="00CF3ECD" w:rsidP="00CF3ECD">
      <w:pPr>
        <w:rPr>
          <w:b/>
          <w:color w:val="000000"/>
          <w:sz w:val="20"/>
          <w:szCs w:val="20"/>
        </w:rPr>
      </w:pPr>
    </w:p>
    <w:p w14:paraId="1D8FEEA5" w14:textId="35C2FB8C" w:rsidR="00CF3ECD" w:rsidRDefault="00CF3ECD" w:rsidP="00CF3ECD">
      <w:pPr>
        <w:rPr>
          <w:b/>
          <w:color w:val="000000"/>
          <w:sz w:val="20"/>
          <w:szCs w:val="20"/>
        </w:rPr>
      </w:pPr>
    </w:p>
    <w:p w14:paraId="1438FEE8" w14:textId="6997C3F9" w:rsidR="00CF3ECD" w:rsidRDefault="00CF3ECD" w:rsidP="00CF3ECD">
      <w:pPr>
        <w:rPr>
          <w:b/>
          <w:color w:val="000000"/>
          <w:sz w:val="20"/>
          <w:szCs w:val="20"/>
        </w:rPr>
      </w:pPr>
    </w:p>
    <w:p w14:paraId="7E462269" w14:textId="77777777" w:rsidR="00CF3ECD" w:rsidRDefault="00CF3ECD" w:rsidP="00CF3ECD">
      <w:pPr>
        <w:rPr>
          <w:b/>
          <w:color w:val="000000"/>
          <w:sz w:val="20"/>
          <w:szCs w:val="20"/>
        </w:rPr>
      </w:pPr>
    </w:p>
    <w:p w14:paraId="587CBBEF" w14:textId="100350E4" w:rsidR="00CF3ECD" w:rsidRDefault="00CF3ECD" w:rsidP="00CF3ECD">
      <w:pPr>
        <w:rPr>
          <w:b/>
          <w:color w:val="000000"/>
          <w:sz w:val="20"/>
          <w:szCs w:val="20"/>
        </w:rPr>
      </w:pPr>
    </w:p>
    <w:p w14:paraId="4B1204B0" w14:textId="0D4AB486" w:rsidR="00CF3ECD" w:rsidRDefault="00CF3ECD" w:rsidP="00CF3ECD">
      <w:pPr>
        <w:rPr>
          <w:b/>
          <w:color w:val="000000"/>
          <w:sz w:val="20"/>
          <w:szCs w:val="20"/>
        </w:rPr>
      </w:pPr>
    </w:p>
    <w:p w14:paraId="5BB3C534" w14:textId="1AA1464B" w:rsidR="00CF3ECD" w:rsidRDefault="00CF3ECD" w:rsidP="00CF3ECD">
      <w:pPr>
        <w:rPr>
          <w:b/>
          <w:color w:val="000000"/>
          <w:sz w:val="20"/>
          <w:szCs w:val="20"/>
        </w:rPr>
      </w:pPr>
    </w:p>
    <w:tbl>
      <w:tblPr>
        <w:tblpPr w:leftFromText="141" w:rightFromText="141" w:vertAnchor="text" w:tblpX="562" w:tblpY="-31"/>
        <w:tblW w:w="45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11557"/>
      </w:tblGrid>
      <w:tr w:rsidR="00CF3ECD" w:rsidRPr="007B768E" w14:paraId="153BC0DB" w14:textId="77777777" w:rsidTr="00415510">
        <w:tc>
          <w:tcPr>
            <w:tcW w:w="615" w:type="pct"/>
            <w:shd w:val="clear" w:color="auto" w:fill="BFBFBF"/>
          </w:tcPr>
          <w:p w14:paraId="2EA39AC6" w14:textId="77777777" w:rsidR="00CF3ECD" w:rsidRPr="007B768E" w:rsidRDefault="00CF3ECD" w:rsidP="00415510">
            <w:pPr>
              <w:jc w:val="right"/>
              <w:rPr>
                <w:b/>
                <w:color w:val="000000"/>
                <w:sz w:val="20"/>
                <w:szCs w:val="20"/>
              </w:rPr>
            </w:pPr>
            <w:r w:rsidRPr="007B768E">
              <w:rPr>
                <w:b/>
                <w:color w:val="000000"/>
                <w:sz w:val="20"/>
                <w:szCs w:val="20"/>
              </w:rPr>
              <w:t>Competencia</w:t>
            </w:r>
          </w:p>
        </w:tc>
        <w:tc>
          <w:tcPr>
            <w:tcW w:w="4385" w:type="pct"/>
          </w:tcPr>
          <w:p w14:paraId="55756F4D" w14:textId="7A380AE2" w:rsidR="00CF3ECD" w:rsidRPr="007B768E" w:rsidRDefault="00CF3ECD" w:rsidP="00415510">
            <w:pPr>
              <w:jc w:val="both"/>
              <w:rPr>
                <w:b/>
                <w:color w:val="000000"/>
                <w:sz w:val="20"/>
                <w:szCs w:val="20"/>
              </w:rPr>
            </w:pPr>
            <w:r>
              <w:rPr>
                <w:b/>
                <w:color w:val="000000"/>
                <w:sz w:val="20"/>
                <w:szCs w:val="20"/>
              </w:rPr>
              <w:t>Competencia 1</w:t>
            </w:r>
            <w:r w:rsidR="00EE55B9">
              <w:rPr>
                <w:b/>
                <w:color w:val="000000"/>
                <w:sz w:val="20"/>
                <w:szCs w:val="20"/>
              </w:rPr>
              <w:t>(IV):</w:t>
            </w:r>
            <w:r>
              <w:t xml:space="preserve"> </w:t>
            </w:r>
            <w:r w:rsidRPr="00CE13EF">
              <w:rPr>
                <w:bCs/>
                <w:color w:val="000000"/>
                <w:sz w:val="20"/>
                <w:szCs w:val="20"/>
              </w:rPr>
              <w:t>Identifica, diagnostica, analiza y define problemas públicos desde una perspectiva interdisciplinaria, reconociendo variables que influyen en su naturaleza y resolución.</w:t>
            </w:r>
          </w:p>
        </w:tc>
      </w:tr>
      <w:tr w:rsidR="00CF3ECD" w:rsidRPr="007B768E" w14:paraId="36D2F9F5" w14:textId="77777777" w:rsidTr="00415510">
        <w:tc>
          <w:tcPr>
            <w:tcW w:w="615" w:type="pct"/>
            <w:shd w:val="clear" w:color="auto" w:fill="BFBFBF"/>
          </w:tcPr>
          <w:p w14:paraId="306249E8" w14:textId="2BAE368F" w:rsidR="00CF3ECD" w:rsidRPr="007B768E" w:rsidRDefault="00CF3ECD" w:rsidP="00CF3ECD">
            <w:pPr>
              <w:jc w:val="right"/>
              <w:rPr>
                <w:b/>
                <w:color w:val="000000"/>
                <w:sz w:val="20"/>
                <w:szCs w:val="20"/>
              </w:rPr>
            </w:pPr>
            <w:proofErr w:type="spellStart"/>
            <w:r w:rsidRPr="007B768E">
              <w:rPr>
                <w:b/>
                <w:color w:val="000000"/>
                <w:sz w:val="20"/>
                <w:szCs w:val="20"/>
              </w:rPr>
              <w:t>Subcompetencias</w:t>
            </w:r>
            <w:proofErr w:type="spellEnd"/>
          </w:p>
        </w:tc>
        <w:tc>
          <w:tcPr>
            <w:tcW w:w="4385" w:type="pct"/>
          </w:tcPr>
          <w:p w14:paraId="45BA1389" w14:textId="77777777" w:rsidR="00CF3ECD" w:rsidRPr="00CE13EF" w:rsidRDefault="00CF3ECD" w:rsidP="00415510">
            <w:pPr>
              <w:pStyle w:val="NoSpacing"/>
              <w:jc w:val="both"/>
              <w:rPr>
                <w:rFonts w:ascii="Arial Narrow" w:hAnsi="Arial Narrow"/>
                <w:color w:val="000000"/>
                <w:sz w:val="20"/>
                <w:szCs w:val="20"/>
                <w:lang w:val="es-ES"/>
              </w:rPr>
            </w:pPr>
            <w:r w:rsidRPr="00CE13EF">
              <w:rPr>
                <w:rFonts w:ascii="Arial Narrow" w:hAnsi="Arial Narrow"/>
                <w:b/>
                <w:bCs/>
                <w:color w:val="000000"/>
                <w:sz w:val="20"/>
                <w:szCs w:val="20"/>
                <w:lang w:val="es-ES"/>
              </w:rPr>
              <w:t>Logro IV.1.1.</w:t>
            </w:r>
            <w:r w:rsidRPr="00CE13EF">
              <w:rPr>
                <w:rFonts w:ascii="Arial Narrow" w:hAnsi="Arial Narrow"/>
                <w:color w:val="000000"/>
                <w:sz w:val="20"/>
                <w:szCs w:val="20"/>
                <w:lang w:val="es-ES"/>
              </w:rPr>
              <w:t xml:space="preserve"> Identifica el entorno político y la dinámica de relaciones entre sus elementos constitutivos, apoyándose en modelos de análisis político y/o institucional, reconociendo su influencia en la definición de los problemas públicos </w:t>
            </w:r>
          </w:p>
          <w:p w14:paraId="0E8C48D6" w14:textId="77777777" w:rsidR="00CF3ECD" w:rsidRPr="007B768E" w:rsidRDefault="00CF3ECD" w:rsidP="00415510">
            <w:pPr>
              <w:pStyle w:val="NoSpacing"/>
              <w:jc w:val="both"/>
              <w:rPr>
                <w:rFonts w:ascii="Arial Narrow" w:hAnsi="Arial Narrow"/>
                <w:color w:val="000000"/>
                <w:sz w:val="20"/>
                <w:szCs w:val="20"/>
                <w:lang w:val="es-ES"/>
              </w:rPr>
            </w:pPr>
            <w:r w:rsidRPr="00CE13EF">
              <w:rPr>
                <w:rFonts w:ascii="Arial Narrow" w:hAnsi="Arial Narrow"/>
                <w:b/>
                <w:bCs/>
                <w:color w:val="000000"/>
                <w:sz w:val="20"/>
                <w:szCs w:val="20"/>
                <w:lang w:val="es-ES"/>
              </w:rPr>
              <w:t>Logro IV.1.2.</w:t>
            </w:r>
            <w:r w:rsidRPr="00CE13EF">
              <w:rPr>
                <w:rFonts w:ascii="Arial Narrow" w:hAnsi="Arial Narrow"/>
                <w:color w:val="000000"/>
                <w:sz w:val="20"/>
                <w:szCs w:val="20"/>
                <w:lang w:val="es-ES"/>
              </w:rPr>
              <w:t xml:space="preserve"> Diagnostica e identifica el entorno institucional y/o administrativo en el que se desarrolla el problema público, a través de paradigmas y propuestas teóricas.</w:t>
            </w:r>
          </w:p>
        </w:tc>
      </w:tr>
    </w:tbl>
    <w:p w14:paraId="38125C06" w14:textId="33613589" w:rsidR="00CF3ECD" w:rsidRDefault="00CF3ECD" w:rsidP="00CF3ECD">
      <w:pPr>
        <w:rPr>
          <w:b/>
          <w:color w:val="000000"/>
          <w:sz w:val="20"/>
          <w:szCs w:val="20"/>
        </w:rPr>
      </w:pPr>
    </w:p>
    <w:p w14:paraId="334F9D11" w14:textId="104955EB" w:rsidR="00CF3ECD" w:rsidRDefault="00CF3ECD" w:rsidP="00CF3ECD">
      <w:pPr>
        <w:rPr>
          <w:b/>
          <w:color w:val="000000"/>
          <w:sz w:val="20"/>
          <w:szCs w:val="20"/>
        </w:rPr>
      </w:pPr>
    </w:p>
    <w:p w14:paraId="6871C972" w14:textId="704A19A4" w:rsidR="00CF3ECD" w:rsidRDefault="00CF3ECD" w:rsidP="00CF3ECD">
      <w:pPr>
        <w:rPr>
          <w:b/>
          <w:color w:val="000000"/>
          <w:sz w:val="20"/>
          <w:szCs w:val="20"/>
        </w:rPr>
      </w:pPr>
    </w:p>
    <w:p w14:paraId="65C692C0" w14:textId="0DF8B86E" w:rsidR="00CF3ECD" w:rsidRDefault="00CF3ECD" w:rsidP="00CF3ECD">
      <w:pPr>
        <w:rPr>
          <w:b/>
          <w:color w:val="000000"/>
          <w:sz w:val="20"/>
          <w:szCs w:val="20"/>
        </w:rPr>
      </w:pPr>
    </w:p>
    <w:p w14:paraId="19C7FDEC" w14:textId="77777777" w:rsidR="00CF3ECD" w:rsidRDefault="00CF3ECD" w:rsidP="00CF3ECD">
      <w:pPr>
        <w:rPr>
          <w:b/>
          <w:color w:val="000000"/>
          <w:sz w:val="20"/>
          <w:szCs w:val="20"/>
        </w:rPr>
      </w:pPr>
    </w:p>
    <w:p w14:paraId="6A1D7741" w14:textId="0CCF1FF2" w:rsidR="00CF3ECD" w:rsidRDefault="00CF3ECD" w:rsidP="00CF3ECD">
      <w:pPr>
        <w:pStyle w:val="ListParagraph"/>
        <w:tabs>
          <w:tab w:val="left" w:pos="1435"/>
        </w:tabs>
        <w:spacing w:before="100"/>
        <w:ind w:left="1434" w:firstLine="0"/>
        <w:rPr>
          <w:b/>
        </w:rPr>
      </w:pPr>
    </w:p>
    <w:p w14:paraId="4566C3FF" w14:textId="77777777" w:rsidR="00CF3ECD" w:rsidRPr="007B768E" w:rsidRDefault="00CF3ECD" w:rsidP="00CF3ECD">
      <w:pPr>
        <w:ind w:left="567"/>
        <w:rPr>
          <w:rFonts w:eastAsia="Times New Roman" w:cs="Calibri"/>
          <w:color w:val="000000"/>
          <w:lang w:val="es-ES_tradnl" w:eastAsia="es-ES_tradnl"/>
        </w:rPr>
      </w:pPr>
      <w:r w:rsidRPr="007B768E">
        <w:rPr>
          <w:b/>
          <w:color w:val="000000"/>
        </w:rPr>
        <w:t xml:space="preserve">Competencias Genéricas </w:t>
      </w:r>
    </w:p>
    <w:tbl>
      <w:tblPr>
        <w:tblpPr w:leftFromText="142" w:rightFromText="142" w:vertAnchor="text" w:horzAnchor="margin" w:tblpX="562" w:tblpY="35"/>
        <w:tblW w:w="45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1623"/>
      </w:tblGrid>
      <w:tr w:rsidR="00CF3ECD" w:rsidRPr="007B768E" w14:paraId="4C816617" w14:textId="77777777" w:rsidTr="00EE55B9">
        <w:tc>
          <w:tcPr>
            <w:tcW w:w="590" w:type="pct"/>
            <w:shd w:val="clear" w:color="auto" w:fill="BFBFBF"/>
            <w:vAlign w:val="center"/>
          </w:tcPr>
          <w:p w14:paraId="6BC00D53" w14:textId="16A00905" w:rsidR="00CF3ECD" w:rsidRPr="007B768E" w:rsidRDefault="00EE55B9" w:rsidP="00EE55B9">
            <w:pPr>
              <w:jc w:val="right"/>
              <w:rPr>
                <w:b/>
                <w:color w:val="000000"/>
                <w:sz w:val="20"/>
                <w:szCs w:val="20"/>
              </w:rPr>
            </w:pPr>
            <w:r w:rsidRPr="00EE55B9">
              <w:rPr>
                <w:b/>
                <w:color w:val="000000"/>
                <w:sz w:val="20"/>
                <w:szCs w:val="20"/>
              </w:rPr>
              <w:t xml:space="preserve">Competencia </w:t>
            </w:r>
            <w:r>
              <w:rPr>
                <w:b/>
                <w:color w:val="000000"/>
                <w:sz w:val="20"/>
                <w:szCs w:val="20"/>
              </w:rPr>
              <w:t>Transversal</w:t>
            </w:r>
            <w:r w:rsidRPr="00EE55B9">
              <w:rPr>
                <w:b/>
                <w:color w:val="000000"/>
                <w:sz w:val="20"/>
                <w:szCs w:val="20"/>
              </w:rPr>
              <w:t xml:space="preserve"> </w:t>
            </w:r>
            <w:r w:rsidR="00CF3ECD" w:rsidRPr="007B768E">
              <w:rPr>
                <w:b/>
                <w:color w:val="000000"/>
                <w:sz w:val="20"/>
                <w:szCs w:val="20"/>
              </w:rPr>
              <w:t xml:space="preserve"> </w:t>
            </w:r>
          </w:p>
        </w:tc>
        <w:tc>
          <w:tcPr>
            <w:tcW w:w="4410" w:type="pct"/>
            <w:shd w:val="clear" w:color="auto" w:fill="auto"/>
            <w:vAlign w:val="center"/>
          </w:tcPr>
          <w:p w14:paraId="41CC0FA8" w14:textId="52F20AFE" w:rsidR="00CF3ECD" w:rsidRPr="00CE13EF" w:rsidRDefault="00EE55B9" w:rsidP="00EE55B9">
            <w:pPr>
              <w:spacing w:line="320" w:lineRule="atLeast"/>
              <w:jc w:val="both"/>
              <w:rPr>
                <w:bCs/>
                <w:color w:val="000000"/>
                <w:sz w:val="20"/>
                <w:szCs w:val="20"/>
              </w:rPr>
            </w:pPr>
            <w:r>
              <w:rPr>
                <w:b/>
                <w:color w:val="000000"/>
                <w:sz w:val="20"/>
                <w:szCs w:val="20"/>
              </w:rPr>
              <w:t>T</w:t>
            </w:r>
            <w:r w:rsidR="00CF3ECD" w:rsidRPr="00CE13EF">
              <w:rPr>
                <w:b/>
                <w:color w:val="000000"/>
                <w:sz w:val="20"/>
                <w:szCs w:val="20"/>
              </w:rPr>
              <w:t>.3.</w:t>
            </w:r>
            <w:r>
              <w:rPr>
                <w:b/>
                <w:color w:val="000000"/>
                <w:sz w:val="20"/>
                <w:szCs w:val="20"/>
              </w:rPr>
              <w:t xml:space="preserve"> </w:t>
            </w:r>
            <w:r w:rsidR="00CF3ECD" w:rsidRPr="00CE13EF">
              <w:rPr>
                <w:bCs/>
                <w:color w:val="000000"/>
                <w:sz w:val="20"/>
                <w:szCs w:val="20"/>
              </w:rPr>
              <w:t>Utiliza y aplica un pensamiento holístico, lógico y creativo para comprender y explicar los fenómenos propios de los asuntos públicos.</w:t>
            </w:r>
          </w:p>
        </w:tc>
      </w:tr>
    </w:tbl>
    <w:p w14:paraId="34282D47" w14:textId="56CBF907" w:rsidR="00087B35" w:rsidRDefault="00801DA2">
      <w:pPr>
        <w:pStyle w:val="ListParagraph"/>
        <w:numPr>
          <w:ilvl w:val="0"/>
          <w:numId w:val="9"/>
        </w:numPr>
        <w:tabs>
          <w:tab w:val="left" w:pos="1435"/>
        </w:tabs>
        <w:spacing w:before="100"/>
        <w:ind w:left="1434" w:hanging="399"/>
        <w:rPr>
          <w:b/>
        </w:rPr>
      </w:pPr>
      <w:r>
        <w:rPr>
          <w:b/>
        </w:rPr>
        <w:t>RESULTADOS DE APRENDIZAJE</w:t>
      </w:r>
      <w:r>
        <w:rPr>
          <w:b/>
          <w:spacing w:val="-4"/>
        </w:rPr>
        <w:t xml:space="preserve"> </w:t>
      </w:r>
      <w:r>
        <w:rPr>
          <w:b/>
        </w:rPr>
        <w:t>(RA)</w:t>
      </w:r>
    </w:p>
    <w:p w14:paraId="7A6E4015" w14:textId="33E51FEA" w:rsidR="00B92BF1" w:rsidRDefault="00B92BF1" w:rsidP="00B92BF1">
      <w:pPr>
        <w:tabs>
          <w:tab w:val="left" w:pos="1435"/>
        </w:tabs>
        <w:spacing w:before="100"/>
        <w:ind w:left="1035"/>
        <w:rPr>
          <w:b/>
        </w:rPr>
      </w:pPr>
    </w:p>
    <w:tbl>
      <w:tblPr>
        <w:tblStyle w:val="TableGrid"/>
        <w:tblW w:w="0" w:type="auto"/>
        <w:tblInd w:w="562" w:type="dxa"/>
        <w:tblLook w:val="04A0" w:firstRow="1" w:lastRow="0" w:firstColumn="1" w:lastColumn="0" w:noHBand="0" w:noVBand="1"/>
      </w:tblPr>
      <w:tblGrid>
        <w:gridCol w:w="13183"/>
      </w:tblGrid>
      <w:tr w:rsidR="00B92BF1" w14:paraId="3115E271" w14:textId="77777777" w:rsidTr="00B92BF1">
        <w:tc>
          <w:tcPr>
            <w:tcW w:w="13183" w:type="dxa"/>
          </w:tcPr>
          <w:p w14:paraId="4B6EA4BF" w14:textId="49A0033D" w:rsidR="00CF3ECD" w:rsidRPr="00CF3ECD" w:rsidRDefault="00CF3ECD" w:rsidP="00CF3ECD">
            <w:pPr>
              <w:shd w:val="clear" w:color="auto" w:fill="FFFFFF"/>
              <w:jc w:val="both"/>
              <w:rPr>
                <w:b/>
                <w:color w:val="000000"/>
              </w:rPr>
            </w:pPr>
            <w:r w:rsidRPr="00CF3ECD">
              <w:rPr>
                <w:b/>
                <w:color w:val="000000"/>
              </w:rPr>
              <w:t xml:space="preserve">RA1. </w:t>
            </w:r>
            <w:r w:rsidRPr="00CF3ECD">
              <w:rPr>
                <w:bCs/>
                <w:color w:val="000000"/>
              </w:rPr>
              <w:t>Reconocer al proyecto como unidad básica de la gestión pública.</w:t>
            </w:r>
            <w:r w:rsidRPr="00CF3ECD">
              <w:rPr>
                <w:b/>
                <w:color w:val="000000"/>
              </w:rPr>
              <w:t xml:space="preserve"> (CE.I.3.)</w:t>
            </w:r>
          </w:p>
          <w:p w14:paraId="6EB3111F" w14:textId="66B0CEFA" w:rsidR="00CF3ECD" w:rsidRPr="00CF3ECD" w:rsidRDefault="00CF3ECD" w:rsidP="00CF3ECD">
            <w:pPr>
              <w:shd w:val="clear" w:color="auto" w:fill="FFFFFF"/>
              <w:jc w:val="both"/>
              <w:rPr>
                <w:b/>
                <w:color w:val="000000"/>
              </w:rPr>
            </w:pPr>
            <w:r w:rsidRPr="00CF3ECD">
              <w:rPr>
                <w:b/>
                <w:color w:val="000000"/>
              </w:rPr>
              <w:t xml:space="preserve">RA2. </w:t>
            </w:r>
            <w:r w:rsidRPr="00CF3ECD">
              <w:rPr>
                <w:bCs/>
                <w:color w:val="000000"/>
              </w:rPr>
              <w:t>Conocer las herramientas que se requieren para la gestión de proyectos.</w:t>
            </w:r>
            <w:r w:rsidRPr="00CF3ECD">
              <w:rPr>
                <w:b/>
                <w:color w:val="000000"/>
              </w:rPr>
              <w:t xml:space="preserve"> (CE.I.6.)</w:t>
            </w:r>
          </w:p>
          <w:p w14:paraId="66A4B504" w14:textId="51291C90" w:rsidR="00CF3ECD" w:rsidRPr="00CF3ECD" w:rsidRDefault="00CF3ECD" w:rsidP="00CF3ECD">
            <w:pPr>
              <w:shd w:val="clear" w:color="auto" w:fill="FFFFFF"/>
              <w:jc w:val="both"/>
              <w:rPr>
                <w:b/>
                <w:color w:val="000000"/>
              </w:rPr>
            </w:pPr>
            <w:r w:rsidRPr="00CF3ECD">
              <w:rPr>
                <w:b/>
                <w:color w:val="000000"/>
              </w:rPr>
              <w:lastRenderedPageBreak/>
              <w:t xml:space="preserve">RA3. </w:t>
            </w:r>
            <w:r w:rsidRPr="00CF3ECD">
              <w:rPr>
                <w:bCs/>
                <w:color w:val="000000"/>
              </w:rPr>
              <w:t xml:space="preserve">Aplicar las herramientas de gestión de proyectos. </w:t>
            </w:r>
            <w:r w:rsidRPr="00CF3ECD">
              <w:rPr>
                <w:b/>
                <w:color w:val="000000"/>
              </w:rPr>
              <w:t>(CE.IV.1)</w:t>
            </w:r>
          </w:p>
          <w:p w14:paraId="27062067" w14:textId="77777777" w:rsidR="00B92BF1" w:rsidRDefault="00B92BF1" w:rsidP="00B92BF1">
            <w:pPr>
              <w:tabs>
                <w:tab w:val="left" w:pos="1435"/>
              </w:tabs>
              <w:spacing w:before="100"/>
              <w:rPr>
                <w:b/>
              </w:rPr>
            </w:pPr>
          </w:p>
        </w:tc>
      </w:tr>
    </w:tbl>
    <w:p w14:paraId="738E2AEC" w14:textId="77777777" w:rsidR="00087B35" w:rsidRDefault="00087B35">
      <w:pPr>
        <w:pStyle w:val="BodyText"/>
        <w:spacing w:before="8"/>
        <w:rPr>
          <w:b/>
          <w:sz w:val="19"/>
        </w:rPr>
      </w:pPr>
    </w:p>
    <w:p w14:paraId="30119C57" w14:textId="77777777" w:rsidR="00087B35" w:rsidRDefault="00801DA2">
      <w:pPr>
        <w:pStyle w:val="ListParagraph"/>
        <w:numPr>
          <w:ilvl w:val="0"/>
          <w:numId w:val="9"/>
        </w:numPr>
        <w:tabs>
          <w:tab w:val="left" w:pos="1385"/>
        </w:tabs>
        <w:ind w:left="1384" w:hanging="349"/>
        <w:rPr>
          <w:b/>
        </w:rPr>
      </w:pPr>
      <w:r>
        <w:rPr>
          <w:b/>
        </w:rPr>
        <w:t>PLAN (COHERENCIA ENTRE RESULTADOS DE APRENDIZAJE, EVALUACIÓN Y MÉTODOS DE ENSEÑANZA Y</w:t>
      </w:r>
      <w:r>
        <w:rPr>
          <w:b/>
          <w:spacing w:val="-16"/>
        </w:rPr>
        <w:t xml:space="preserve"> </w:t>
      </w:r>
      <w:r>
        <w:rPr>
          <w:b/>
        </w:rPr>
        <w:t>APRENDIZAJE.)</w:t>
      </w:r>
    </w:p>
    <w:p w14:paraId="2EA79225" w14:textId="77777777" w:rsidR="00087B35" w:rsidRDefault="00087B35">
      <w:pPr>
        <w:pStyle w:val="BodyText"/>
        <w:spacing w:after="1"/>
        <w:rPr>
          <w:b/>
          <w:sz w:val="29"/>
        </w:rPr>
      </w:pPr>
    </w:p>
    <w:tbl>
      <w:tblPr>
        <w:tblStyle w:val="TableNormal1"/>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4"/>
        <w:gridCol w:w="5103"/>
        <w:gridCol w:w="1418"/>
        <w:gridCol w:w="5913"/>
      </w:tblGrid>
      <w:tr w:rsidR="00087B35" w14:paraId="7D746A07" w14:textId="77777777" w:rsidTr="00630B1E">
        <w:trPr>
          <w:trHeight w:val="609"/>
        </w:trPr>
        <w:tc>
          <w:tcPr>
            <w:tcW w:w="1724" w:type="dxa"/>
            <w:shd w:val="clear" w:color="auto" w:fill="BEBEBE"/>
          </w:tcPr>
          <w:p w14:paraId="6D9E556D" w14:textId="509C6090" w:rsidR="00087B35" w:rsidRDefault="00801DA2" w:rsidP="00615C40">
            <w:pPr>
              <w:pStyle w:val="TableParagraph"/>
              <w:ind w:left="22" w:right="252"/>
              <w:rPr>
                <w:b/>
              </w:rPr>
            </w:pPr>
            <w:r>
              <w:rPr>
                <w:b/>
              </w:rPr>
              <w:t>Resultados de</w:t>
            </w:r>
            <w:r w:rsidR="00615C40">
              <w:rPr>
                <w:b/>
              </w:rPr>
              <w:t xml:space="preserve">l </w:t>
            </w:r>
            <w:r>
              <w:rPr>
                <w:b/>
              </w:rPr>
              <w:t>Aprendizaje</w:t>
            </w:r>
          </w:p>
        </w:tc>
        <w:tc>
          <w:tcPr>
            <w:tcW w:w="5103" w:type="dxa"/>
            <w:shd w:val="clear" w:color="auto" w:fill="BEBEBE"/>
          </w:tcPr>
          <w:p w14:paraId="6E403B71" w14:textId="77777777" w:rsidR="00087B35" w:rsidRDefault="00801DA2">
            <w:pPr>
              <w:pStyle w:val="TableParagraph"/>
              <w:ind w:left="107" w:right="80"/>
            </w:pPr>
            <w:r>
              <w:rPr>
                <w:b/>
              </w:rPr>
              <w:t xml:space="preserve">Contenidos </w:t>
            </w:r>
            <w:r>
              <w:t>(conceptuales, procedimentales y actitudinales que se requieren para lograr los resultados de aprendizaje)</w:t>
            </w:r>
          </w:p>
        </w:tc>
        <w:tc>
          <w:tcPr>
            <w:tcW w:w="1418" w:type="dxa"/>
            <w:shd w:val="clear" w:color="auto" w:fill="BEBEBE"/>
          </w:tcPr>
          <w:p w14:paraId="31356034" w14:textId="77777777" w:rsidR="00087B35" w:rsidRDefault="00801DA2" w:rsidP="00630B1E">
            <w:pPr>
              <w:pStyle w:val="TableParagraph"/>
              <w:spacing w:line="250" w:lineRule="exact"/>
              <w:ind w:left="7"/>
              <w:rPr>
                <w:b/>
              </w:rPr>
            </w:pPr>
            <w:r>
              <w:rPr>
                <w:b/>
              </w:rPr>
              <w:t>Procedimientos evaluativos</w:t>
            </w:r>
          </w:p>
        </w:tc>
        <w:tc>
          <w:tcPr>
            <w:tcW w:w="5913" w:type="dxa"/>
            <w:shd w:val="clear" w:color="auto" w:fill="BEBEBE"/>
          </w:tcPr>
          <w:p w14:paraId="29FA2BF0" w14:textId="2D5A8384" w:rsidR="00087B35" w:rsidRDefault="00801DA2" w:rsidP="001063E4">
            <w:pPr>
              <w:pStyle w:val="TableParagraph"/>
              <w:ind w:left="147" w:right="121"/>
              <w:jc w:val="both"/>
              <w:rPr>
                <w:b/>
              </w:rPr>
            </w:pPr>
            <w:r>
              <w:rPr>
                <w:b/>
              </w:rPr>
              <w:t>Métodos de</w:t>
            </w:r>
            <w:r w:rsidR="001063E4">
              <w:rPr>
                <w:b/>
              </w:rPr>
              <w:t xml:space="preserve"> </w:t>
            </w:r>
            <w:r>
              <w:rPr>
                <w:b/>
              </w:rPr>
              <w:t>Enseñanza y aprendizaje /</w:t>
            </w:r>
            <w:r w:rsidR="001063E4">
              <w:rPr>
                <w:b/>
              </w:rPr>
              <w:t xml:space="preserve"> </w:t>
            </w:r>
            <w:r>
              <w:rPr>
                <w:b/>
              </w:rPr>
              <w:t>Técnicas didácticas</w:t>
            </w:r>
          </w:p>
        </w:tc>
      </w:tr>
      <w:tr w:rsidR="00E04E29" w14:paraId="56DD1FEC" w14:textId="77777777" w:rsidTr="00630B1E">
        <w:trPr>
          <w:trHeight w:val="1382"/>
        </w:trPr>
        <w:tc>
          <w:tcPr>
            <w:tcW w:w="1724" w:type="dxa"/>
          </w:tcPr>
          <w:p w14:paraId="37155E07" w14:textId="05CD54AC" w:rsidR="00E04E29" w:rsidRPr="00630B1E" w:rsidRDefault="00E04E29" w:rsidP="00630B1E">
            <w:pPr>
              <w:pStyle w:val="TableParagraph"/>
              <w:tabs>
                <w:tab w:val="left" w:pos="944"/>
                <w:tab w:val="left" w:pos="1283"/>
                <w:tab w:val="left" w:pos="1477"/>
                <w:tab w:val="left" w:pos="1650"/>
                <w:tab w:val="left" w:pos="2053"/>
                <w:tab w:val="left" w:pos="2202"/>
              </w:tabs>
              <w:ind w:left="107" w:right="94"/>
              <w:jc w:val="both"/>
              <w:rPr>
                <w:sz w:val="20"/>
                <w:szCs w:val="20"/>
              </w:rPr>
            </w:pPr>
            <w:r w:rsidRPr="00630B1E">
              <w:rPr>
                <w:b/>
                <w:bCs/>
                <w:sz w:val="20"/>
                <w:szCs w:val="20"/>
              </w:rPr>
              <w:t>RA1:</w:t>
            </w:r>
            <w:r w:rsidRPr="00630B1E">
              <w:rPr>
                <w:sz w:val="20"/>
                <w:szCs w:val="20"/>
              </w:rPr>
              <w:t xml:space="preserve"> Reconocer al proyecto como unidad básica de la gestión pública.</w:t>
            </w:r>
          </w:p>
          <w:p w14:paraId="11154FC1" w14:textId="5B2900B6" w:rsidR="00E04E29" w:rsidRPr="00630B1E" w:rsidRDefault="00E04E29" w:rsidP="00630B1E">
            <w:pPr>
              <w:pStyle w:val="TableParagraph"/>
              <w:tabs>
                <w:tab w:val="left" w:pos="944"/>
                <w:tab w:val="left" w:pos="1283"/>
                <w:tab w:val="left" w:pos="1477"/>
                <w:tab w:val="left" w:pos="1650"/>
                <w:tab w:val="left" w:pos="2053"/>
                <w:tab w:val="left" w:pos="2202"/>
              </w:tabs>
              <w:ind w:left="107" w:right="94"/>
              <w:jc w:val="both"/>
              <w:rPr>
                <w:b/>
                <w:sz w:val="20"/>
                <w:szCs w:val="20"/>
              </w:rPr>
            </w:pPr>
          </w:p>
        </w:tc>
        <w:tc>
          <w:tcPr>
            <w:tcW w:w="5103" w:type="dxa"/>
          </w:tcPr>
          <w:p w14:paraId="131E22B6" w14:textId="77777777" w:rsidR="00E04E29" w:rsidRPr="00630B1E" w:rsidRDefault="00E04E29" w:rsidP="00630B1E">
            <w:pPr>
              <w:pStyle w:val="TableParagraph"/>
              <w:tabs>
                <w:tab w:val="left" w:pos="423"/>
              </w:tabs>
              <w:spacing w:line="265" w:lineRule="exact"/>
              <w:ind w:left="160"/>
              <w:jc w:val="both"/>
              <w:rPr>
                <w:bCs/>
                <w:sz w:val="20"/>
                <w:szCs w:val="20"/>
              </w:rPr>
            </w:pPr>
            <w:r w:rsidRPr="00630B1E">
              <w:rPr>
                <w:bCs/>
                <w:sz w:val="20"/>
                <w:szCs w:val="20"/>
              </w:rPr>
              <w:t>1.</w:t>
            </w:r>
            <w:r w:rsidRPr="00630B1E">
              <w:rPr>
                <w:bCs/>
                <w:sz w:val="20"/>
                <w:szCs w:val="20"/>
              </w:rPr>
              <w:tab/>
              <w:t>Introducción General a la Gestión de Proyectos</w:t>
            </w:r>
          </w:p>
          <w:p w14:paraId="06264DC1" w14:textId="77777777" w:rsidR="00E04E29" w:rsidRPr="00630B1E" w:rsidRDefault="00E04E29" w:rsidP="00630B1E">
            <w:pPr>
              <w:pStyle w:val="TableParagraph"/>
              <w:tabs>
                <w:tab w:val="left" w:pos="423"/>
              </w:tabs>
              <w:spacing w:line="265" w:lineRule="exact"/>
              <w:ind w:left="160"/>
              <w:jc w:val="both"/>
              <w:rPr>
                <w:bCs/>
                <w:sz w:val="20"/>
                <w:szCs w:val="20"/>
              </w:rPr>
            </w:pPr>
            <w:r w:rsidRPr="00630B1E">
              <w:rPr>
                <w:bCs/>
                <w:sz w:val="20"/>
                <w:szCs w:val="20"/>
              </w:rPr>
              <w:t>•</w:t>
            </w:r>
            <w:r w:rsidRPr="00630B1E">
              <w:rPr>
                <w:bCs/>
                <w:sz w:val="20"/>
                <w:szCs w:val="20"/>
              </w:rPr>
              <w:tab/>
              <w:t xml:space="preserve">Estado e Inversión Pública </w:t>
            </w:r>
          </w:p>
          <w:p w14:paraId="068189FB" w14:textId="77777777" w:rsidR="00E04E29" w:rsidRPr="00630B1E" w:rsidRDefault="00E04E29" w:rsidP="00630B1E">
            <w:pPr>
              <w:pStyle w:val="TableParagraph"/>
              <w:tabs>
                <w:tab w:val="left" w:pos="423"/>
              </w:tabs>
              <w:spacing w:line="265" w:lineRule="exact"/>
              <w:ind w:left="160"/>
              <w:jc w:val="both"/>
              <w:rPr>
                <w:bCs/>
                <w:sz w:val="20"/>
                <w:szCs w:val="20"/>
              </w:rPr>
            </w:pPr>
            <w:r w:rsidRPr="00630B1E">
              <w:rPr>
                <w:bCs/>
                <w:sz w:val="20"/>
                <w:szCs w:val="20"/>
              </w:rPr>
              <w:t>•</w:t>
            </w:r>
            <w:r w:rsidRPr="00630B1E">
              <w:rPr>
                <w:bCs/>
                <w:sz w:val="20"/>
                <w:szCs w:val="20"/>
              </w:rPr>
              <w:tab/>
              <w:t>Etapas o Ciclo de vida del proyecto</w:t>
            </w:r>
          </w:p>
          <w:p w14:paraId="329723BF" w14:textId="77777777" w:rsidR="00E04E29" w:rsidRPr="00630B1E" w:rsidRDefault="00E04E29" w:rsidP="00630B1E">
            <w:pPr>
              <w:pStyle w:val="TableParagraph"/>
              <w:tabs>
                <w:tab w:val="left" w:pos="423"/>
              </w:tabs>
              <w:spacing w:line="265" w:lineRule="exact"/>
              <w:ind w:left="160"/>
              <w:jc w:val="both"/>
              <w:rPr>
                <w:bCs/>
                <w:sz w:val="20"/>
                <w:szCs w:val="20"/>
              </w:rPr>
            </w:pPr>
            <w:r w:rsidRPr="00630B1E">
              <w:rPr>
                <w:bCs/>
                <w:sz w:val="20"/>
                <w:szCs w:val="20"/>
              </w:rPr>
              <w:t>•</w:t>
            </w:r>
            <w:r w:rsidRPr="00630B1E">
              <w:rPr>
                <w:bCs/>
                <w:sz w:val="20"/>
                <w:szCs w:val="20"/>
              </w:rPr>
              <w:tab/>
              <w:t>Sistemas Nacionales de Inversiones</w:t>
            </w:r>
          </w:p>
          <w:p w14:paraId="79A14C71" w14:textId="1974ADD1" w:rsidR="00E04E29" w:rsidRPr="00630B1E" w:rsidRDefault="00E04E29" w:rsidP="00630B1E">
            <w:pPr>
              <w:pStyle w:val="TableParagraph"/>
              <w:tabs>
                <w:tab w:val="left" w:pos="423"/>
              </w:tabs>
              <w:spacing w:line="265" w:lineRule="exact"/>
              <w:ind w:left="160"/>
              <w:jc w:val="both"/>
              <w:rPr>
                <w:bCs/>
                <w:sz w:val="20"/>
                <w:szCs w:val="20"/>
              </w:rPr>
            </w:pPr>
            <w:r w:rsidRPr="00630B1E">
              <w:rPr>
                <w:bCs/>
                <w:sz w:val="20"/>
                <w:szCs w:val="20"/>
              </w:rPr>
              <w:t>•</w:t>
            </w:r>
            <w:r w:rsidRPr="00630B1E">
              <w:rPr>
                <w:bCs/>
                <w:sz w:val="20"/>
                <w:szCs w:val="20"/>
              </w:rPr>
              <w:tab/>
              <w:t>Herramientas para la formulación de proyectos y su diagnóstico</w:t>
            </w:r>
          </w:p>
        </w:tc>
        <w:tc>
          <w:tcPr>
            <w:tcW w:w="1418" w:type="dxa"/>
            <w:vMerge w:val="restart"/>
          </w:tcPr>
          <w:p w14:paraId="36AE1BFD" w14:textId="5DD410E2" w:rsidR="00E04E29" w:rsidRPr="00630B1E" w:rsidRDefault="00E04E29" w:rsidP="00630B1E">
            <w:pPr>
              <w:pStyle w:val="TableParagraph"/>
              <w:spacing w:line="250" w:lineRule="exact"/>
              <w:ind w:left="108"/>
              <w:rPr>
                <w:sz w:val="20"/>
                <w:szCs w:val="20"/>
              </w:rPr>
            </w:pPr>
            <w:r w:rsidRPr="00630B1E">
              <w:rPr>
                <w:sz w:val="20"/>
                <w:szCs w:val="20"/>
              </w:rPr>
              <w:t>Evaluaciones parciales</w:t>
            </w:r>
            <w:r>
              <w:rPr>
                <w:sz w:val="20"/>
                <w:szCs w:val="20"/>
              </w:rPr>
              <w:t xml:space="preserve"> </w:t>
            </w:r>
            <w:r w:rsidRPr="00630B1E">
              <w:rPr>
                <w:sz w:val="20"/>
                <w:szCs w:val="20"/>
              </w:rPr>
              <w:t>60%</w:t>
            </w:r>
          </w:p>
          <w:p w14:paraId="5074960C" w14:textId="3AC5649A" w:rsidR="00E04E29" w:rsidRPr="00630B1E" w:rsidRDefault="00E04E29" w:rsidP="00E04E29">
            <w:pPr>
              <w:pStyle w:val="TableParagraph"/>
              <w:numPr>
                <w:ilvl w:val="0"/>
                <w:numId w:val="20"/>
              </w:numPr>
              <w:spacing w:line="250" w:lineRule="exact"/>
              <w:rPr>
                <w:sz w:val="20"/>
                <w:szCs w:val="20"/>
              </w:rPr>
            </w:pPr>
            <w:r w:rsidRPr="00630B1E">
              <w:rPr>
                <w:sz w:val="20"/>
                <w:szCs w:val="20"/>
              </w:rPr>
              <w:t xml:space="preserve">20% Control de Lectura Módulo 1 </w:t>
            </w:r>
          </w:p>
          <w:p w14:paraId="23AD1BBC" w14:textId="0CBBF09E" w:rsidR="00E04E29" w:rsidRPr="00630B1E" w:rsidRDefault="00E04E29" w:rsidP="00E04E29">
            <w:pPr>
              <w:pStyle w:val="TableParagraph"/>
              <w:numPr>
                <w:ilvl w:val="0"/>
                <w:numId w:val="20"/>
              </w:numPr>
              <w:spacing w:line="250" w:lineRule="exact"/>
              <w:rPr>
                <w:sz w:val="20"/>
                <w:szCs w:val="20"/>
              </w:rPr>
            </w:pPr>
            <w:r w:rsidRPr="00630B1E">
              <w:rPr>
                <w:sz w:val="20"/>
                <w:szCs w:val="20"/>
              </w:rPr>
              <w:t>10% Talleres Grupales, 6 talleres</w:t>
            </w:r>
          </w:p>
          <w:p w14:paraId="0077E247" w14:textId="2E0F186A" w:rsidR="00E04E29" w:rsidRPr="00E04E29" w:rsidRDefault="00E04E29" w:rsidP="00E04E29">
            <w:pPr>
              <w:pStyle w:val="TableParagraph"/>
              <w:numPr>
                <w:ilvl w:val="0"/>
                <w:numId w:val="20"/>
              </w:numPr>
              <w:spacing w:line="250" w:lineRule="exact"/>
              <w:rPr>
                <w:sz w:val="20"/>
                <w:szCs w:val="20"/>
              </w:rPr>
            </w:pPr>
            <w:r w:rsidRPr="00630B1E">
              <w:rPr>
                <w:sz w:val="20"/>
                <w:szCs w:val="20"/>
              </w:rPr>
              <w:t>20% Taller de habilidades</w:t>
            </w:r>
          </w:p>
          <w:p w14:paraId="3BFE8722" w14:textId="45E46415" w:rsidR="00E04E29" w:rsidRPr="00630B1E" w:rsidRDefault="00E04E29" w:rsidP="00630B1E">
            <w:pPr>
              <w:pStyle w:val="TableParagraph"/>
              <w:spacing w:line="250" w:lineRule="exact"/>
              <w:ind w:left="108"/>
              <w:rPr>
                <w:sz w:val="20"/>
                <w:szCs w:val="20"/>
              </w:rPr>
            </w:pPr>
            <w:r w:rsidRPr="00630B1E">
              <w:rPr>
                <w:sz w:val="20"/>
                <w:szCs w:val="20"/>
              </w:rPr>
              <w:t>Evaluación global</w:t>
            </w:r>
            <w:r>
              <w:rPr>
                <w:sz w:val="20"/>
                <w:szCs w:val="20"/>
              </w:rPr>
              <w:t xml:space="preserve"> </w:t>
            </w:r>
            <w:r w:rsidRPr="00630B1E">
              <w:rPr>
                <w:sz w:val="20"/>
                <w:szCs w:val="20"/>
              </w:rPr>
              <w:t>40%</w:t>
            </w:r>
          </w:p>
        </w:tc>
        <w:tc>
          <w:tcPr>
            <w:tcW w:w="5913" w:type="dxa"/>
          </w:tcPr>
          <w:p w14:paraId="2E92F566" w14:textId="44B2D929" w:rsidR="00E04E29" w:rsidRPr="00630B1E" w:rsidRDefault="00E04E29" w:rsidP="00630B1E">
            <w:pPr>
              <w:pStyle w:val="TableParagraph"/>
              <w:rPr>
                <w:sz w:val="20"/>
                <w:szCs w:val="20"/>
              </w:rPr>
            </w:pPr>
            <w:r w:rsidRPr="00630B1E">
              <w:rPr>
                <w:sz w:val="20"/>
                <w:szCs w:val="20"/>
              </w:rPr>
              <w:t>A.</w:t>
            </w:r>
            <w:r>
              <w:rPr>
                <w:sz w:val="20"/>
                <w:szCs w:val="20"/>
              </w:rPr>
              <w:t xml:space="preserve"> </w:t>
            </w:r>
            <w:r w:rsidRPr="00630B1E">
              <w:rPr>
                <w:sz w:val="20"/>
                <w:szCs w:val="20"/>
              </w:rPr>
              <w:t>Clases presenciales: En ellas se entregarán los contenidos teóricos, en lo posible, en función de ejemplos prácticos, con la participación de los alumnos. Las clases serán apoyadas con material visual (</w:t>
            </w:r>
            <w:proofErr w:type="spellStart"/>
            <w:r w:rsidRPr="00630B1E">
              <w:rPr>
                <w:sz w:val="20"/>
                <w:szCs w:val="20"/>
              </w:rPr>
              <w:t>Power</w:t>
            </w:r>
            <w:proofErr w:type="spellEnd"/>
            <w:r w:rsidRPr="00630B1E">
              <w:rPr>
                <w:sz w:val="20"/>
                <w:szCs w:val="20"/>
              </w:rPr>
              <w:t xml:space="preserve"> Point) y audiovisual. </w:t>
            </w:r>
          </w:p>
        </w:tc>
      </w:tr>
      <w:tr w:rsidR="00E04E29" w14:paraId="1E051998" w14:textId="77777777" w:rsidTr="00630B1E">
        <w:trPr>
          <w:trHeight w:val="273"/>
        </w:trPr>
        <w:tc>
          <w:tcPr>
            <w:tcW w:w="1724" w:type="dxa"/>
          </w:tcPr>
          <w:p w14:paraId="33CD8AFD" w14:textId="3DC8B41D" w:rsidR="00E04E29" w:rsidRPr="00630B1E" w:rsidRDefault="00E04E29" w:rsidP="00630B1E">
            <w:pPr>
              <w:pStyle w:val="TableParagraph"/>
              <w:tabs>
                <w:tab w:val="left" w:pos="944"/>
                <w:tab w:val="left" w:pos="1283"/>
                <w:tab w:val="left" w:pos="1477"/>
                <w:tab w:val="left" w:pos="1650"/>
                <w:tab w:val="left" w:pos="2053"/>
                <w:tab w:val="left" w:pos="2202"/>
              </w:tabs>
              <w:ind w:left="107" w:right="94"/>
              <w:jc w:val="both"/>
              <w:rPr>
                <w:b/>
                <w:bCs/>
                <w:sz w:val="20"/>
                <w:szCs w:val="20"/>
              </w:rPr>
            </w:pPr>
            <w:r w:rsidRPr="00630B1E">
              <w:rPr>
                <w:b/>
                <w:bCs/>
                <w:sz w:val="20"/>
                <w:szCs w:val="20"/>
              </w:rPr>
              <w:t xml:space="preserve">RA2: </w:t>
            </w:r>
            <w:r w:rsidRPr="00630B1E">
              <w:rPr>
                <w:sz w:val="20"/>
                <w:szCs w:val="20"/>
              </w:rPr>
              <w:t>Conocer las herramientas que se requieren para la gestión de proyectos.</w:t>
            </w:r>
          </w:p>
          <w:p w14:paraId="5D10B58E" w14:textId="267D2663" w:rsidR="00E04E29" w:rsidRPr="00630B1E" w:rsidRDefault="00E04E29" w:rsidP="00630B1E">
            <w:pPr>
              <w:pStyle w:val="TableParagraph"/>
              <w:tabs>
                <w:tab w:val="left" w:pos="944"/>
                <w:tab w:val="left" w:pos="1283"/>
                <w:tab w:val="left" w:pos="1477"/>
                <w:tab w:val="left" w:pos="1650"/>
                <w:tab w:val="left" w:pos="2053"/>
                <w:tab w:val="left" w:pos="2202"/>
              </w:tabs>
              <w:ind w:left="107" w:right="94"/>
              <w:jc w:val="both"/>
              <w:rPr>
                <w:b/>
                <w:bCs/>
                <w:sz w:val="20"/>
                <w:szCs w:val="20"/>
              </w:rPr>
            </w:pPr>
          </w:p>
        </w:tc>
        <w:tc>
          <w:tcPr>
            <w:tcW w:w="5103" w:type="dxa"/>
          </w:tcPr>
          <w:p w14:paraId="4420C23C" w14:textId="77777777" w:rsidR="00E04E29" w:rsidRPr="00630B1E" w:rsidRDefault="00E04E29" w:rsidP="00630B1E">
            <w:pPr>
              <w:pStyle w:val="TableParagraph"/>
              <w:tabs>
                <w:tab w:val="left" w:pos="423"/>
              </w:tabs>
              <w:spacing w:line="265" w:lineRule="exact"/>
              <w:ind w:left="160"/>
              <w:jc w:val="both"/>
              <w:rPr>
                <w:bCs/>
                <w:sz w:val="20"/>
                <w:szCs w:val="20"/>
              </w:rPr>
            </w:pPr>
            <w:r w:rsidRPr="00630B1E">
              <w:rPr>
                <w:bCs/>
                <w:sz w:val="20"/>
                <w:szCs w:val="20"/>
              </w:rPr>
              <w:t>2.</w:t>
            </w:r>
            <w:r w:rsidRPr="00630B1E">
              <w:rPr>
                <w:bCs/>
                <w:sz w:val="20"/>
                <w:szCs w:val="20"/>
              </w:rPr>
              <w:tab/>
              <w:t>Formulación de proyectos</w:t>
            </w:r>
          </w:p>
          <w:p w14:paraId="37C84067" w14:textId="77777777" w:rsidR="00E04E29" w:rsidRPr="00630B1E" w:rsidRDefault="00E04E29" w:rsidP="00630B1E">
            <w:pPr>
              <w:pStyle w:val="TableParagraph"/>
              <w:tabs>
                <w:tab w:val="left" w:pos="423"/>
              </w:tabs>
              <w:spacing w:line="265" w:lineRule="exact"/>
              <w:ind w:left="160"/>
              <w:jc w:val="both"/>
              <w:rPr>
                <w:bCs/>
                <w:sz w:val="20"/>
                <w:szCs w:val="20"/>
              </w:rPr>
            </w:pPr>
            <w:r w:rsidRPr="00630B1E">
              <w:rPr>
                <w:bCs/>
                <w:sz w:val="20"/>
                <w:szCs w:val="20"/>
              </w:rPr>
              <w:t>•</w:t>
            </w:r>
            <w:r w:rsidRPr="00630B1E">
              <w:rPr>
                <w:bCs/>
                <w:sz w:val="20"/>
                <w:szCs w:val="20"/>
              </w:rPr>
              <w:tab/>
              <w:t>Origen de los proyectos: Identificación de problemas y alternativas de solución</w:t>
            </w:r>
          </w:p>
          <w:p w14:paraId="185B89A2" w14:textId="77777777" w:rsidR="00E04E29" w:rsidRPr="00630B1E" w:rsidRDefault="00E04E29" w:rsidP="00630B1E">
            <w:pPr>
              <w:pStyle w:val="TableParagraph"/>
              <w:tabs>
                <w:tab w:val="left" w:pos="423"/>
              </w:tabs>
              <w:spacing w:line="265" w:lineRule="exact"/>
              <w:ind w:left="160"/>
              <w:jc w:val="both"/>
              <w:rPr>
                <w:bCs/>
                <w:sz w:val="20"/>
                <w:szCs w:val="20"/>
              </w:rPr>
            </w:pPr>
            <w:r w:rsidRPr="00630B1E">
              <w:rPr>
                <w:bCs/>
                <w:sz w:val="20"/>
                <w:szCs w:val="20"/>
              </w:rPr>
              <w:t>•</w:t>
            </w:r>
            <w:r w:rsidRPr="00630B1E">
              <w:rPr>
                <w:bCs/>
                <w:sz w:val="20"/>
                <w:szCs w:val="20"/>
              </w:rPr>
              <w:tab/>
              <w:t>Teoría del Cambio</w:t>
            </w:r>
          </w:p>
          <w:p w14:paraId="0ABBDA01" w14:textId="77777777" w:rsidR="00E04E29" w:rsidRPr="00630B1E" w:rsidRDefault="00E04E29" w:rsidP="00630B1E">
            <w:pPr>
              <w:pStyle w:val="TableParagraph"/>
              <w:tabs>
                <w:tab w:val="left" w:pos="423"/>
              </w:tabs>
              <w:spacing w:line="265" w:lineRule="exact"/>
              <w:ind w:left="160"/>
              <w:jc w:val="both"/>
              <w:rPr>
                <w:bCs/>
                <w:sz w:val="20"/>
                <w:szCs w:val="20"/>
              </w:rPr>
            </w:pPr>
            <w:r w:rsidRPr="00630B1E">
              <w:rPr>
                <w:bCs/>
                <w:sz w:val="20"/>
                <w:szCs w:val="20"/>
              </w:rPr>
              <w:t>•</w:t>
            </w:r>
            <w:r w:rsidRPr="00630B1E">
              <w:rPr>
                <w:bCs/>
                <w:sz w:val="20"/>
                <w:szCs w:val="20"/>
              </w:rPr>
              <w:tab/>
              <w:t>Análisis de Involucrados, de problemas y de objetivos</w:t>
            </w:r>
          </w:p>
          <w:p w14:paraId="63A71D25" w14:textId="77777777" w:rsidR="00E04E29" w:rsidRPr="00630B1E" w:rsidRDefault="00E04E29" w:rsidP="00630B1E">
            <w:pPr>
              <w:pStyle w:val="TableParagraph"/>
              <w:tabs>
                <w:tab w:val="left" w:pos="423"/>
              </w:tabs>
              <w:spacing w:line="265" w:lineRule="exact"/>
              <w:ind w:left="160"/>
              <w:jc w:val="both"/>
              <w:rPr>
                <w:bCs/>
                <w:sz w:val="20"/>
                <w:szCs w:val="20"/>
              </w:rPr>
            </w:pPr>
            <w:r w:rsidRPr="00630B1E">
              <w:rPr>
                <w:bCs/>
                <w:sz w:val="20"/>
                <w:szCs w:val="20"/>
              </w:rPr>
              <w:t>•</w:t>
            </w:r>
            <w:r w:rsidRPr="00630B1E">
              <w:rPr>
                <w:bCs/>
                <w:sz w:val="20"/>
                <w:szCs w:val="20"/>
              </w:rPr>
              <w:tab/>
              <w:t>Matriz de Marco Lógico</w:t>
            </w:r>
          </w:p>
          <w:p w14:paraId="1D160AE8" w14:textId="77777777" w:rsidR="00E04E29" w:rsidRPr="00630B1E" w:rsidRDefault="00E04E29" w:rsidP="00630B1E">
            <w:pPr>
              <w:pStyle w:val="TableParagraph"/>
              <w:tabs>
                <w:tab w:val="left" w:pos="816"/>
              </w:tabs>
              <w:spacing w:line="265" w:lineRule="exact"/>
              <w:ind w:left="160"/>
              <w:jc w:val="both"/>
              <w:rPr>
                <w:bCs/>
                <w:sz w:val="20"/>
                <w:szCs w:val="20"/>
              </w:rPr>
            </w:pPr>
          </w:p>
          <w:p w14:paraId="71AD206C" w14:textId="77777777" w:rsidR="00E04E29" w:rsidRPr="00630B1E" w:rsidRDefault="00E04E29" w:rsidP="00630B1E">
            <w:pPr>
              <w:pStyle w:val="TableParagraph"/>
              <w:tabs>
                <w:tab w:val="left" w:pos="423"/>
              </w:tabs>
              <w:spacing w:line="265" w:lineRule="exact"/>
              <w:ind w:left="160"/>
              <w:jc w:val="both"/>
              <w:rPr>
                <w:bCs/>
                <w:sz w:val="20"/>
                <w:szCs w:val="20"/>
              </w:rPr>
            </w:pPr>
            <w:r w:rsidRPr="00630B1E">
              <w:rPr>
                <w:bCs/>
                <w:sz w:val="20"/>
                <w:szCs w:val="20"/>
              </w:rPr>
              <w:t>3.</w:t>
            </w:r>
            <w:r w:rsidRPr="00630B1E">
              <w:rPr>
                <w:bCs/>
                <w:sz w:val="20"/>
                <w:szCs w:val="20"/>
              </w:rPr>
              <w:tab/>
              <w:t>Diseño para el monitoreo y seguimiento de proyectos</w:t>
            </w:r>
          </w:p>
          <w:p w14:paraId="19C1CDA4" w14:textId="77777777" w:rsidR="00E04E29" w:rsidRPr="00630B1E" w:rsidRDefault="00E04E29" w:rsidP="00630B1E">
            <w:pPr>
              <w:pStyle w:val="TableParagraph"/>
              <w:tabs>
                <w:tab w:val="left" w:pos="423"/>
              </w:tabs>
              <w:spacing w:line="265" w:lineRule="exact"/>
              <w:ind w:left="160"/>
              <w:jc w:val="both"/>
              <w:rPr>
                <w:bCs/>
                <w:sz w:val="20"/>
                <w:szCs w:val="20"/>
              </w:rPr>
            </w:pPr>
            <w:r w:rsidRPr="00630B1E">
              <w:rPr>
                <w:bCs/>
                <w:sz w:val="20"/>
                <w:szCs w:val="20"/>
              </w:rPr>
              <w:t>•</w:t>
            </w:r>
            <w:r w:rsidRPr="00630B1E">
              <w:rPr>
                <w:bCs/>
                <w:sz w:val="20"/>
                <w:szCs w:val="20"/>
              </w:rPr>
              <w:tab/>
              <w:t>Matriz de resultados</w:t>
            </w:r>
          </w:p>
          <w:p w14:paraId="3AFAD08A" w14:textId="77777777" w:rsidR="00E04E29" w:rsidRPr="00630B1E" w:rsidRDefault="00E04E29" w:rsidP="00630B1E">
            <w:pPr>
              <w:pStyle w:val="TableParagraph"/>
              <w:tabs>
                <w:tab w:val="left" w:pos="423"/>
              </w:tabs>
              <w:spacing w:line="265" w:lineRule="exact"/>
              <w:ind w:left="160"/>
              <w:jc w:val="both"/>
              <w:rPr>
                <w:bCs/>
                <w:sz w:val="20"/>
                <w:szCs w:val="20"/>
              </w:rPr>
            </w:pPr>
            <w:r w:rsidRPr="00630B1E">
              <w:rPr>
                <w:bCs/>
                <w:sz w:val="20"/>
                <w:szCs w:val="20"/>
              </w:rPr>
              <w:t>•</w:t>
            </w:r>
            <w:r w:rsidRPr="00630B1E">
              <w:rPr>
                <w:bCs/>
                <w:sz w:val="20"/>
                <w:szCs w:val="20"/>
              </w:rPr>
              <w:tab/>
              <w:t xml:space="preserve">Implementación de informes y avances </w:t>
            </w:r>
          </w:p>
          <w:p w14:paraId="6511E01A" w14:textId="4E058493" w:rsidR="00E04E29" w:rsidRPr="00630B1E" w:rsidRDefault="00E04E29" w:rsidP="00630B1E">
            <w:pPr>
              <w:pStyle w:val="TableParagraph"/>
              <w:tabs>
                <w:tab w:val="left" w:pos="423"/>
              </w:tabs>
              <w:spacing w:line="265" w:lineRule="exact"/>
              <w:ind w:left="160"/>
              <w:jc w:val="both"/>
              <w:rPr>
                <w:bCs/>
                <w:sz w:val="20"/>
                <w:szCs w:val="20"/>
              </w:rPr>
            </w:pPr>
            <w:r w:rsidRPr="00630B1E">
              <w:rPr>
                <w:bCs/>
                <w:sz w:val="20"/>
                <w:szCs w:val="20"/>
              </w:rPr>
              <w:t>•</w:t>
            </w:r>
            <w:r w:rsidRPr="00630B1E">
              <w:rPr>
                <w:bCs/>
                <w:sz w:val="20"/>
                <w:szCs w:val="20"/>
              </w:rPr>
              <w:tab/>
              <w:t>Presupuesto y planificación</w:t>
            </w:r>
          </w:p>
        </w:tc>
        <w:tc>
          <w:tcPr>
            <w:tcW w:w="1418" w:type="dxa"/>
            <w:vMerge/>
          </w:tcPr>
          <w:p w14:paraId="79CF2547" w14:textId="74E30FDC" w:rsidR="00E04E29" w:rsidRPr="00630B1E" w:rsidRDefault="00E04E29" w:rsidP="00630B1E">
            <w:pPr>
              <w:pStyle w:val="TableParagraph"/>
              <w:spacing w:line="250" w:lineRule="exact"/>
              <w:ind w:left="108"/>
              <w:rPr>
                <w:sz w:val="20"/>
                <w:szCs w:val="20"/>
              </w:rPr>
            </w:pPr>
          </w:p>
        </w:tc>
        <w:tc>
          <w:tcPr>
            <w:tcW w:w="5913" w:type="dxa"/>
          </w:tcPr>
          <w:p w14:paraId="1987D1A6" w14:textId="77777777" w:rsidR="00E04E29" w:rsidRDefault="00E04E29" w:rsidP="00630B1E">
            <w:pPr>
              <w:pStyle w:val="TableParagraph"/>
              <w:jc w:val="both"/>
              <w:rPr>
                <w:sz w:val="20"/>
                <w:szCs w:val="20"/>
              </w:rPr>
            </w:pPr>
            <w:r w:rsidRPr="00630B1E">
              <w:rPr>
                <w:sz w:val="20"/>
                <w:szCs w:val="20"/>
              </w:rPr>
              <w:t>A.</w:t>
            </w:r>
            <w:r>
              <w:rPr>
                <w:sz w:val="20"/>
                <w:szCs w:val="20"/>
              </w:rPr>
              <w:t xml:space="preserve"> </w:t>
            </w:r>
            <w:r w:rsidRPr="00630B1E">
              <w:rPr>
                <w:sz w:val="20"/>
                <w:szCs w:val="20"/>
              </w:rPr>
              <w:t>Clases presenciales: En ellas se entregarán los contenidos teóricos, en lo posible, en función de ejemplos prácticos, con la participación de los alumnos. Las clases serán apoyadas con material visual (</w:t>
            </w:r>
            <w:proofErr w:type="spellStart"/>
            <w:r w:rsidRPr="00630B1E">
              <w:rPr>
                <w:sz w:val="20"/>
                <w:szCs w:val="20"/>
              </w:rPr>
              <w:t>Power</w:t>
            </w:r>
            <w:proofErr w:type="spellEnd"/>
            <w:r w:rsidRPr="00630B1E">
              <w:rPr>
                <w:sz w:val="20"/>
                <w:szCs w:val="20"/>
              </w:rPr>
              <w:t xml:space="preserve"> Point) y audiovisual. </w:t>
            </w:r>
          </w:p>
          <w:p w14:paraId="4A50CD21" w14:textId="77777777" w:rsidR="00E04E29" w:rsidRDefault="00E04E29" w:rsidP="00630B1E">
            <w:pPr>
              <w:pStyle w:val="TableParagraph"/>
              <w:jc w:val="both"/>
              <w:rPr>
                <w:sz w:val="20"/>
                <w:szCs w:val="20"/>
              </w:rPr>
            </w:pPr>
            <w:r w:rsidRPr="00630B1E">
              <w:rPr>
                <w:sz w:val="20"/>
                <w:szCs w:val="20"/>
              </w:rPr>
              <w:t>B.</w:t>
            </w:r>
            <w:r>
              <w:rPr>
                <w:sz w:val="20"/>
                <w:szCs w:val="20"/>
              </w:rPr>
              <w:t xml:space="preserve"> </w:t>
            </w:r>
            <w:r w:rsidRPr="00630B1E">
              <w:rPr>
                <w:sz w:val="20"/>
                <w:szCs w:val="20"/>
              </w:rPr>
              <w:t>Talleres de trabajo Práctico: En estos talleres a implementarse durante las clases, se desarrollarán ejercicios prácticos y reales, de aplicación de las herramientas enseñadas. El objetivo es la aplicación de los contenidos revisados en clase, en función de realidades concretas y actuales con proyectos seleccionados por los/las estudiantes.</w:t>
            </w:r>
          </w:p>
          <w:p w14:paraId="1AD5FAD9" w14:textId="18DA4222" w:rsidR="00615C40" w:rsidRPr="00630B1E" w:rsidRDefault="00615C40" w:rsidP="00630B1E">
            <w:pPr>
              <w:pStyle w:val="TableParagraph"/>
              <w:jc w:val="both"/>
              <w:rPr>
                <w:sz w:val="20"/>
                <w:szCs w:val="20"/>
              </w:rPr>
            </w:pPr>
            <w:r>
              <w:rPr>
                <w:sz w:val="20"/>
                <w:szCs w:val="20"/>
              </w:rPr>
              <w:t xml:space="preserve">C. </w:t>
            </w:r>
            <w:r w:rsidRPr="00630B1E">
              <w:rPr>
                <w:sz w:val="20"/>
                <w:szCs w:val="20"/>
              </w:rPr>
              <w:t>Charlas de Invitados: Estas charlas se llevarán a cabo al final de algunos módulos durante horario de clases y serán dictadas por profesionales especialistas o líderes sociales a cargo de la gestión de proyectos sociales. El objetivo es entregarles a los/las estudiantes una perspectiva práctica de los conocimientos.</w:t>
            </w:r>
          </w:p>
        </w:tc>
      </w:tr>
      <w:tr w:rsidR="00E04E29" w14:paraId="5A36CB6A" w14:textId="77777777" w:rsidTr="00EE55B9">
        <w:trPr>
          <w:trHeight w:val="1124"/>
        </w:trPr>
        <w:tc>
          <w:tcPr>
            <w:tcW w:w="1724" w:type="dxa"/>
          </w:tcPr>
          <w:p w14:paraId="10707E58" w14:textId="2D0FD5E7" w:rsidR="00E04E29" w:rsidRPr="00630B1E" w:rsidRDefault="00E04E29" w:rsidP="00630B1E">
            <w:pPr>
              <w:pStyle w:val="TableParagraph"/>
              <w:tabs>
                <w:tab w:val="left" w:pos="944"/>
                <w:tab w:val="left" w:pos="1283"/>
                <w:tab w:val="left" w:pos="1477"/>
                <w:tab w:val="left" w:pos="1650"/>
                <w:tab w:val="left" w:pos="2053"/>
                <w:tab w:val="left" w:pos="2202"/>
              </w:tabs>
              <w:ind w:left="107" w:right="94"/>
              <w:jc w:val="both"/>
              <w:rPr>
                <w:sz w:val="20"/>
                <w:szCs w:val="20"/>
              </w:rPr>
            </w:pPr>
            <w:r w:rsidRPr="00630B1E">
              <w:rPr>
                <w:b/>
                <w:bCs/>
                <w:sz w:val="20"/>
                <w:szCs w:val="20"/>
              </w:rPr>
              <w:t xml:space="preserve">RA3: </w:t>
            </w:r>
            <w:r w:rsidRPr="00630B1E">
              <w:rPr>
                <w:sz w:val="20"/>
                <w:szCs w:val="20"/>
              </w:rPr>
              <w:t>Aplicar las herramientas de gestión de proyectos.</w:t>
            </w:r>
          </w:p>
        </w:tc>
        <w:tc>
          <w:tcPr>
            <w:tcW w:w="5103" w:type="dxa"/>
          </w:tcPr>
          <w:p w14:paraId="171E7FE9" w14:textId="77777777" w:rsidR="00E04E29" w:rsidRPr="00630B1E" w:rsidRDefault="00E04E29" w:rsidP="00630B1E">
            <w:pPr>
              <w:pStyle w:val="TableParagraph"/>
              <w:tabs>
                <w:tab w:val="left" w:pos="423"/>
              </w:tabs>
              <w:spacing w:line="265" w:lineRule="exact"/>
              <w:ind w:left="160"/>
              <w:jc w:val="both"/>
              <w:rPr>
                <w:bCs/>
                <w:sz w:val="20"/>
                <w:szCs w:val="20"/>
              </w:rPr>
            </w:pPr>
            <w:r w:rsidRPr="00630B1E">
              <w:rPr>
                <w:bCs/>
                <w:sz w:val="20"/>
                <w:szCs w:val="20"/>
              </w:rPr>
              <w:t>4.</w:t>
            </w:r>
            <w:r w:rsidRPr="00630B1E">
              <w:rPr>
                <w:bCs/>
                <w:sz w:val="20"/>
                <w:szCs w:val="20"/>
              </w:rPr>
              <w:tab/>
              <w:t>Implementación del proyecto: planificación y ejecución</w:t>
            </w:r>
          </w:p>
          <w:p w14:paraId="081DCCAA" w14:textId="77777777" w:rsidR="00E04E29" w:rsidRPr="00630B1E" w:rsidRDefault="00E04E29" w:rsidP="00630B1E">
            <w:pPr>
              <w:pStyle w:val="TableParagraph"/>
              <w:tabs>
                <w:tab w:val="left" w:pos="423"/>
              </w:tabs>
              <w:spacing w:line="265" w:lineRule="exact"/>
              <w:ind w:left="160"/>
              <w:jc w:val="both"/>
              <w:rPr>
                <w:bCs/>
                <w:sz w:val="20"/>
                <w:szCs w:val="20"/>
              </w:rPr>
            </w:pPr>
            <w:r w:rsidRPr="00630B1E">
              <w:rPr>
                <w:bCs/>
                <w:sz w:val="20"/>
                <w:szCs w:val="20"/>
              </w:rPr>
              <w:t>•</w:t>
            </w:r>
            <w:r w:rsidRPr="00630B1E">
              <w:rPr>
                <w:bCs/>
                <w:sz w:val="20"/>
                <w:szCs w:val="20"/>
              </w:rPr>
              <w:tab/>
              <w:t>Planificación estratégica de proyectos</w:t>
            </w:r>
          </w:p>
          <w:p w14:paraId="7A414004" w14:textId="77777777" w:rsidR="00E04E29" w:rsidRPr="00630B1E" w:rsidRDefault="00E04E29" w:rsidP="00630B1E">
            <w:pPr>
              <w:pStyle w:val="TableParagraph"/>
              <w:tabs>
                <w:tab w:val="left" w:pos="423"/>
              </w:tabs>
              <w:spacing w:line="265" w:lineRule="exact"/>
              <w:ind w:left="160"/>
              <w:jc w:val="both"/>
              <w:rPr>
                <w:bCs/>
                <w:sz w:val="20"/>
                <w:szCs w:val="20"/>
              </w:rPr>
            </w:pPr>
            <w:r w:rsidRPr="00630B1E">
              <w:rPr>
                <w:bCs/>
                <w:sz w:val="20"/>
                <w:szCs w:val="20"/>
              </w:rPr>
              <w:t>•</w:t>
            </w:r>
            <w:r w:rsidRPr="00630B1E">
              <w:rPr>
                <w:bCs/>
                <w:sz w:val="20"/>
                <w:szCs w:val="20"/>
              </w:rPr>
              <w:tab/>
              <w:t>Herramientas para la planificación (matriz de adquisiciones, matriz de riesgo, matriz de comunicaciones y de responsabilidades)</w:t>
            </w:r>
          </w:p>
          <w:p w14:paraId="3441C460" w14:textId="77777777" w:rsidR="00E04E29" w:rsidRPr="00630B1E" w:rsidRDefault="00E04E29" w:rsidP="00630B1E">
            <w:pPr>
              <w:pStyle w:val="TableParagraph"/>
              <w:tabs>
                <w:tab w:val="left" w:pos="423"/>
                <w:tab w:val="left" w:pos="816"/>
              </w:tabs>
              <w:spacing w:line="265" w:lineRule="exact"/>
              <w:ind w:left="160"/>
              <w:jc w:val="both"/>
              <w:rPr>
                <w:bCs/>
                <w:sz w:val="20"/>
                <w:szCs w:val="20"/>
              </w:rPr>
            </w:pPr>
            <w:r w:rsidRPr="00630B1E">
              <w:rPr>
                <w:bCs/>
                <w:sz w:val="20"/>
                <w:szCs w:val="20"/>
              </w:rPr>
              <w:t>•</w:t>
            </w:r>
            <w:r w:rsidRPr="00630B1E">
              <w:rPr>
                <w:bCs/>
                <w:sz w:val="20"/>
                <w:szCs w:val="20"/>
              </w:rPr>
              <w:tab/>
              <w:t>Participación en proyectos sociales</w:t>
            </w:r>
          </w:p>
          <w:p w14:paraId="5A177881" w14:textId="77777777" w:rsidR="00E04E29" w:rsidRPr="00630B1E" w:rsidRDefault="00E04E29" w:rsidP="00630B1E">
            <w:pPr>
              <w:pStyle w:val="TableParagraph"/>
              <w:tabs>
                <w:tab w:val="left" w:pos="423"/>
                <w:tab w:val="left" w:pos="816"/>
              </w:tabs>
              <w:spacing w:line="265" w:lineRule="exact"/>
              <w:ind w:left="160"/>
              <w:jc w:val="both"/>
              <w:rPr>
                <w:bCs/>
                <w:sz w:val="20"/>
                <w:szCs w:val="20"/>
              </w:rPr>
            </w:pPr>
            <w:r w:rsidRPr="00630B1E">
              <w:rPr>
                <w:bCs/>
                <w:sz w:val="20"/>
                <w:szCs w:val="20"/>
              </w:rPr>
              <w:t>•</w:t>
            </w:r>
            <w:r w:rsidRPr="00630B1E">
              <w:rPr>
                <w:bCs/>
                <w:sz w:val="20"/>
                <w:szCs w:val="20"/>
              </w:rPr>
              <w:tab/>
              <w:t>Gestión de actores (técnica de involucramiento de actores)</w:t>
            </w:r>
          </w:p>
          <w:p w14:paraId="5176E0B4" w14:textId="77777777" w:rsidR="00E04E29" w:rsidRPr="00630B1E" w:rsidRDefault="00E04E29" w:rsidP="00630B1E">
            <w:pPr>
              <w:pStyle w:val="TableParagraph"/>
              <w:tabs>
                <w:tab w:val="left" w:pos="423"/>
                <w:tab w:val="left" w:pos="816"/>
              </w:tabs>
              <w:spacing w:line="265" w:lineRule="exact"/>
              <w:ind w:left="160"/>
              <w:jc w:val="both"/>
              <w:rPr>
                <w:bCs/>
                <w:sz w:val="20"/>
                <w:szCs w:val="20"/>
              </w:rPr>
            </w:pPr>
          </w:p>
          <w:p w14:paraId="58972C2F" w14:textId="77777777" w:rsidR="00E04E29" w:rsidRPr="00630B1E" w:rsidRDefault="00E04E29" w:rsidP="00630B1E">
            <w:pPr>
              <w:pStyle w:val="TableParagraph"/>
              <w:tabs>
                <w:tab w:val="left" w:pos="423"/>
                <w:tab w:val="left" w:pos="816"/>
              </w:tabs>
              <w:spacing w:line="265" w:lineRule="exact"/>
              <w:ind w:left="160"/>
              <w:jc w:val="both"/>
              <w:rPr>
                <w:bCs/>
                <w:sz w:val="20"/>
                <w:szCs w:val="20"/>
              </w:rPr>
            </w:pPr>
            <w:r w:rsidRPr="00630B1E">
              <w:rPr>
                <w:bCs/>
                <w:sz w:val="20"/>
                <w:szCs w:val="20"/>
              </w:rPr>
              <w:t>5.</w:t>
            </w:r>
            <w:r w:rsidRPr="00630B1E">
              <w:rPr>
                <w:bCs/>
                <w:sz w:val="20"/>
                <w:szCs w:val="20"/>
              </w:rPr>
              <w:tab/>
              <w:t>Herramientas y habilidades para la gestión de proyectos</w:t>
            </w:r>
          </w:p>
          <w:p w14:paraId="3A86FC43" w14:textId="77777777" w:rsidR="00E04E29" w:rsidRPr="00630B1E" w:rsidRDefault="00E04E29" w:rsidP="00630B1E">
            <w:pPr>
              <w:pStyle w:val="TableParagraph"/>
              <w:tabs>
                <w:tab w:val="left" w:pos="423"/>
                <w:tab w:val="left" w:pos="816"/>
              </w:tabs>
              <w:spacing w:line="265" w:lineRule="exact"/>
              <w:ind w:left="160"/>
              <w:jc w:val="both"/>
              <w:rPr>
                <w:bCs/>
                <w:sz w:val="20"/>
                <w:szCs w:val="20"/>
              </w:rPr>
            </w:pPr>
            <w:r w:rsidRPr="00630B1E">
              <w:rPr>
                <w:bCs/>
                <w:sz w:val="20"/>
                <w:szCs w:val="20"/>
              </w:rPr>
              <w:t>•</w:t>
            </w:r>
            <w:r w:rsidRPr="00630B1E">
              <w:rPr>
                <w:bCs/>
                <w:sz w:val="20"/>
                <w:szCs w:val="20"/>
              </w:rPr>
              <w:tab/>
              <w:t>Técnicas de discurso</w:t>
            </w:r>
          </w:p>
          <w:p w14:paraId="46ABA3C0" w14:textId="67887379" w:rsidR="00E04E29" w:rsidRPr="00630B1E" w:rsidRDefault="00E04E29" w:rsidP="00630B1E">
            <w:pPr>
              <w:pStyle w:val="TableParagraph"/>
              <w:tabs>
                <w:tab w:val="left" w:pos="816"/>
              </w:tabs>
              <w:spacing w:line="265" w:lineRule="exact"/>
              <w:ind w:left="160" w:right="111"/>
              <w:jc w:val="both"/>
              <w:rPr>
                <w:b/>
                <w:sz w:val="20"/>
                <w:szCs w:val="20"/>
              </w:rPr>
            </w:pPr>
            <w:r w:rsidRPr="00630B1E">
              <w:rPr>
                <w:bCs/>
                <w:sz w:val="20"/>
                <w:szCs w:val="20"/>
              </w:rPr>
              <w:t>•    Aspectos de liderazgo</w:t>
            </w:r>
          </w:p>
        </w:tc>
        <w:tc>
          <w:tcPr>
            <w:tcW w:w="1418" w:type="dxa"/>
            <w:vMerge/>
          </w:tcPr>
          <w:p w14:paraId="41B5D5EA" w14:textId="599D59F8" w:rsidR="00E04E29" w:rsidRPr="00630B1E" w:rsidRDefault="00E04E29" w:rsidP="00630B1E">
            <w:pPr>
              <w:pStyle w:val="TableParagraph"/>
              <w:spacing w:line="250" w:lineRule="exact"/>
              <w:ind w:left="108"/>
              <w:rPr>
                <w:sz w:val="20"/>
                <w:szCs w:val="20"/>
              </w:rPr>
            </w:pPr>
          </w:p>
        </w:tc>
        <w:tc>
          <w:tcPr>
            <w:tcW w:w="5913" w:type="dxa"/>
          </w:tcPr>
          <w:p w14:paraId="0F535FEF" w14:textId="77777777" w:rsidR="00E04E29" w:rsidRDefault="00E04E29" w:rsidP="00630B1E">
            <w:pPr>
              <w:pStyle w:val="TableParagraph"/>
              <w:jc w:val="both"/>
              <w:rPr>
                <w:sz w:val="20"/>
                <w:szCs w:val="20"/>
              </w:rPr>
            </w:pPr>
            <w:r w:rsidRPr="00630B1E">
              <w:rPr>
                <w:sz w:val="20"/>
                <w:szCs w:val="20"/>
              </w:rPr>
              <w:t>A.</w:t>
            </w:r>
            <w:r>
              <w:rPr>
                <w:sz w:val="20"/>
                <w:szCs w:val="20"/>
              </w:rPr>
              <w:t xml:space="preserve"> </w:t>
            </w:r>
            <w:r w:rsidRPr="00630B1E">
              <w:rPr>
                <w:sz w:val="20"/>
                <w:szCs w:val="20"/>
              </w:rPr>
              <w:t>Clases presenciales: En ellas se entregarán los contenidos teóricos, en lo posible, en función de ejemplos prácticos, con la participación de los alumnos. Las clases serán apoyadas con material visual (</w:t>
            </w:r>
            <w:proofErr w:type="spellStart"/>
            <w:r w:rsidRPr="00630B1E">
              <w:rPr>
                <w:sz w:val="20"/>
                <w:szCs w:val="20"/>
              </w:rPr>
              <w:t>Power</w:t>
            </w:r>
            <w:proofErr w:type="spellEnd"/>
            <w:r w:rsidRPr="00630B1E">
              <w:rPr>
                <w:sz w:val="20"/>
                <w:szCs w:val="20"/>
              </w:rPr>
              <w:t xml:space="preserve"> Point) y audiovisual. </w:t>
            </w:r>
          </w:p>
          <w:p w14:paraId="77DC51B0" w14:textId="7A4A3743" w:rsidR="00E04E29" w:rsidRPr="00630B1E" w:rsidRDefault="00E04E29" w:rsidP="00630B1E">
            <w:pPr>
              <w:pStyle w:val="TableParagraph"/>
              <w:ind w:right="121"/>
              <w:jc w:val="both"/>
              <w:rPr>
                <w:sz w:val="20"/>
                <w:szCs w:val="20"/>
              </w:rPr>
            </w:pPr>
            <w:r w:rsidRPr="00630B1E">
              <w:rPr>
                <w:sz w:val="20"/>
                <w:szCs w:val="20"/>
              </w:rPr>
              <w:t>B.</w:t>
            </w:r>
            <w:r>
              <w:rPr>
                <w:sz w:val="20"/>
                <w:szCs w:val="20"/>
              </w:rPr>
              <w:t xml:space="preserve"> </w:t>
            </w:r>
            <w:r w:rsidRPr="00630B1E">
              <w:rPr>
                <w:sz w:val="20"/>
                <w:szCs w:val="20"/>
              </w:rPr>
              <w:t xml:space="preserve">Talleres de trabajo Práctico: En estos talleres a implementarse durante las clases, se desarrollarán ejercicios prácticos y reales, de aplicación de las herramientas enseñadas. El objetivo es la aplicación de los contenidos revisados en clase, en función de realidades concretas y actuales con proyectos </w:t>
            </w:r>
            <w:r w:rsidRPr="00630B1E">
              <w:rPr>
                <w:sz w:val="20"/>
                <w:szCs w:val="20"/>
              </w:rPr>
              <w:lastRenderedPageBreak/>
              <w:t>seleccionados por los/las estudiantes.</w:t>
            </w:r>
          </w:p>
        </w:tc>
      </w:tr>
    </w:tbl>
    <w:p w14:paraId="36BF73A7" w14:textId="77777777" w:rsidR="00087B35" w:rsidRDefault="00087B35">
      <w:pPr>
        <w:rPr>
          <w:rFonts w:ascii="Times New Roman"/>
        </w:rPr>
        <w:sectPr w:rsidR="00087B35" w:rsidSect="00CF3ECD">
          <w:headerReference w:type="default" r:id="rId7"/>
          <w:footerReference w:type="default" r:id="rId8"/>
          <w:type w:val="continuous"/>
          <w:pgSz w:w="15840" w:h="12240" w:orient="landscape"/>
          <w:pgMar w:top="2140" w:right="700" w:bottom="1940" w:left="740" w:header="816" w:footer="1477" w:gutter="0"/>
          <w:cols w:space="720"/>
        </w:sectPr>
      </w:pPr>
    </w:p>
    <w:p w14:paraId="307356B9" w14:textId="1A885017" w:rsidR="00087B35" w:rsidRPr="00E63756" w:rsidRDefault="00801DA2" w:rsidP="00E63756">
      <w:pPr>
        <w:pStyle w:val="ListParagraph"/>
        <w:numPr>
          <w:ilvl w:val="0"/>
          <w:numId w:val="9"/>
        </w:numPr>
        <w:tabs>
          <w:tab w:val="left" w:pos="1385"/>
        </w:tabs>
        <w:spacing w:before="100"/>
        <w:ind w:left="1384" w:hanging="349"/>
        <w:rPr>
          <w:b/>
        </w:rPr>
      </w:pPr>
      <w:r>
        <w:rPr>
          <w:b/>
        </w:rPr>
        <w:lastRenderedPageBreak/>
        <w:t>PROGRAMACIÓN DE ACTIVIDADES DE</w:t>
      </w:r>
      <w:r>
        <w:rPr>
          <w:b/>
          <w:spacing w:val="-5"/>
        </w:rPr>
        <w:t xml:space="preserve"> </w:t>
      </w:r>
      <w:r>
        <w:rPr>
          <w:b/>
        </w:rPr>
        <w:t>FORMACIÓN</w:t>
      </w:r>
    </w:p>
    <w:p w14:paraId="6332E14D" w14:textId="31FA2F33" w:rsidR="00E04E29" w:rsidRDefault="00E04E29">
      <w:pPr>
        <w:pStyle w:val="BodyText"/>
        <w:spacing w:before="5"/>
        <w:rPr>
          <w:b/>
          <w:sz w:val="21"/>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2448"/>
        <w:gridCol w:w="4831"/>
        <w:gridCol w:w="6237"/>
      </w:tblGrid>
      <w:tr w:rsidR="00615C40" w:rsidRPr="00615C40" w14:paraId="59260CE3" w14:textId="77777777" w:rsidTr="00615C40">
        <w:trPr>
          <w:trHeight w:val="300"/>
        </w:trPr>
        <w:tc>
          <w:tcPr>
            <w:tcW w:w="654" w:type="dxa"/>
            <w:shd w:val="clear" w:color="auto" w:fill="D9D9D9" w:themeFill="background1" w:themeFillShade="D9"/>
          </w:tcPr>
          <w:p w14:paraId="68E812E6" w14:textId="3812F5FA" w:rsidR="00E04E29" w:rsidRPr="00615C40" w:rsidRDefault="00E04E29" w:rsidP="00E04E29">
            <w:pPr>
              <w:pStyle w:val="BodyText"/>
              <w:jc w:val="center"/>
              <w:rPr>
                <w:rFonts w:cs="Arial"/>
                <w:b/>
                <w:sz w:val="20"/>
                <w:szCs w:val="20"/>
              </w:rPr>
            </w:pPr>
            <w:proofErr w:type="spellStart"/>
            <w:r w:rsidRPr="00615C40">
              <w:rPr>
                <w:rFonts w:cs="Arial"/>
                <w:b/>
                <w:sz w:val="20"/>
                <w:szCs w:val="20"/>
              </w:rPr>
              <w:t>Nº</w:t>
            </w:r>
            <w:proofErr w:type="spellEnd"/>
            <w:r w:rsidRPr="00615C40">
              <w:rPr>
                <w:rFonts w:cs="Arial"/>
                <w:b/>
                <w:sz w:val="20"/>
                <w:szCs w:val="20"/>
              </w:rPr>
              <w:t xml:space="preserve"> Clase</w:t>
            </w:r>
          </w:p>
        </w:tc>
        <w:tc>
          <w:tcPr>
            <w:tcW w:w="2448" w:type="dxa"/>
            <w:shd w:val="clear" w:color="auto" w:fill="D9D9D9" w:themeFill="background1" w:themeFillShade="D9"/>
          </w:tcPr>
          <w:p w14:paraId="4E933088" w14:textId="739D7636" w:rsidR="00E04E29" w:rsidRPr="00615C40" w:rsidRDefault="00E04E29" w:rsidP="00E04E29">
            <w:pPr>
              <w:pStyle w:val="BodyText"/>
              <w:jc w:val="center"/>
              <w:rPr>
                <w:rFonts w:cs="Arial"/>
                <w:b/>
                <w:sz w:val="20"/>
                <w:szCs w:val="20"/>
              </w:rPr>
            </w:pPr>
            <w:r w:rsidRPr="00615C40">
              <w:rPr>
                <w:rFonts w:cs="Arial"/>
                <w:b/>
                <w:sz w:val="20"/>
                <w:szCs w:val="20"/>
              </w:rPr>
              <w:t>Nombre Contenido</w:t>
            </w:r>
          </w:p>
        </w:tc>
        <w:tc>
          <w:tcPr>
            <w:tcW w:w="4831" w:type="dxa"/>
            <w:shd w:val="clear" w:color="auto" w:fill="D9D9D9" w:themeFill="background1" w:themeFillShade="D9"/>
            <w:hideMark/>
          </w:tcPr>
          <w:p w14:paraId="3C1743AE" w14:textId="23291914" w:rsidR="00E04E29" w:rsidRPr="00615C40" w:rsidRDefault="00E04E29" w:rsidP="00E04E29">
            <w:pPr>
              <w:pStyle w:val="BodyText"/>
              <w:jc w:val="center"/>
              <w:rPr>
                <w:rFonts w:cs="Arial"/>
                <w:b/>
                <w:sz w:val="20"/>
                <w:szCs w:val="20"/>
              </w:rPr>
            </w:pPr>
            <w:proofErr w:type="spellStart"/>
            <w:r w:rsidRPr="00615C40">
              <w:rPr>
                <w:rFonts w:cs="Arial"/>
                <w:b/>
                <w:sz w:val="20"/>
                <w:szCs w:val="20"/>
              </w:rPr>
              <w:t>Sub-tópico</w:t>
            </w:r>
            <w:proofErr w:type="spellEnd"/>
          </w:p>
        </w:tc>
        <w:tc>
          <w:tcPr>
            <w:tcW w:w="6237" w:type="dxa"/>
            <w:shd w:val="clear" w:color="auto" w:fill="D9D9D9" w:themeFill="background1" w:themeFillShade="D9"/>
            <w:hideMark/>
          </w:tcPr>
          <w:p w14:paraId="4951909F" w14:textId="77777777" w:rsidR="00E04E29" w:rsidRPr="00615C40" w:rsidRDefault="00E04E29" w:rsidP="00E04E29">
            <w:pPr>
              <w:pStyle w:val="BodyText"/>
              <w:jc w:val="center"/>
              <w:rPr>
                <w:rFonts w:cs="Arial"/>
                <w:b/>
                <w:sz w:val="20"/>
                <w:szCs w:val="20"/>
              </w:rPr>
            </w:pPr>
            <w:r w:rsidRPr="00615C40">
              <w:rPr>
                <w:rFonts w:cs="Arial"/>
                <w:b/>
                <w:sz w:val="20"/>
                <w:szCs w:val="20"/>
              </w:rPr>
              <w:t>Actividad</w:t>
            </w:r>
          </w:p>
        </w:tc>
      </w:tr>
      <w:tr w:rsidR="00615C40" w:rsidRPr="00615C40" w14:paraId="4C210BCB" w14:textId="77777777" w:rsidTr="00615C40">
        <w:trPr>
          <w:trHeight w:val="506"/>
        </w:trPr>
        <w:tc>
          <w:tcPr>
            <w:tcW w:w="654" w:type="dxa"/>
          </w:tcPr>
          <w:p w14:paraId="247BF03A" w14:textId="4A735B53" w:rsidR="00615C40" w:rsidRPr="00615C40" w:rsidRDefault="00615C40" w:rsidP="00E04E29">
            <w:pPr>
              <w:pStyle w:val="BodyText"/>
              <w:rPr>
                <w:rFonts w:cs="Arial"/>
                <w:sz w:val="20"/>
                <w:szCs w:val="20"/>
              </w:rPr>
            </w:pPr>
            <w:r w:rsidRPr="00615C40">
              <w:rPr>
                <w:rFonts w:cs="Arial"/>
                <w:sz w:val="20"/>
                <w:szCs w:val="20"/>
              </w:rPr>
              <w:t>1</w:t>
            </w:r>
          </w:p>
        </w:tc>
        <w:tc>
          <w:tcPr>
            <w:tcW w:w="2448" w:type="dxa"/>
            <w:vMerge w:val="restart"/>
          </w:tcPr>
          <w:p w14:paraId="1224B377" w14:textId="7ACCDA3E" w:rsidR="00615C40" w:rsidRPr="00615C40" w:rsidRDefault="00615C40" w:rsidP="00615C40">
            <w:pPr>
              <w:pStyle w:val="BodyText"/>
              <w:jc w:val="both"/>
              <w:rPr>
                <w:rFonts w:cs="Arial"/>
                <w:sz w:val="20"/>
                <w:szCs w:val="20"/>
              </w:rPr>
            </w:pPr>
            <w:r w:rsidRPr="00615C40">
              <w:rPr>
                <w:rFonts w:cs="Arial"/>
                <w:sz w:val="20"/>
                <w:szCs w:val="20"/>
              </w:rPr>
              <w:t>Introducción general a la gestión de proyectos: Estado e Inversión Pública, Ciclo de vida de los proyectos, herramientas para la formulación de proyectos y su diagnóstico</w:t>
            </w:r>
          </w:p>
        </w:tc>
        <w:tc>
          <w:tcPr>
            <w:tcW w:w="4831" w:type="dxa"/>
            <w:shd w:val="clear" w:color="auto" w:fill="auto"/>
            <w:hideMark/>
          </w:tcPr>
          <w:p w14:paraId="78E5BE7B" w14:textId="62D69E15" w:rsidR="00615C40" w:rsidRPr="00615C40" w:rsidRDefault="00615C40" w:rsidP="00E04E29">
            <w:pPr>
              <w:pStyle w:val="BodyText"/>
              <w:rPr>
                <w:rFonts w:cs="Arial"/>
                <w:sz w:val="20"/>
                <w:szCs w:val="20"/>
              </w:rPr>
            </w:pPr>
            <w:r w:rsidRPr="00615C40">
              <w:rPr>
                <w:rFonts w:cs="Arial"/>
                <w:sz w:val="20"/>
                <w:szCs w:val="20"/>
              </w:rPr>
              <w:t>Programa del curso e introducción general: Estado e Inversión Pública, su contexto e importancia</w:t>
            </w:r>
          </w:p>
        </w:tc>
        <w:tc>
          <w:tcPr>
            <w:tcW w:w="6237" w:type="dxa"/>
            <w:shd w:val="clear" w:color="auto" w:fill="auto"/>
            <w:hideMark/>
          </w:tcPr>
          <w:p w14:paraId="75EE257C" w14:textId="77777777" w:rsidR="00615C40" w:rsidRPr="00615C40" w:rsidRDefault="00615C40" w:rsidP="00E04E29">
            <w:pPr>
              <w:pStyle w:val="BodyText"/>
              <w:rPr>
                <w:rFonts w:cs="Arial"/>
                <w:sz w:val="20"/>
                <w:szCs w:val="20"/>
              </w:rPr>
            </w:pPr>
            <w:r w:rsidRPr="00615C40">
              <w:rPr>
                <w:rFonts w:cs="Arial"/>
                <w:sz w:val="20"/>
                <w:szCs w:val="20"/>
              </w:rPr>
              <w:t>Presentación Programa del curso</w:t>
            </w:r>
          </w:p>
        </w:tc>
      </w:tr>
      <w:tr w:rsidR="00615C40" w:rsidRPr="00615C40" w14:paraId="0BC672D6" w14:textId="77777777" w:rsidTr="00615C40">
        <w:trPr>
          <w:trHeight w:val="381"/>
        </w:trPr>
        <w:tc>
          <w:tcPr>
            <w:tcW w:w="654" w:type="dxa"/>
          </w:tcPr>
          <w:p w14:paraId="54C2CA95" w14:textId="46836162" w:rsidR="00615C40" w:rsidRPr="00615C40" w:rsidRDefault="00615C40" w:rsidP="00E04E29">
            <w:pPr>
              <w:pStyle w:val="BodyText"/>
              <w:rPr>
                <w:rFonts w:cs="Arial"/>
                <w:sz w:val="20"/>
                <w:szCs w:val="20"/>
              </w:rPr>
            </w:pPr>
            <w:r w:rsidRPr="00615C40">
              <w:rPr>
                <w:rFonts w:cs="Arial"/>
                <w:sz w:val="20"/>
                <w:szCs w:val="20"/>
              </w:rPr>
              <w:t>2</w:t>
            </w:r>
          </w:p>
        </w:tc>
        <w:tc>
          <w:tcPr>
            <w:tcW w:w="2448" w:type="dxa"/>
            <w:vMerge/>
          </w:tcPr>
          <w:p w14:paraId="6304D1CD" w14:textId="77777777" w:rsidR="00615C40" w:rsidRPr="00615C40" w:rsidRDefault="00615C40" w:rsidP="00E04E29">
            <w:pPr>
              <w:pStyle w:val="BodyText"/>
              <w:rPr>
                <w:rFonts w:cs="Arial"/>
                <w:sz w:val="20"/>
                <w:szCs w:val="20"/>
              </w:rPr>
            </w:pPr>
          </w:p>
        </w:tc>
        <w:tc>
          <w:tcPr>
            <w:tcW w:w="4831" w:type="dxa"/>
            <w:shd w:val="clear" w:color="auto" w:fill="auto"/>
            <w:hideMark/>
          </w:tcPr>
          <w:p w14:paraId="477D30E7" w14:textId="43854980" w:rsidR="00615C40" w:rsidRPr="00615C40" w:rsidRDefault="00615C40" w:rsidP="00E04E29">
            <w:pPr>
              <w:pStyle w:val="BodyText"/>
              <w:rPr>
                <w:rFonts w:cs="Arial"/>
                <w:sz w:val="20"/>
                <w:szCs w:val="20"/>
              </w:rPr>
            </w:pPr>
            <w:r w:rsidRPr="00615C40">
              <w:rPr>
                <w:rFonts w:cs="Arial"/>
                <w:sz w:val="20"/>
                <w:szCs w:val="20"/>
              </w:rPr>
              <w:t>Proyectos en el contexto de la Inversión Pública: definición de proyectos, ciclo de vida y evaluación y análisis</w:t>
            </w:r>
          </w:p>
        </w:tc>
        <w:tc>
          <w:tcPr>
            <w:tcW w:w="6237" w:type="dxa"/>
            <w:shd w:val="clear" w:color="auto" w:fill="auto"/>
            <w:hideMark/>
          </w:tcPr>
          <w:p w14:paraId="0C35ECB4" w14:textId="77777777" w:rsidR="00615C40" w:rsidRPr="00615C40" w:rsidRDefault="00615C40" w:rsidP="00E04E29">
            <w:pPr>
              <w:pStyle w:val="BodyText"/>
              <w:rPr>
                <w:rFonts w:cs="Arial"/>
                <w:sz w:val="20"/>
                <w:szCs w:val="20"/>
              </w:rPr>
            </w:pPr>
            <w:r w:rsidRPr="00615C40">
              <w:rPr>
                <w:rFonts w:cs="Arial"/>
                <w:sz w:val="20"/>
                <w:szCs w:val="20"/>
              </w:rPr>
              <w:t>Presentación Estado e Inversión Pública: contexto e importancia</w:t>
            </w:r>
          </w:p>
        </w:tc>
      </w:tr>
      <w:tr w:rsidR="00615C40" w:rsidRPr="00615C40" w14:paraId="4ACBE45C" w14:textId="77777777" w:rsidTr="00615C40">
        <w:trPr>
          <w:trHeight w:val="698"/>
        </w:trPr>
        <w:tc>
          <w:tcPr>
            <w:tcW w:w="654" w:type="dxa"/>
          </w:tcPr>
          <w:p w14:paraId="41FEEBA9" w14:textId="393BCB76" w:rsidR="00615C40" w:rsidRPr="00615C40" w:rsidRDefault="00615C40" w:rsidP="00E04E29">
            <w:pPr>
              <w:pStyle w:val="BodyText"/>
              <w:rPr>
                <w:rFonts w:cs="Arial"/>
                <w:sz w:val="20"/>
                <w:szCs w:val="20"/>
              </w:rPr>
            </w:pPr>
            <w:r w:rsidRPr="00615C40">
              <w:rPr>
                <w:rFonts w:cs="Arial"/>
                <w:sz w:val="20"/>
                <w:szCs w:val="20"/>
              </w:rPr>
              <w:t>3</w:t>
            </w:r>
          </w:p>
        </w:tc>
        <w:tc>
          <w:tcPr>
            <w:tcW w:w="2448" w:type="dxa"/>
            <w:vMerge/>
          </w:tcPr>
          <w:p w14:paraId="30AA8F56" w14:textId="77777777" w:rsidR="00615C40" w:rsidRPr="00615C40" w:rsidRDefault="00615C40" w:rsidP="00E04E29">
            <w:pPr>
              <w:pStyle w:val="BodyText"/>
              <w:rPr>
                <w:rFonts w:cs="Arial"/>
                <w:sz w:val="20"/>
                <w:szCs w:val="20"/>
              </w:rPr>
            </w:pPr>
          </w:p>
        </w:tc>
        <w:tc>
          <w:tcPr>
            <w:tcW w:w="4831" w:type="dxa"/>
            <w:shd w:val="clear" w:color="auto" w:fill="auto"/>
            <w:hideMark/>
          </w:tcPr>
          <w:p w14:paraId="6E3FCCA2" w14:textId="1963C9AD" w:rsidR="00615C40" w:rsidRPr="00615C40" w:rsidRDefault="00615C40" w:rsidP="00E04E29">
            <w:pPr>
              <w:pStyle w:val="BodyText"/>
              <w:rPr>
                <w:rFonts w:cs="Arial"/>
                <w:sz w:val="20"/>
                <w:szCs w:val="20"/>
              </w:rPr>
            </w:pPr>
            <w:r w:rsidRPr="00615C40">
              <w:rPr>
                <w:rFonts w:cs="Arial"/>
                <w:sz w:val="20"/>
                <w:szCs w:val="20"/>
              </w:rPr>
              <w:t>Origen de los proyectos: Identificación de problemas, y herramientas de diagnóstico</w:t>
            </w:r>
          </w:p>
        </w:tc>
        <w:tc>
          <w:tcPr>
            <w:tcW w:w="6237" w:type="dxa"/>
            <w:shd w:val="clear" w:color="auto" w:fill="auto"/>
            <w:hideMark/>
          </w:tcPr>
          <w:p w14:paraId="3B15B4F5" w14:textId="77777777" w:rsidR="00615C40" w:rsidRPr="00615C40" w:rsidRDefault="00615C40" w:rsidP="00615C40">
            <w:pPr>
              <w:pStyle w:val="BodyText"/>
              <w:jc w:val="both"/>
              <w:rPr>
                <w:rFonts w:cs="Arial"/>
                <w:sz w:val="20"/>
                <w:szCs w:val="20"/>
              </w:rPr>
            </w:pPr>
            <w:r w:rsidRPr="00615C40">
              <w:rPr>
                <w:rFonts w:cs="Arial"/>
                <w:sz w:val="20"/>
                <w:szCs w:val="20"/>
              </w:rPr>
              <w:t>Presentación Origen de los proyectos: Identificación de problemas, árbol de problemas y diagnóstico de la situación (estimación de demanda y proyección, construcción de línea de base)</w:t>
            </w:r>
          </w:p>
        </w:tc>
      </w:tr>
      <w:tr w:rsidR="00615C40" w:rsidRPr="00615C40" w14:paraId="3F104F5C" w14:textId="77777777" w:rsidTr="00615C40">
        <w:trPr>
          <w:trHeight w:val="479"/>
        </w:trPr>
        <w:tc>
          <w:tcPr>
            <w:tcW w:w="654" w:type="dxa"/>
          </w:tcPr>
          <w:p w14:paraId="7EA3504F" w14:textId="45F9460F" w:rsidR="00615C40" w:rsidRPr="00615C40" w:rsidRDefault="00615C40" w:rsidP="00E04E29">
            <w:pPr>
              <w:pStyle w:val="BodyText"/>
              <w:rPr>
                <w:rFonts w:cs="Arial"/>
                <w:sz w:val="20"/>
                <w:szCs w:val="20"/>
              </w:rPr>
            </w:pPr>
            <w:r w:rsidRPr="00615C40">
              <w:rPr>
                <w:rFonts w:cs="Arial"/>
                <w:sz w:val="20"/>
                <w:szCs w:val="20"/>
              </w:rPr>
              <w:t>4</w:t>
            </w:r>
          </w:p>
        </w:tc>
        <w:tc>
          <w:tcPr>
            <w:tcW w:w="2448" w:type="dxa"/>
            <w:vMerge/>
          </w:tcPr>
          <w:p w14:paraId="14968E1A" w14:textId="77777777" w:rsidR="00615C40" w:rsidRPr="00615C40" w:rsidRDefault="00615C40" w:rsidP="00E04E29">
            <w:pPr>
              <w:pStyle w:val="BodyText"/>
              <w:rPr>
                <w:rFonts w:cs="Arial"/>
                <w:sz w:val="20"/>
                <w:szCs w:val="20"/>
              </w:rPr>
            </w:pPr>
          </w:p>
        </w:tc>
        <w:tc>
          <w:tcPr>
            <w:tcW w:w="4831" w:type="dxa"/>
            <w:shd w:val="clear" w:color="auto" w:fill="auto"/>
            <w:hideMark/>
          </w:tcPr>
          <w:p w14:paraId="44604286" w14:textId="46A7A6ED" w:rsidR="00615C40" w:rsidRPr="00615C40" w:rsidRDefault="00615C40" w:rsidP="00E04E29">
            <w:pPr>
              <w:pStyle w:val="BodyText"/>
              <w:rPr>
                <w:rFonts w:cs="Arial"/>
                <w:sz w:val="20"/>
                <w:szCs w:val="20"/>
              </w:rPr>
            </w:pPr>
            <w:r w:rsidRPr="00615C40">
              <w:rPr>
                <w:rFonts w:cs="Arial"/>
                <w:sz w:val="20"/>
                <w:szCs w:val="20"/>
              </w:rPr>
              <w:t xml:space="preserve">Origen de los proyectos y búsqueda de soluciones: herramientas de diagnóstico </w:t>
            </w:r>
          </w:p>
        </w:tc>
        <w:tc>
          <w:tcPr>
            <w:tcW w:w="6237" w:type="dxa"/>
            <w:shd w:val="clear" w:color="auto" w:fill="auto"/>
            <w:hideMark/>
          </w:tcPr>
          <w:p w14:paraId="6EEAC18E" w14:textId="77777777" w:rsidR="00615C40" w:rsidRPr="00615C40" w:rsidRDefault="00615C40" w:rsidP="00E04E29">
            <w:pPr>
              <w:pStyle w:val="BodyText"/>
              <w:rPr>
                <w:rFonts w:cs="Arial"/>
                <w:sz w:val="20"/>
                <w:szCs w:val="20"/>
              </w:rPr>
            </w:pPr>
            <w:r w:rsidRPr="00615C40">
              <w:rPr>
                <w:rFonts w:cs="Arial"/>
                <w:sz w:val="20"/>
                <w:szCs w:val="20"/>
              </w:rPr>
              <w:t>Análisis de involucrados y árbol de objetivos, el diagnóstico considerando a los involucrados</w:t>
            </w:r>
          </w:p>
        </w:tc>
      </w:tr>
      <w:tr w:rsidR="00615C40" w:rsidRPr="00615C40" w14:paraId="427A96B4" w14:textId="77777777" w:rsidTr="00615C40">
        <w:trPr>
          <w:trHeight w:val="80"/>
        </w:trPr>
        <w:tc>
          <w:tcPr>
            <w:tcW w:w="654" w:type="dxa"/>
          </w:tcPr>
          <w:p w14:paraId="4FFBA36D" w14:textId="07017F46" w:rsidR="00615C40" w:rsidRPr="00615C40" w:rsidRDefault="00615C40" w:rsidP="00E04E29">
            <w:pPr>
              <w:pStyle w:val="BodyText"/>
              <w:rPr>
                <w:rFonts w:cs="Arial"/>
                <w:sz w:val="20"/>
                <w:szCs w:val="20"/>
              </w:rPr>
            </w:pPr>
            <w:r w:rsidRPr="00615C40">
              <w:rPr>
                <w:rFonts w:cs="Arial"/>
                <w:sz w:val="20"/>
                <w:szCs w:val="20"/>
              </w:rPr>
              <w:t>5</w:t>
            </w:r>
          </w:p>
        </w:tc>
        <w:tc>
          <w:tcPr>
            <w:tcW w:w="2448" w:type="dxa"/>
            <w:vMerge/>
          </w:tcPr>
          <w:p w14:paraId="2B0F172F" w14:textId="77777777" w:rsidR="00615C40" w:rsidRPr="00615C40" w:rsidRDefault="00615C40" w:rsidP="00E04E29">
            <w:pPr>
              <w:pStyle w:val="BodyText"/>
              <w:rPr>
                <w:rFonts w:cs="Arial"/>
                <w:sz w:val="20"/>
                <w:szCs w:val="20"/>
              </w:rPr>
            </w:pPr>
          </w:p>
        </w:tc>
        <w:tc>
          <w:tcPr>
            <w:tcW w:w="4831" w:type="dxa"/>
            <w:shd w:val="clear" w:color="auto" w:fill="auto"/>
            <w:hideMark/>
          </w:tcPr>
          <w:p w14:paraId="662B649D" w14:textId="435B20E0" w:rsidR="00615C40" w:rsidRPr="00615C40" w:rsidRDefault="00615C40" w:rsidP="00E04E29">
            <w:pPr>
              <w:pStyle w:val="BodyText"/>
              <w:rPr>
                <w:rFonts w:cs="Arial"/>
                <w:sz w:val="20"/>
                <w:szCs w:val="20"/>
              </w:rPr>
            </w:pPr>
            <w:r w:rsidRPr="00615C40">
              <w:rPr>
                <w:rFonts w:cs="Arial"/>
                <w:sz w:val="20"/>
                <w:szCs w:val="20"/>
              </w:rPr>
              <w:t>Proyectos y estimación de costos y repaso unidad</w:t>
            </w:r>
          </w:p>
        </w:tc>
        <w:tc>
          <w:tcPr>
            <w:tcW w:w="6237" w:type="dxa"/>
            <w:shd w:val="clear" w:color="auto" w:fill="auto"/>
            <w:hideMark/>
          </w:tcPr>
          <w:p w14:paraId="393BB424" w14:textId="77777777" w:rsidR="00615C40" w:rsidRPr="00615C40" w:rsidRDefault="00615C40" w:rsidP="00E04E29">
            <w:pPr>
              <w:pStyle w:val="BodyText"/>
              <w:rPr>
                <w:rFonts w:cs="Arial"/>
                <w:sz w:val="20"/>
                <w:szCs w:val="20"/>
              </w:rPr>
            </w:pPr>
            <w:r w:rsidRPr="00615C40">
              <w:rPr>
                <w:rFonts w:cs="Arial"/>
                <w:sz w:val="20"/>
                <w:szCs w:val="20"/>
              </w:rPr>
              <w:t>Análisis de Costos y estudios técnicos</w:t>
            </w:r>
          </w:p>
        </w:tc>
      </w:tr>
      <w:tr w:rsidR="00615C40" w:rsidRPr="00615C40" w14:paraId="4CEB9250" w14:textId="77777777" w:rsidTr="00615C40">
        <w:trPr>
          <w:trHeight w:val="254"/>
        </w:trPr>
        <w:tc>
          <w:tcPr>
            <w:tcW w:w="654" w:type="dxa"/>
          </w:tcPr>
          <w:p w14:paraId="7DB224CB" w14:textId="5F7C6164" w:rsidR="00615C40" w:rsidRPr="00615C40" w:rsidRDefault="00615C40" w:rsidP="00E04E29">
            <w:pPr>
              <w:pStyle w:val="BodyText"/>
              <w:rPr>
                <w:rFonts w:cs="Arial"/>
                <w:sz w:val="20"/>
                <w:szCs w:val="20"/>
              </w:rPr>
            </w:pPr>
            <w:r w:rsidRPr="00615C40">
              <w:rPr>
                <w:rFonts w:cs="Arial"/>
                <w:sz w:val="20"/>
                <w:szCs w:val="20"/>
              </w:rPr>
              <w:t>6</w:t>
            </w:r>
          </w:p>
        </w:tc>
        <w:tc>
          <w:tcPr>
            <w:tcW w:w="2448" w:type="dxa"/>
            <w:vMerge/>
          </w:tcPr>
          <w:p w14:paraId="7C52FC83" w14:textId="77777777" w:rsidR="00615C40" w:rsidRPr="00615C40" w:rsidRDefault="00615C40" w:rsidP="00E04E29">
            <w:pPr>
              <w:pStyle w:val="BodyText"/>
              <w:rPr>
                <w:rFonts w:cs="Arial"/>
                <w:sz w:val="20"/>
                <w:szCs w:val="20"/>
              </w:rPr>
            </w:pPr>
          </w:p>
        </w:tc>
        <w:tc>
          <w:tcPr>
            <w:tcW w:w="4831" w:type="dxa"/>
            <w:shd w:val="clear" w:color="auto" w:fill="auto"/>
            <w:hideMark/>
          </w:tcPr>
          <w:p w14:paraId="7FE58A34" w14:textId="6914023C" w:rsidR="00615C40" w:rsidRPr="00615C40" w:rsidRDefault="00615C40" w:rsidP="00E04E29">
            <w:pPr>
              <w:pStyle w:val="BodyText"/>
              <w:rPr>
                <w:rFonts w:cs="Arial"/>
                <w:sz w:val="20"/>
                <w:szCs w:val="20"/>
              </w:rPr>
            </w:pPr>
            <w:r w:rsidRPr="00615C40">
              <w:rPr>
                <w:rFonts w:cs="Arial"/>
                <w:sz w:val="20"/>
                <w:szCs w:val="20"/>
              </w:rPr>
              <w:t>Control parcial</w:t>
            </w:r>
          </w:p>
        </w:tc>
        <w:tc>
          <w:tcPr>
            <w:tcW w:w="6237" w:type="dxa"/>
            <w:shd w:val="clear" w:color="auto" w:fill="auto"/>
            <w:hideMark/>
          </w:tcPr>
          <w:p w14:paraId="22B67678" w14:textId="77777777" w:rsidR="00615C40" w:rsidRPr="00615C40" w:rsidRDefault="00615C40" w:rsidP="00E04E29">
            <w:pPr>
              <w:pStyle w:val="BodyText"/>
              <w:rPr>
                <w:rFonts w:cs="Arial"/>
                <w:sz w:val="20"/>
                <w:szCs w:val="20"/>
              </w:rPr>
            </w:pPr>
            <w:r w:rsidRPr="00615C40">
              <w:rPr>
                <w:rFonts w:cs="Arial"/>
                <w:sz w:val="20"/>
                <w:szCs w:val="20"/>
              </w:rPr>
              <w:t>Control parcial</w:t>
            </w:r>
          </w:p>
        </w:tc>
      </w:tr>
      <w:tr w:rsidR="00615C40" w:rsidRPr="00615C40" w14:paraId="5B78F9D0" w14:textId="77777777" w:rsidTr="00615C40">
        <w:trPr>
          <w:trHeight w:val="483"/>
        </w:trPr>
        <w:tc>
          <w:tcPr>
            <w:tcW w:w="654" w:type="dxa"/>
          </w:tcPr>
          <w:p w14:paraId="7A1DE38C" w14:textId="41B125AD" w:rsidR="00615C40" w:rsidRPr="00615C40" w:rsidRDefault="00615C40" w:rsidP="00E04E29">
            <w:pPr>
              <w:pStyle w:val="BodyText"/>
              <w:rPr>
                <w:rFonts w:cs="Arial"/>
                <w:sz w:val="20"/>
                <w:szCs w:val="20"/>
              </w:rPr>
            </w:pPr>
            <w:r w:rsidRPr="00615C40">
              <w:rPr>
                <w:rFonts w:cs="Arial"/>
                <w:sz w:val="20"/>
                <w:szCs w:val="20"/>
              </w:rPr>
              <w:t>7</w:t>
            </w:r>
          </w:p>
        </w:tc>
        <w:tc>
          <w:tcPr>
            <w:tcW w:w="2448" w:type="dxa"/>
            <w:vMerge w:val="restart"/>
          </w:tcPr>
          <w:p w14:paraId="30793504" w14:textId="1FDD7AA1" w:rsidR="00615C40" w:rsidRPr="00615C40" w:rsidRDefault="00615C40" w:rsidP="00E04E29">
            <w:pPr>
              <w:pStyle w:val="BodyText"/>
              <w:rPr>
                <w:rFonts w:cs="Arial"/>
                <w:sz w:val="20"/>
                <w:szCs w:val="20"/>
              </w:rPr>
            </w:pPr>
            <w:r w:rsidRPr="00615C40">
              <w:rPr>
                <w:rFonts w:cs="Arial"/>
                <w:sz w:val="20"/>
                <w:szCs w:val="20"/>
              </w:rPr>
              <w:t xml:space="preserve"> Formulación de proyectos </w:t>
            </w:r>
          </w:p>
        </w:tc>
        <w:tc>
          <w:tcPr>
            <w:tcW w:w="4831" w:type="dxa"/>
            <w:shd w:val="clear" w:color="auto" w:fill="auto"/>
            <w:hideMark/>
          </w:tcPr>
          <w:p w14:paraId="639B8E5A" w14:textId="78107F23" w:rsidR="00615C40" w:rsidRPr="00615C40" w:rsidRDefault="00615C40" w:rsidP="00E04E29">
            <w:pPr>
              <w:pStyle w:val="BodyText"/>
              <w:rPr>
                <w:rFonts w:cs="Arial"/>
                <w:sz w:val="20"/>
                <w:szCs w:val="20"/>
              </w:rPr>
            </w:pPr>
            <w:r w:rsidRPr="00615C40">
              <w:rPr>
                <w:rFonts w:cs="Arial"/>
                <w:sz w:val="20"/>
                <w:szCs w:val="20"/>
              </w:rPr>
              <w:t>Revisión resultados control parcial e introducción a la teoría del cambio</w:t>
            </w:r>
          </w:p>
        </w:tc>
        <w:tc>
          <w:tcPr>
            <w:tcW w:w="6237" w:type="dxa"/>
            <w:shd w:val="clear" w:color="auto" w:fill="auto"/>
            <w:hideMark/>
          </w:tcPr>
          <w:p w14:paraId="4F39121E" w14:textId="77777777" w:rsidR="00615C40" w:rsidRPr="00615C40" w:rsidRDefault="00615C40" w:rsidP="00E04E29">
            <w:pPr>
              <w:pStyle w:val="BodyText"/>
              <w:rPr>
                <w:rFonts w:cs="Arial"/>
                <w:sz w:val="20"/>
                <w:szCs w:val="20"/>
              </w:rPr>
            </w:pPr>
            <w:r w:rsidRPr="00615C40">
              <w:rPr>
                <w:rFonts w:cs="Arial"/>
                <w:sz w:val="20"/>
                <w:szCs w:val="20"/>
              </w:rPr>
              <w:t>Revisión y entrega de resultados prueba parcial e introducción a la Teoría del Cambio</w:t>
            </w:r>
          </w:p>
        </w:tc>
      </w:tr>
      <w:tr w:rsidR="00615C40" w:rsidRPr="00615C40" w14:paraId="5002EC46" w14:textId="77777777" w:rsidTr="00615C40">
        <w:trPr>
          <w:trHeight w:val="276"/>
        </w:trPr>
        <w:tc>
          <w:tcPr>
            <w:tcW w:w="654" w:type="dxa"/>
          </w:tcPr>
          <w:p w14:paraId="4D33EA1D" w14:textId="43FF2A59" w:rsidR="00615C40" w:rsidRPr="00615C40" w:rsidRDefault="00615C40" w:rsidP="00E04E29">
            <w:pPr>
              <w:pStyle w:val="BodyText"/>
              <w:rPr>
                <w:rFonts w:cs="Arial"/>
                <w:sz w:val="20"/>
                <w:szCs w:val="20"/>
              </w:rPr>
            </w:pPr>
            <w:r w:rsidRPr="00615C40">
              <w:rPr>
                <w:rFonts w:cs="Arial"/>
                <w:sz w:val="20"/>
                <w:szCs w:val="20"/>
              </w:rPr>
              <w:t>8</w:t>
            </w:r>
          </w:p>
        </w:tc>
        <w:tc>
          <w:tcPr>
            <w:tcW w:w="2448" w:type="dxa"/>
            <w:vMerge/>
          </w:tcPr>
          <w:p w14:paraId="0198329B" w14:textId="77777777" w:rsidR="00615C40" w:rsidRPr="00615C40" w:rsidRDefault="00615C40" w:rsidP="00E04E29">
            <w:pPr>
              <w:pStyle w:val="BodyText"/>
              <w:rPr>
                <w:rFonts w:cs="Arial"/>
                <w:sz w:val="20"/>
                <w:szCs w:val="20"/>
              </w:rPr>
            </w:pPr>
          </w:p>
        </w:tc>
        <w:tc>
          <w:tcPr>
            <w:tcW w:w="4831" w:type="dxa"/>
            <w:shd w:val="clear" w:color="auto" w:fill="auto"/>
            <w:hideMark/>
          </w:tcPr>
          <w:p w14:paraId="6FDE8297" w14:textId="58B2D204" w:rsidR="00615C40" w:rsidRPr="00615C40" w:rsidRDefault="00615C40" w:rsidP="00E04E29">
            <w:pPr>
              <w:pStyle w:val="BodyText"/>
              <w:rPr>
                <w:rFonts w:cs="Arial"/>
                <w:sz w:val="20"/>
                <w:szCs w:val="20"/>
              </w:rPr>
            </w:pPr>
            <w:r w:rsidRPr="00615C40">
              <w:rPr>
                <w:rFonts w:cs="Arial"/>
                <w:sz w:val="20"/>
                <w:szCs w:val="20"/>
              </w:rPr>
              <w:t>Desarrollo de la teoría del cambio</w:t>
            </w:r>
          </w:p>
        </w:tc>
        <w:tc>
          <w:tcPr>
            <w:tcW w:w="6237" w:type="dxa"/>
            <w:shd w:val="clear" w:color="auto" w:fill="auto"/>
            <w:hideMark/>
          </w:tcPr>
          <w:p w14:paraId="0747292A" w14:textId="77777777" w:rsidR="00615C40" w:rsidRPr="00615C40" w:rsidRDefault="00615C40" w:rsidP="00E04E29">
            <w:pPr>
              <w:pStyle w:val="BodyText"/>
              <w:rPr>
                <w:rFonts w:cs="Arial"/>
                <w:sz w:val="20"/>
                <w:szCs w:val="20"/>
              </w:rPr>
            </w:pPr>
            <w:r w:rsidRPr="00615C40">
              <w:rPr>
                <w:rFonts w:cs="Arial"/>
                <w:sz w:val="20"/>
                <w:szCs w:val="20"/>
              </w:rPr>
              <w:t>Tipos de cambio social, descripción y ejemplos de teorías del cambio</w:t>
            </w:r>
          </w:p>
        </w:tc>
      </w:tr>
      <w:tr w:rsidR="00615C40" w:rsidRPr="00615C40" w14:paraId="219A6AFF" w14:textId="77777777" w:rsidTr="00615C40">
        <w:trPr>
          <w:trHeight w:val="528"/>
        </w:trPr>
        <w:tc>
          <w:tcPr>
            <w:tcW w:w="654" w:type="dxa"/>
          </w:tcPr>
          <w:p w14:paraId="0525BA3B" w14:textId="2F0883A1" w:rsidR="00615C40" w:rsidRPr="00615C40" w:rsidRDefault="00615C40" w:rsidP="00E04E29">
            <w:pPr>
              <w:pStyle w:val="BodyText"/>
              <w:rPr>
                <w:rFonts w:cs="Arial"/>
                <w:sz w:val="20"/>
                <w:szCs w:val="20"/>
              </w:rPr>
            </w:pPr>
            <w:r w:rsidRPr="00615C40">
              <w:rPr>
                <w:rFonts w:cs="Arial"/>
                <w:sz w:val="20"/>
                <w:szCs w:val="20"/>
              </w:rPr>
              <w:t>9</w:t>
            </w:r>
          </w:p>
        </w:tc>
        <w:tc>
          <w:tcPr>
            <w:tcW w:w="2448" w:type="dxa"/>
            <w:vMerge/>
          </w:tcPr>
          <w:p w14:paraId="39929764" w14:textId="77777777" w:rsidR="00615C40" w:rsidRPr="00615C40" w:rsidRDefault="00615C40" w:rsidP="00E04E29">
            <w:pPr>
              <w:pStyle w:val="BodyText"/>
              <w:rPr>
                <w:rFonts w:cs="Arial"/>
                <w:sz w:val="20"/>
                <w:szCs w:val="20"/>
              </w:rPr>
            </w:pPr>
          </w:p>
        </w:tc>
        <w:tc>
          <w:tcPr>
            <w:tcW w:w="4831" w:type="dxa"/>
            <w:shd w:val="clear" w:color="auto" w:fill="auto"/>
            <w:hideMark/>
          </w:tcPr>
          <w:p w14:paraId="7ADA4F04" w14:textId="45CB546D" w:rsidR="00615C40" w:rsidRPr="00615C40" w:rsidRDefault="00615C40" w:rsidP="00E04E29">
            <w:pPr>
              <w:pStyle w:val="BodyText"/>
              <w:rPr>
                <w:rFonts w:cs="Arial"/>
                <w:sz w:val="20"/>
                <w:szCs w:val="20"/>
              </w:rPr>
            </w:pPr>
            <w:r w:rsidRPr="00615C40">
              <w:rPr>
                <w:rFonts w:cs="Arial"/>
                <w:sz w:val="20"/>
                <w:szCs w:val="20"/>
              </w:rPr>
              <w:t>Teoría del Cambio, identificación de alternativas y Matriz de Marco lógico</w:t>
            </w:r>
          </w:p>
        </w:tc>
        <w:tc>
          <w:tcPr>
            <w:tcW w:w="6237" w:type="dxa"/>
            <w:shd w:val="clear" w:color="auto" w:fill="auto"/>
            <w:hideMark/>
          </w:tcPr>
          <w:p w14:paraId="529E6520" w14:textId="77777777" w:rsidR="00615C40" w:rsidRPr="00615C40" w:rsidRDefault="00615C40" w:rsidP="00E04E29">
            <w:pPr>
              <w:pStyle w:val="BodyText"/>
              <w:rPr>
                <w:rFonts w:cs="Arial"/>
                <w:sz w:val="20"/>
                <w:szCs w:val="20"/>
              </w:rPr>
            </w:pPr>
            <w:r w:rsidRPr="00615C40">
              <w:rPr>
                <w:rFonts w:cs="Arial"/>
                <w:sz w:val="20"/>
                <w:szCs w:val="20"/>
              </w:rPr>
              <w:t>Introducción a la MML y relación entre la Teoría del Cambio y la MML</w:t>
            </w:r>
          </w:p>
        </w:tc>
      </w:tr>
      <w:tr w:rsidR="00615C40" w:rsidRPr="00615C40" w14:paraId="5631B422" w14:textId="77777777" w:rsidTr="00615C40">
        <w:trPr>
          <w:trHeight w:val="421"/>
        </w:trPr>
        <w:tc>
          <w:tcPr>
            <w:tcW w:w="654" w:type="dxa"/>
          </w:tcPr>
          <w:p w14:paraId="51A62ED7" w14:textId="74AE9585" w:rsidR="00615C40" w:rsidRPr="00615C40" w:rsidRDefault="00615C40" w:rsidP="00E04E29">
            <w:pPr>
              <w:pStyle w:val="BodyText"/>
              <w:rPr>
                <w:rFonts w:cs="Arial"/>
                <w:sz w:val="20"/>
                <w:szCs w:val="20"/>
              </w:rPr>
            </w:pPr>
            <w:r w:rsidRPr="00615C40">
              <w:rPr>
                <w:rFonts w:cs="Arial"/>
                <w:sz w:val="20"/>
                <w:szCs w:val="20"/>
              </w:rPr>
              <w:t>10</w:t>
            </w:r>
          </w:p>
        </w:tc>
        <w:tc>
          <w:tcPr>
            <w:tcW w:w="2448" w:type="dxa"/>
            <w:vMerge/>
          </w:tcPr>
          <w:p w14:paraId="2934B693" w14:textId="77777777" w:rsidR="00615C40" w:rsidRPr="00615C40" w:rsidRDefault="00615C40" w:rsidP="00E04E29">
            <w:pPr>
              <w:pStyle w:val="BodyText"/>
              <w:rPr>
                <w:rFonts w:cs="Arial"/>
                <w:sz w:val="20"/>
                <w:szCs w:val="20"/>
              </w:rPr>
            </w:pPr>
          </w:p>
        </w:tc>
        <w:tc>
          <w:tcPr>
            <w:tcW w:w="4831" w:type="dxa"/>
            <w:shd w:val="clear" w:color="auto" w:fill="auto"/>
            <w:hideMark/>
          </w:tcPr>
          <w:p w14:paraId="06FEA15A" w14:textId="5FDBFB8A" w:rsidR="00615C40" w:rsidRPr="00615C40" w:rsidRDefault="00615C40" w:rsidP="00E04E29">
            <w:pPr>
              <w:pStyle w:val="BodyText"/>
              <w:rPr>
                <w:rFonts w:cs="Arial"/>
                <w:sz w:val="20"/>
                <w:szCs w:val="20"/>
              </w:rPr>
            </w:pPr>
            <w:r w:rsidRPr="00615C40">
              <w:rPr>
                <w:rFonts w:cs="Arial"/>
                <w:sz w:val="20"/>
                <w:szCs w:val="20"/>
              </w:rPr>
              <w:t>Definición de MML y construcción</w:t>
            </w:r>
          </w:p>
        </w:tc>
        <w:tc>
          <w:tcPr>
            <w:tcW w:w="6237" w:type="dxa"/>
            <w:shd w:val="clear" w:color="auto" w:fill="auto"/>
            <w:hideMark/>
          </w:tcPr>
          <w:p w14:paraId="4A13019D" w14:textId="77777777" w:rsidR="00615C40" w:rsidRPr="00615C40" w:rsidRDefault="00615C40" w:rsidP="00E04E29">
            <w:pPr>
              <w:pStyle w:val="BodyText"/>
              <w:rPr>
                <w:rFonts w:cs="Arial"/>
                <w:sz w:val="20"/>
                <w:szCs w:val="20"/>
              </w:rPr>
            </w:pPr>
            <w:r w:rsidRPr="00615C40">
              <w:rPr>
                <w:rFonts w:cs="Arial"/>
                <w:sz w:val="20"/>
                <w:szCs w:val="20"/>
              </w:rPr>
              <w:t>Presentación Definición y construcción de marco lógico y presentación Lógica vertical y Horizontal</w:t>
            </w:r>
          </w:p>
        </w:tc>
      </w:tr>
      <w:tr w:rsidR="00615C40" w:rsidRPr="00615C40" w14:paraId="25CAFF0B" w14:textId="77777777" w:rsidTr="00615C40">
        <w:trPr>
          <w:trHeight w:val="269"/>
        </w:trPr>
        <w:tc>
          <w:tcPr>
            <w:tcW w:w="654" w:type="dxa"/>
          </w:tcPr>
          <w:p w14:paraId="47868C19" w14:textId="68AB0DF1" w:rsidR="00615C40" w:rsidRPr="00615C40" w:rsidRDefault="00615C40" w:rsidP="00E04E29">
            <w:pPr>
              <w:pStyle w:val="BodyText"/>
              <w:rPr>
                <w:rFonts w:cs="Arial"/>
                <w:sz w:val="20"/>
                <w:szCs w:val="20"/>
              </w:rPr>
            </w:pPr>
            <w:r w:rsidRPr="00615C40">
              <w:rPr>
                <w:rFonts w:cs="Arial"/>
                <w:sz w:val="20"/>
                <w:szCs w:val="20"/>
              </w:rPr>
              <w:t>11</w:t>
            </w:r>
          </w:p>
        </w:tc>
        <w:tc>
          <w:tcPr>
            <w:tcW w:w="2448" w:type="dxa"/>
            <w:vMerge/>
          </w:tcPr>
          <w:p w14:paraId="31AC8D6C" w14:textId="77777777" w:rsidR="00615C40" w:rsidRPr="00615C40" w:rsidRDefault="00615C40" w:rsidP="00E04E29">
            <w:pPr>
              <w:pStyle w:val="BodyText"/>
              <w:rPr>
                <w:rFonts w:cs="Arial"/>
                <w:sz w:val="20"/>
                <w:szCs w:val="20"/>
              </w:rPr>
            </w:pPr>
          </w:p>
        </w:tc>
        <w:tc>
          <w:tcPr>
            <w:tcW w:w="4831" w:type="dxa"/>
            <w:shd w:val="clear" w:color="auto" w:fill="auto"/>
            <w:hideMark/>
          </w:tcPr>
          <w:p w14:paraId="466F3BF6" w14:textId="625455E9" w:rsidR="00615C40" w:rsidRPr="00615C40" w:rsidRDefault="00615C40" w:rsidP="00E04E29">
            <w:pPr>
              <w:pStyle w:val="BodyText"/>
              <w:rPr>
                <w:rFonts w:cs="Arial"/>
                <w:sz w:val="20"/>
                <w:szCs w:val="20"/>
              </w:rPr>
            </w:pPr>
            <w:r w:rsidRPr="00615C40">
              <w:rPr>
                <w:rFonts w:cs="Arial"/>
                <w:sz w:val="20"/>
                <w:szCs w:val="20"/>
              </w:rPr>
              <w:t>Indicadores y la MML, costos</w:t>
            </w:r>
          </w:p>
        </w:tc>
        <w:tc>
          <w:tcPr>
            <w:tcW w:w="6237" w:type="dxa"/>
            <w:shd w:val="clear" w:color="auto" w:fill="auto"/>
            <w:hideMark/>
          </w:tcPr>
          <w:p w14:paraId="5B2B438A" w14:textId="77777777" w:rsidR="00615C40" w:rsidRPr="00615C40" w:rsidRDefault="00615C40" w:rsidP="00E04E29">
            <w:pPr>
              <w:pStyle w:val="BodyText"/>
              <w:rPr>
                <w:rFonts w:cs="Arial"/>
                <w:sz w:val="20"/>
                <w:szCs w:val="20"/>
              </w:rPr>
            </w:pPr>
            <w:r w:rsidRPr="00615C40">
              <w:rPr>
                <w:rFonts w:cs="Arial"/>
                <w:sz w:val="20"/>
                <w:szCs w:val="20"/>
              </w:rPr>
              <w:t>Elaboración de indicadores e importancia</w:t>
            </w:r>
          </w:p>
        </w:tc>
      </w:tr>
      <w:tr w:rsidR="00615C40" w:rsidRPr="00615C40" w14:paraId="3F27B0DF" w14:textId="77777777" w:rsidTr="00615C40">
        <w:trPr>
          <w:trHeight w:val="92"/>
        </w:trPr>
        <w:tc>
          <w:tcPr>
            <w:tcW w:w="654" w:type="dxa"/>
          </w:tcPr>
          <w:p w14:paraId="56323126" w14:textId="0542D5DC" w:rsidR="00615C40" w:rsidRPr="00615C40" w:rsidRDefault="00615C40" w:rsidP="00E04E29">
            <w:pPr>
              <w:pStyle w:val="BodyText"/>
              <w:rPr>
                <w:rFonts w:cs="Arial"/>
                <w:sz w:val="20"/>
                <w:szCs w:val="20"/>
              </w:rPr>
            </w:pPr>
            <w:r w:rsidRPr="00615C40">
              <w:rPr>
                <w:rFonts w:cs="Arial"/>
                <w:sz w:val="20"/>
                <w:szCs w:val="20"/>
              </w:rPr>
              <w:t>12</w:t>
            </w:r>
          </w:p>
        </w:tc>
        <w:tc>
          <w:tcPr>
            <w:tcW w:w="2448" w:type="dxa"/>
            <w:vMerge/>
          </w:tcPr>
          <w:p w14:paraId="5A663181" w14:textId="77777777" w:rsidR="00615C40" w:rsidRPr="00615C40" w:rsidRDefault="00615C40" w:rsidP="00E04E29">
            <w:pPr>
              <w:pStyle w:val="BodyText"/>
              <w:rPr>
                <w:rFonts w:cs="Arial"/>
                <w:sz w:val="20"/>
                <w:szCs w:val="20"/>
              </w:rPr>
            </w:pPr>
          </w:p>
        </w:tc>
        <w:tc>
          <w:tcPr>
            <w:tcW w:w="4831" w:type="dxa"/>
            <w:shd w:val="clear" w:color="auto" w:fill="auto"/>
            <w:hideMark/>
          </w:tcPr>
          <w:p w14:paraId="5F3B7C94" w14:textId="776C167B" w:rsidR="00615C40" w:rsidRPr="00615C40" w:rsidRDefault="00615C40" w:rsidP="00E04E29">
            <w:pPr>
              <w:pStyle w:val="BodyText"/>
              <w:rPr>
                <w:rFonts w:cs="Arial"/>
                <w:sz w:val="20"/>
                <w:szCs w:val="20"/>
              </w:rPr>
            </w:pPr>
            <w:r w:rsidRPr="00615C40">
              <w:rPr>
                <w:rFonts w:cs="Arial"/>
                <w:sz w:val="20"/>
                <w:szCs w:val="20"/>
              </w:rPr>
              <w:t xml:space="preserve">Entrega de resultados </w:t>
            </w:r>
            <w:proofErr w:type="spellStart"/>
            <w:r w:rsidRPr="00615C40">
              <w:rPr>
                <w:rFonts w:cs="Arial"/>
                <w:sz w:val="20"/>
                <w:szCs w:val="20"/>
              </w:rPr>
              <w:t>e</w:t>
            </w:r>
            <w:proofErr w:type="spellEnd"/>
            <w:r w:rsidRPr="00615C40">
              <w:rPr>
                <w:rFonts w:cs="Arial"/>
                <w:sz w:val="20"/>
                <w:szCs w:val="20"/>
              </w:rPr>
              <w:t xml:space="preserve"> Invitado</w:t>
            </w:r>
          </w:p>
        </w:tc>
        <w:tc>
          <w:tcPr>
            <w:tcW w:w="6237" w:type="dxa"/>
            <w:shd w:val="clear" w:color="auto" w:fill="auto"/>
            <w:hideMark/>
          </w:tcPr>
          <w:p w14:paraId="15678360" w14:textId="77777777" w:rsidR="00615C40" w:rsidRPr="00615C40" w:rsidRDefault="00615C40" w:rsidP="00E04E29">
            <w:pPr>
              <w:pStyle w:val="BodyText"/>
              <w:rPr>
                <w:rFonts w:cs="Arial"/>
                <w:sz w:val="20"/>
                <w:szCs w:val="20"/>
              </w:rPr>
            </w:pPr>
            <w:r w:rsidRPr="00615C40">
              <w:rPr>
                <w:rFonts w:cs="Arial"/>
                <w:sz w:val="20"/>
                <w:szCs w:val="20"/>
              </w:rPr>
              <w:t>Revisión de Resultados primer avance y charla de invitado</w:t>
            </w:r>
          </w:p>
        </w:tc>
      </w:tr>
      <w:tr w:rsidR="00615C40" w:rsidRPr="00615C40" w14:paraId="741D5D4B" w14:textId="77777777" w:rsidTr="00615C40">
        <w:trPr>
          <w:trHeight w:val="138"/>
        </w:trPr>
        <w:tc>
          <w:tcPr>
            <w:tcW w:w="654" w:type="dxa"/>
          </w:tcPr>
          <w:p w14:paraId="0018D594" w14:textId="7012FD56" w:rsidR="00615C40" w:rsidRPr="00615C40" w:rsidRDefault="00615C40" w:rsidP="00E04E29">
            <w:pPr>
              <w:pStyle w:val="BodyText"/>
              <w:rPr>
                <w:rFonts w:cs="Arial"/>
                <w:sz w:val="20"/>
                <w:szCs w:val="20"/>
              </w:rPr>
            </w:pPr>
            <w:r w:rsidRPr="00615C40">
              <w:rPr>
                <w:rFonts w:cs="Arial"/>
                <w:sz w:val="20"/>
                <w:szCs w:val="20"/>
              </w:rPr>
              <w:t>13</w:t>
            </w:r>
          </w:p>
        </w:tc>
        <w:tc>
          <w:tcPr>
            <w:tcW w:w="2448" w:type="dxa"/>
            <w:vMerge w:val="restart"/>
          </w:tcPr>
          <w:p w14:paraId="3C4909B2" w14:textId="14BF46F6" w:rsidR="00615C40" w:rsidRPr="00615C40" w:rsidRDefault="00615C40" w:rsidP="00E04E29">
            <w:pPr>
              <w:pStyle w:val="BodyText"/>
              <w:rPr>
                <w:rFonts w:cs="Arial"/>
                <w:sz w:val="20"/>
                <w:szCs w:val="20"/>
              </w:rPr>
            </w:pPr>
            <w:r w:rsidRPr="00615C40">
              <w:rPr>
                <w:rFonts w:cs="Arial"/>
                <w:sz w:val="20"/>
                <w:szCs w:val="20"/>
              </w:rPr>
              <w:t>Diseño para el monitoreo y seguimiento de proyectos</w:t>
            </w:r>
          </w:p>
        </w:tc>
        <w:tc>
          <w:tcPr>
            <w:tcW w:w="4831" w:type="dxa"/>
            <w:shd w:val="clear" w:color="auto" w:fill="auto"/>
            <w:hideMark/>
          </w:tcPr>
          <w:p w14:paraId="0E0A8B67" w14:textId="1679DB49" w:rsidR="00615C40" w:rsidRPr="00615C40" w:rsidRDefault="00615C40" w:rsidP="00E04E29">
            <w:pPr>
              <w:pStyle w:val="BodyText"/>
              <w:rPr>
                <w:rFonts w:cs="Arial"/>
                <w:sz w:val="20"/>
                <w:szCs w:val="20"/>
              </w:rPr>
            </w:pPr>
            <w:r w:rsidRPr="00615C40">
              <w:rPr>
                <w:rFonts w:cs="Arial"/>
                <w:sz w:val="20"/>
                <w:szCs w:val="20"/>
              </w:rPr>
              <w:t>Definición, implementación de informes y avance físico</w:t>
            </w:r>
          </w:p>
        </w:tc>
        <w:tc>
          <w:tcPr>
            <w:tcW w:w="6237" w:type="dxa"/>
            <w:shd w:val="clear" w:color="auto" w:fill="auto"/>
            <w:hideMark/>
          </w:tcPr>
          <w:p w14:paraId="7057D1ED" w14:textId="77777777" w:rsidR="00615C40" w:rsidRPr="00615C40" w:rsidRDefault="00615C40" w:rsidP="00E04E29">
            <w:pPr>
              <w:pStyle w:val="BodyText"/>
              <w:rPr>
                <w:rFonts w:cs="Arial"/>
                <w:sz w:val="20"/>
                <w:szCs w:val="20"/>
              </w:rPr>
            </w:pPr>
            <w:r w:rsidRPr="00615C40">
              <w:rPr>
                <w:rFonts w:cs="Arial"/>
                <w:sz w:val="20"/>
                <w:szCs w:val="20"/>
              </w:rPr>
              <w:t>Presentación Monitoreo de indicadores, supuestos, avance físico</w:t>
            </w:r>
          </w:p>
        </w:tc>
      </w:tr>
      <w:tr w:rsidR="00615C40" w:rsidRPr="00615C40" w14:paraId="4FBF16E5" w14:textId="77777777" w:rsidTr="00615C40">
        <w:trPr>
          <w:trHeight w:val="274"/>
        </w:trPr>
        <w:tc>
          <w:tcPr>
            <w:tcW w:w="654" w:type="dxa"/>
          </w:tcPr>
          <w:p w14:paraId="76726702" w14:textId="238DB0B9" w:rsidR="00615C40" w:rsidRPr="00615C40" w:rsidRDefault="00615C40" w:rsidP="00E04E29">
            <w:pPr>
              <w:pStyle w:val="BodyText"/>
              <w:rPr>
                <w:rFonts w:cs="Arial"/>
                <w:sz w:val="20"/>
                <w:szCs w:val="20"/>
              </w:rPr>
            </w:pPr>
            <w:r w:rsidRPr="00615C40">
              <w:rPr>
                <w:rFonts w:cs="Arial"/>
                <w:sz w:val="20"/>
                <w:szCs w:val="20"/>
              </w:rPr>
              <w:t>14</w:t>
            </w:r>
          </w:p>
        </w:tc>
        <w:tc>
          <w:tcPr>
            <w:tcW w:w="2448" w:type="dxa"/>
            <w:vMerge/>
          </w:tcPr>
          <w:p w14:paraId="4D48F1F3" w14:textId="77777777" w:rsidR="00615C40" w:rsidRPr="00615C40" w:rsidRDefault="00615C40" w:rsidP="00E04E29">
            <w:pPr>
              <w:pStyle w:val="BodyText"/>
              <w:rPr>
                <w:rFonts w:cs="Arial"/>
                <w:sz w:val="20"/>
                <w:szCs w:val="20"/>
              </w:rPr>
            </w:pPr>
          </w:p>
        </w:tc>
        <w:tc>
          <w:tcPr>
            <w:tcW w:w="4831" w:type="dxa"/>
            <w:shd w:val="clear" w:color="auto" w:fill="auto"/>
            <w:hideMark/>
          </w:tcPr>
          <w:p w14:paraId="439AEA99" w14:textId="78AA3789" w:rsidR="00615C40" w:rsidRPr="00615C40" w:rsidRDefault="00615C40" w:rsidP="00E04E29">
            <w:pPr>
              <w:pStyle w:val="BodyText"/>
              <w:rPr>
                <w:rFonts w:cs="Arial"/>
                <w:sz w:val="20"/>
                <w:szCs w:val="20"/>
              </w:rPr>
            </w:pPr>
            <w:r w:rsidRPr="00615C40">
              <w:rPr>
                <w:rFonts w:cs="Arial"/>
                <w:sz w:val="20"/>
                <w:szCs w:val="20"/>
              </w:rPr>
              <w:t>Matriz de Resultados</w:t>
            </w:r>
          </w:p>
        </w:tc>
        <w:tc>
          <w:tcPr>
            <w:tcW w:w="6237" w:type="dxa"/>
            <w:shd w:val="clear" w:color="auto" w:fill="auto"/>
            <w:hideMark/>
          </w:tcPr>
          <w:p w14:paraId="0BCCED7A" w14:textId="77777777" w:rsidR="00615C40" w:rsidRPr="00615C40" w:rsidRDefault="00615C40" w:rsidP="00E04E29">
            <w:pPr>
              <w:pStyle w:val="BodyText"/>
              <w:rPr>
                <w:rFonts w:cs="Arial"/>
                <w:sz w:val="20"/>
                <w:szCs w:val="20"/>
              </w:rPr>
            </w:pPr>
            <w:r w:rsidRPr="00615C40">
              <w:rPr>
                <w:rFonts w:cs="Arial"/>
                <w:sz w:val="20"/>
                <w:szCs w:val="20"/>
              </w:rPr>
              <w:t>Presentación de Matriz de Resultados</w:t>
            </w:r>
          </w:p>
        </w:tc>
      </w:tr>
      <w:tr w:rsidR="00615C40" w:rsidRPr="00615C40" w14:paraId="0DEF24C6" w14:textId="77777777" w:rsidTr="00615C40">
        <w:trPr>
          <w:trHeight w:val="278"/>
        </w:trPr>
        <w:tc>
          <w:tcPr>
            <w:tcW w:w="654" w:type="dxa"/>
          </w:tcPr>
          <w:p w14:paraId="333164FD" w14:textId="0DC17304" w:rsidR="00615C40" w:rsidRPr="00615C40" w:rsidRDefault="00615C40" w:rsidP="00E04E29">
            <w:pPr>
              <w:pStyle w:val="BodyText"/>
              <w:rPr>
                <w:rFonts w:cs="Arial"/>
                <w:sz w:val="20"/>
                <w:szCs w:val="20"/>
              </w:rPr>
            </w:pPr>
            <w:r w:rsidRPr="00615C40">
              <w:rPr>
                <w:rFonts w:cs="Arial"/>
                <w:sz w:val="20"/>
                <w:szCs w:val="20"/>
              </w:rPr>
              <w:t>15</w:t>
            </w:r>
          </w:p>
        </w:tc>
        <w:tc>
          <w:tcPr>
            <w:tcW w:w="2448" w:type="dxa"/>
            <w:vMerge/>
          </w:tcPr>
          <w:p w14:paraId="24FBE9A8" w14:textId="77777777" w:rsidR="00615C40" w:rsidRPr="00615C40" w:rsidRDefault="00615C40" w:rsidP="00E04E29">
            <w:pPr>
              <w:pStyle w:val="BodyText"/>
              <w:rPr>
                <w:rFonts w:cs="Arial"/>
                <w:sz w:val="20"/>
                <w:szCs w:val="20"/>
              </w:rPr>
            </w:pPr>
          </w:p>
        </w:tc>
        <w:tc>
          <w:tcPr>
            <w:tcW w:w="4831" w:type="dxa"/>
            <w:shd w:val="clear" w:color="auto" w:fill="auto"/>
            <w:hideMark/>
          </w:tcPr>
          <w:p w14:paraId="151E11FD" w14:textId="603D4C8D" w:rsidR="00615C40" w:rsidRPr="00615C40" w:rsidRDefault="00615C40" w:rsidP="00E04E29">
            <w:pPr>
              <w:pStyle w:val="BodyText"/>
              <w:rPr>
                <w:rFonts w:cs="Arial"/>
                <w:sz w:val="20"/>
                <w:szCs w:val="20"/>
              </w:rPr>
            </w:pPr>
            <w:r w:rsidRPr="00615C40">
              <w:rPr>
                <w:rFonts w:cs="Arial"/>
                <w:sz w:val="20"/>
                <w:szCs w:val="20"/>
              </w:rPr>
              <w:t>Presupuesto y planificación</w:t>
            </w:r>
          </w:p>
        </w:tc>
        <w:tc>
          <w:tcPr>
            <w:tcW w:w="6237" w:type="dxa"/>
            <w:shd w:val="clear" w:color="auto" w:fill="auto"/>
            <w:hideMark/>
          </w:tcPr>
          <w:p w14:paraId="4CA5C122" w14:textId="77777777" w:rsidR="00615C40" w:rsidRPr="00615C40" w:rsidRDefault="00615C40" w:rsidP="00E04E29">
            <w:pPr>
              <w:pStyle w:val="BodyText"/>
              <w:rPr>
                <w:rFonts w:cs="Arial"/>
                <w:sz w:val="20"/>
                <w:szCs w:val="20"/>
              </w:rPr>
            </w:pPr>
            <w:r w:rsidRPr="00615C40">
              <w:rPr>
                <w:rFonts w:cs="Arial"/>
                <w:sz w:val="20"/>
                <w:szCs w:val="20"/>
              </w:rPr>
              <w:t>Presupuesto por resultados, planificación</w:t>
            </w:r>
          </w:p>
        </w:tc>
      </w:tr>
      <w:tr w:rsidR="00615C40" w:rsidRPr="00615C40" w14:paraId="2C508084" w14:textId="77777777" w:rsidTr="00615C40">
        <w:trPr>
          <w:trHeight w:val="260"/>
        </w:trPr>
        <w:tc>
          <w:tcPr>
            <w:tcW w:w="654" w:type="dxa"/>
          </w:tcPr>
          <w:p w14:paraId="4B4A455C" w14:textId="516610B5" w:rsidR="00615C40" w:rsidRPr="00615C40" w:rsidRDefault="00615C40" w:rsidP="00E04E29">
            <w:pPr>
              <w:pStyle w:val="BodyText"/>
              <w:rPr>
                <w:rFonts w:cs="Arial"/>
                <w:sz w:val="20"/>
                <w:szCs w:val="20"/>
              </w:rPr>
            </w:pPr>
            <w:r w:rsidRPr="00615C40">
              <w:rPr>
                <w:rFonts w:cs="Arial"/>
                <w:sz w:val="20"/>
                <w:szCs w:val="20"/>
              </w:rPr>
              <w:t>16</w:t>
            </w:r>
          </w:p>
        </w:tc>
        <w:tc>
          <w:tcPr>
            <w:tcW w:w="2448" w:type="dxa"/>
            <w:vMerge w:val="restart"/>
          </w:tcPr>
          <w:p w14:paraId="7581176A" w14:textId="00E617D9" w:rsidR="00615C40" w:rsidRPr="00615C40" w:rsidRDefault="00615C40" w:rsidP="00E04E29">
            <w:pPr>
              <w:pStyle w:val="BodyText"/>
              <w:rPr>
                <w:rFonts w:cs="Arial"/>
                <w:sz w:val="20"/>
                <w:szCs w:val="20"/>
              </w:rPr>
            </w:pPr>
            <w:r w:rsidRPr="00615C40">
              <w:rPr>
                <w:rFonts w:cs="Arial"/>
                <w:sz w:val="20"/>
                <w:szCs w:val="20"/>
              </w:rPr>
              <w:t>Implementación del proyecto: planificación y ejecución</w:t>
            </w:r>
          </w:p>
        </w:tc>
        <w:tc>
          <w:tcPr>
            <w:tcW w:w="4831" w:type="dxa"/>
            <w:shd w:val="clear" w:color="auto" w:fill="auto"/>
            <w:hideMark/>
          </w:tcPr>
          <w:p w14:paraId="1E84C7DC" w14:textId="0A8688B7" w:rsidR="00615C40" w:rsidRPr="00615C40" w:rsidRDefault="00615C40" w:rsidP="00E04E29">
            <w:pPr>
              <w:pStyle w:val="BodyText"/>
              <w:rPr>
                <w:rFonts w:cs="Arial"/>
                <w:sz w:val="20"/>
                <w:szCs w:val="20"/>
              </w:rPr>
            </w:pPr>
            <w:r w:rsidRPr="00615C40">
              <w:rPr>
                <w:rFonts w:cs="Arial"/>
                <w:sz w:val="20"/>
                <w:szCs w:val="20"/>
              </w:rPr>
              <w:t xml:space="preserve">Planificación del proyecto </w:t>
            </w:r>
          </w:p>
        </w:tc>
        <w:tc>
          <w:tcPr>
            <w:tcW w:w="6237" w:type="dxa"/>
            <w:shd w:val="clear" w:color="auto" w:fill="auto"/>
            <w:hideMark/>
          </w:tcPr>
          <w:p w14:paraId="0A2E466D" w14:textId="77777777" w:rsidR="00615C40" w:rsidRPr="00615C40" w:rsidRDefault="00615C40" w:rsidP="00E04E29">
            <w:pPr>
              <w:pStyle w:val="BodyText"/>
              <w:rPr>
                <w:rFonts w:cs="Arial"/>
                <w:sz w:val="20"/>
                <w:szCs w:val="20"/>
              </w:rPr>
            </w:pPr>
            <w:r w:rsidRPr="00615C40">
              <w:rPr>
                <w:rFonts w:cs="Arial"/>
                <w:sz w:val="20"/>
                <w:szCs w:val="20"/>
              </w:rPr>
              <w:t>Planificación estratégica en proyectos</w:t>
            </w:r>
          </w:p>
        </w:tc>
      </w:tr>
      <w:tr w:rsidR="00615C40" w:rsidRPr="00615C40" w14:paraId="7583AC8F" w14:textId="77777777" w:rsidTr="00615C40">
        <w:trPr>
          <w:trHeight w:val="415"/>
        </w:trPr>
        <w:tc>
          <w:tcPr>
            <w:tcW w:w="654" w:type="dxa"/>
          </w:tcPr>
          <w:p w14:paraId="560356D4" w14:textId="539BC8B1" w:rsidR="00615C40" w:rsidRPr="00615C40" w:rsidRDefault="00615C40" w:rsidP="00E04E29">
            <w:pPr>
              <w:pStyle w:val="BodyText"/>
              <w:rPr>
                <w:rFonts w:cs="Arial"/>
                <w:sz w:val="20"/>
                <w:szCs w:val="20"/>
              </w:rPr>
            </w:pPr>
            <w:r w:rsidRPr="00615C40">
              <w:rPr>
                <w:rFonts w:cs="Arial"/>
                <w:sz w:val="20"/>
                <w:szCs w:val="20"/>
              </w:rPr>
              <w:t>17</w:t>
            </w:r>
          </w:p>
        </w:tc>
        <w:tc>
          <w:tcPr>
            <w:tcW w:w="2448" w:type="dxa"/>
            <w:vMerge/>
          </w:tcPr>
          <w:p w14:paraId="7349B1BF" w14:textId="77777777" w:rsidR="00615C40" w:rsidRPr="00615C40" w:rsidRDefault="00615C40" w:rsidP="00E04E29">
            <w:pPr>
              <w:pStyle w:val="BodyText"/>
              <w:rPr>
                <w:rFonts w:cs="Arial"/>
                <w:sz w:val="20"/>
                <w:szCs w:val="20"/>
              </w:rPr>
            </w:pPr>
          </w:p>
        </w:tc>
        <w:tc>
          <w:tcPr>
            <w:tcW w:w="4831" w:type="dxa"/>
            <w:shd w:val="clear" w:color="auto" w:fill="auto"/>
            <w:hideMark/>
          </w:tcPr>
          <w:p w14:paraId="05C03005" w14:textId="7D13E067" w:rsidR="00615C40" w:rsidRPr="00615C40" w:rsidRDefault="00615C40" w:rsidP="00E04E29">
            <w:pPr>
              <w:pStyle w:val="BodyText"/>
              <w:rPr>
                <w:rFonts w:cs="Arial"/>
                <w:sz w:val="20"/>
                <w:szCs w:val="20"/>
              </w:rPr>
            </w:pPr>
            <w:r w:rsidRPr="00615C40">
              <w:rPr>
                <w:rFonts w:cs="Arial"/>
                <w:sz w:val="20"/>
                <w:szCs w:val="20"/>
              </w:rPr>
              <w:t>Herramientas para la planificación</w:t>
            </w:r>
          </w:p>
        </w:tc>
        <w:tc>
          <w:tcPr>
            <w:tcW w:w="6237" w:type="dxa"/>
            <w:shd w:val="clear" w:color="auto" w:fill="auto"/>
            <w:hideMark/>
          </w:tcPr>
          <w:p w14:paraId="5F8B13CE" w14:textId="77777777" w:rsidR="00615C40" w:rsidRPr="00615C40" w:rsidRDefault="00615C40" w:rsidP="00E04E29">
            <w:pPr>
              <w:pStyle w:val="BodyText"/>
              <w:rPr>
                <w:rFonts w:cs="Arial"/>
                <w:sz w:val="20"/>
                <w:szCs w:val="20"/>
              </w:rPr>
            </w:pPr>
            <w:r w:rsidRPr="00615C40">
              <w:rPr>
                <w:rFonts w:cs="Arial"/>
                <w:sz w:val="20"/>
                <w:szCs w:val="20"/>
              </w:rPr>
              <w:t xml:space="preserve">Presentación de la matriz de adquisiciones, la matriz de riesgos, la matriz de comunicaciones y la matriz de responsabilidades. </w:t>
            </w:r>
          </w:p>
        </w:tc>
      </w:tr>
      <w:tr w:rsidR="00615C40" w:rsidRPr="00615C40" w14:paraId="277DF972" w14:textId="77777777" w:rsidTr="00615C40">
        <w:trPr>
          <w:trHeight w:val="470"/>
        </w:trPr>
        <w:tc>
          <w:tcPr>
            <w:tcW w:w="654" w:type="dxa"/>
          </w:tcPr>
          <w:p w14:paraId="450A372D" w14:textId="1A6F1F72" w:rsidR="00615C40" w:rsidRPr="00615C40" w:rsidRDefault="00615C40" w:rsidP="00E04E29">
            <w:pPr>
              <w:pStyle w:val="BodyText"/>
              <w:rPr>
                <w:rFonts w:cs="Arial"/>
                <w:sz w:val="20"/>
                <w:szCs w:val="20"/>
              </w:rPr>
            </w:pPr>
            <w:r w:rsidRPr="00615C40">
              <w:rPr>
                <w:rFonts w:cs="Arial"/>
                <w:sz w:val="20"/>
                <w:szCs w:val="20"/>
              </w:rPr>
              <w:t>18</w:t>
            </w:r>
          </w:p>
        </w:tc>
        <w:tc>
          <w:tcPr>
            <w:tcW w:w="2448" w:type="dxa"/>
            <w:vMerge/>
          </w:tcPr>
          <w:p w14:paraId="211D7D59" w14:textId="77777777" w:rsidR="00615C40" w:rsidRPr="00615C40" w:rsidRDefault="00615C40" w:rsidP="00E04E29">
            <w:pPr>
              <w:pStyle w:val="BodyText"/>
              <w:rPr>
                <w:rFonts w:cs="Arial"/>
                <w:sz w:val="20"/>
                <w:szCs w:val="20"/>
              </w:rPr>
            </w:pPr>
          </w:p>
        </w:tc>
        <w:tc>
          <w:tcPr>
            <w:tcW w:w="4831" w:type="dxa"/>
            <w:shd w:val="clear" w:color="auto" w:fill="auto"/>
            <w:hideMark/>
          </w:tcPr>
          <w:p w14:paraId="6171CA0C" w14:textId="2DD3F9C0" w:rsidR="00615C40" w:rsidRPr="00615C40" w:rsidRDefault="00615C40" w:rsidP="00E04E29">
            <w:pPr>
              <w:pStyle w:val="BodyText"/>
              <w:rPr>
                <w:rFonts w:cs="Arial"/>
                <w:sz w:val="20"/>
                <w:szCs w:val="20"/>
              </w:rPr>
            </w:pPr>
            <w:r w:rsidRPr="00615C40">
              <w:rPr>
                <w:rFonts w:cs="Arial"/>
                <w:sz w:val="20"/>
                <w:szCs w:val="20"/>
              </w:rPr>
              <w:t>Participación y proyectos sociales</w:t>
            </w:r>
          </w:p>
        </w:tc>
        <w:tc>
          <w:tcPr>
            <w:tcW w:w="6237" w:type="dxa"/>
            <w:shd w:val="clear" w:color="auto" w:fill="auto"/>
            <w:hideMark/>
          </w:tcPr>
          <w:p w14:paraId="715D687A" w14:textId="77777777" w:rsidR="00615C40" w:rsidRPr="00615C40" w:rsidRDefault="00615C40" w:rsidP="00E04E29">
            <w:pPr>
              <w:pStyle w:val="BodyText"/>
              <w:rPr>
                <w:rFonts w:cs="Arial"/>
                <w:sz w:val="20"/>
                <w:szCs w:val="20"/>
              </w:rPr>
            </w:pPr>
            <w:r w:rsidRPr="00615C40">
              <w:rPr>
                <w:rFonts w:cs="Arial"/>
                <w:sz w:val="20"/>
                <w:szCs w:val="20"/>
              </w:rPr>
              <w:t>Los proyectos en el contexto de la participación social: requisitos de la Nueva Gestión Pública</w:t>
            </w:r>
          </w:p>
        </w:tc>
      </w:tr>
      <w:tr w:rsidR="00615C40" w:rsidRPr="00615C40" w14:paraId="059C98AB" w14:textId="77777777" w:rsidTr="00615C40">
        <w:trPr>
          <w:trHeight w:val="128"/>
        </w:trPr>
        <w:tc>
          <w:tcPr>
            <w:tcW w:w="654" w:type="dxa"/>
          </w:tcPr>
          <w:p w14:paraId="226DE998" w14:textId="34161688" w:rsidR="00615C40" w:rsidRPr="00615C40" w:rsidRDefault="00615C40" w:rsidP="00E04E29">
            <w:pPr>
              <w:pStyle w:val="BodyText"/>
              <w:rPr>
                <w:rFonts w:cs="Arial"/>
                <w:sz w:val="20"/>
                <w:szCs w:val="20"/>
              </w:rPr>
            </w:pPr>
            <w:r w:rsidRPr="00615C40">
              <w:rPr>
                <w:rFonts w:cs="Arial"/>
                <w:sz w:val="20"/>
                <w:szCs w:val="20"/>
              </w:rPr>
              <w:lastRenderedPageBreak/>
              <w:t>19</w:t>
            </w:r>
          </w:p>
        </w:tc>
        <w:tc>
          <w:tcPr>
            <w:tcW w:w="2448" w:type="dxa"/>
            <w:vMerge/>
          </w:tcPr>
          <w:p w14:paraId="5BCE6532" w14:textId="77777777" w:rsidR="00615C40" w:rsidRPr="00615C40" w:rsidRDefault="00615C40" w:rsidP="00E04E29">
            <w:pPr>
              <w:pStyle w:val="BodyText"/>
              <w:rPr>
                <w:rFonts w:cs="Arial"/>
                <w:sz w:val="20"/>
                <w:szCs w:val="20"/>
              </w:rPr>
            </w:pPr>
          </w:p>
        </w:tc>
        <w:tc>
          <w:tcPr>
            <w:tcW w:w="4831" w:type="dxa"/>
            <w:shd w:val="clear" w:color="auto" w:fill="auto"/>
            <w:hideMark/>
          </w:tcPr>
          <w:p w14:paraId="2F47EDA2" w14:textId="64376388" w:rsidR="00615C40" w:rsidRPr="00615C40" w:rsidRDefault="00615C40" w:rsidP="00E04E29">
            <w:pPr>
              <w:pStyle w:val="BodyText"/>
              <w:rPr>
                <w:rFonts w:cs="Arial"/>
                <w:sz w:val="20"/>
                <w:szCs w:val="20"/>
              </w:rPr>
            </w:pPr>
            <w:r w:rsidRPr="00615C40">
              <w:rPr>
                <w:rFonts w:cs="Arial"/>
                <w:sz w:val="20"/>
                <w:szCs w:val="20"/>
              </w:rPr>
              <w:t>Gestión de actores</w:t>
            </w:r>
          </w:p>
        </w:tc>
        <w:tc>
          <w:tcPr>
            <w:tcW w:w="6237" w:type="dxa"/>
            <w:shd w:val="clear" w:color="auto" w:fill="auto"/>
            <w:hideMark/>
          </w:tcPr>
          <w:p w14:paraId="2DE0013F" w14:textId="77777777" w:rsidR="00615C40" w:rsidRPr="00615C40" w:rsidRDefault="00615C40" w:rsidP="00E04E29">
            <w:pPr>
              <w:pStyle w:val="BodyText"/>
              <w:rPr>
                <w:rFonts w:cs="Arial"/>
                <w:sz w:val="20"/>
                <w:szCs w:val="20"/>
              </w:rPr>
            </w:pPr>
            <w:r w:rsidRPr="00615C40">
              <w:rPr>
                <w:rFonts w:cs="Arial"/>
                <w:sz w:val="20"/>
                <w:szCs w:val="20"/>
              </w:rPr>
              <w:t>Técnicas de involucramiento de actores</w:t>
            </w:r>
          </w:p>
        </w:tc>
      </w:tr>
      <w:tr w:rsidR="00615C40" w:rsidRPr="00615C40" w14:paraId="38BDAA5D" w14:textId="77777777" w:rsidTr="00615C40">
        <w:trPr>
          <w:trHeight w:val="219"/>
        </w:trPr>
        <w:tc>
          <w:tcPr>
            <w:tcW w:w="654" w:type="dxa"/>
          </w:tcPr>
          <w:p w14:paraId="42ADDC59" w14:textId="4E6B2923" w:rsidR="00615C40" w:rsidRPr="00615C40" w:rsidRDefault="00615C40" w:rsidP="00E04E29">
            <w:pPr>
              <w:pStyle w:val="BodyText"/>
              <w:rPr>
                <w:rFonts w:cs="Arial"/>
                <w:sz w:val="20"/>
                <w:szCs w:val="20"/>
              </w:rPr>
            </w:pPr>
            <w:r w:rsidRPr="00615C40">
              <w:rPr>
                <w:rFonts w:cs="Arial"/>
                <w:sz w:val="20"/>
                <w:szCs w:val="20"/>
              </w:rPr>
              <w:t>20</w:t>
            </w:r>
          </w:p>
        </w:tc>
        <w:tc>
          <w:tcPr>
            <w:tcW w:w="2448" w:type="dxa"/>
            <w:vMerge/>
          </w:tcPr>
          <w:p w14:paraId="471F3D09" w14:textId="77777777" w:rsidR="00615C40" w:rsidRPr="00615C40" w:rsidRDefault="00615C40" w:rsidP="00E04E29">
            <w:pPr>
              <w:pStyle w:val="BodyText"/>
              <w:rPr>
                <w:rFonts w:cs="Arial"/>
                <w:sz w:val="20"/>
                <w:szCs w:val="20"/>
              </w:rPr>
            </w:pPr>
          </w:p>
        </w:tc>
        <w:tc>
          <w:tcPr>
            <w:tcW w:w="4831" w:type="dxa"/>
            <w:shd w:val="clear" w:color="auto" w:fill="auto"/>
            <w:hideMark/>
          </w:tcPr>
          <w:p w14:paraId="16256BE4" w14:textId="57A093FC" w:rsidR="00615C40" w:rsidRPr="00615C40" w:rsidRDefault="00615C40" w:rsidP="00E04E29">
            <w:pPr>
              <w:pStyle w:val="BodyText"/>
              <w:rPr>
                <w:rFonts w:cs="Arial"/>
                <w:sz w:val="20"/>
                <w:szCs w:val="20"/>
              </w:rPr>
            </w:pPr>
            <w:r w:rsidRPr="00615C40">
              <w:rPr>
                <w:rFonts w:cs="Arial"/>
                <w:sz w:val="20"/>
                <w:szCs w:val="20"/>
              </w:rPr>
              <w:t xml:space="preserve">Revisión de Unidad </w:t>
            </w:r>
            <w:proofErr w:type="spellStart"/>
            <w:r w:rsidRPr="00615C40">
              <w:rPr>
                <w:rFonts w:cs="Arial"/>
                <w:sz w:val="20"/>
                <w:szCs w:val="20"/>
              </w:rPr>
              <w:t>e</w:t>
            </w:r>
            <w:proofErr w:type="spellEnd"/>
            <w:r w:rsidRPr="00615C40">
              <w:rPr>
                <w:rFonts w:cs="Arial"/>
                <w:sz w:val="20"/>
                <w:szCs w:val="20"/>
              </w:rPr>
              <w:t xml:space="preserve"> invitado</w:t>
            </w:r>
          </w:p>
        </w:tc>
        <w:tc>
          <w:tcPr>
            <w:tcW w:w="6237" w:type="dxa"/>
            <w:shd w:val="clear" w:color="auto" w:fill="auto"/>
            <w:hideMark/>
          </w:tcPr>
          <w:p w14:paraId="7CB14C01" w14:textId="77777777" w:rsidR="00615C40" w:rsidRPr="00615C40" w:rsidRDefault="00615C40" w:rsidP="00E04E29">
            <w:pPr>
              <w:pStyle w:val="BodyText"/>
              <w:rPr>
                <w:rFonts w:cs="Arial"/>
                <w:sz w:val="20"/>
                <w:szCs w:val="20"/>
              </w:rPr>
            </w:pPr>
          </w:p>
        </w:tc>
      </w:tr>
      <w:tr w:rsidR="00615C40" w:rsidRPr="00615C40" w14:paraId="3A976684" w14:textId="77777777" w:rsidTr="00615C40">
        <w:trPr>
          <w:trHeight w:val="190"/>
        </w:trPr>
        <w:tc>
          <w:tcPr>
            <w:tcW w:w="654" w:type="dxa"/>
          </w:tcPr>
          <w:p w14:paraId="322B8412" w14:textId="0015F35E" w:rsidR="00615C40" w:rsidRPr="00615C40" w:rsidRDefault="00615C40" w:rsidP="00E04E29">
            <w:pPr>
              <w:pStyle w:val="BodyText"/>
              <w:rPr>
                <w:rFonts w:cs="Arial"/>
                <w:sz w:val="20"/>
                <w:szCs w:val="20"/>
              </w:rPr>
            </w:pPr>
            <w:r w:rsidRPr="00615C40">
              <w:rPr>
                <w:rFonts w:cs="Arial"/>
                <w:sz w:val="20"/>
                <w:szCs w:val="20"/>
              </w:rPr>
              <w:t>21</w:t>
            </w:r>
          </w:p>
        </w:tc>
        <w:tc>
          <w:tcPr>
            <w:tcW w:w="2448" w:type="dxa"/>
            <w:vMerge w:val="restart"/>
          </w:tcPr>
          <w:p w14:paraId="754A309E" w14:textId="162D9F73" w:rsidR="00615C40" w:rsidRPr="00615C40" w:rsidRDefault="00615C40" w:rsidP="00E04E29">
            <w:pPr>
              <w:pStyle w:val="BodyText"/>
              <w:rPr>
                <w:rFonts w:cs="Arial"/>
                <w:sz w:val="20"/>
                <w:szCs w:val="20"/>
              </w:rPr>
            </w:pPr>
            <w:r w:rsidRPr="00615C40">
              <w:rPr>
                <w:rFonts w:cs="Arial"/>
                <w:sz w:val="20"/>
                <w:szCs w:val="20"/>
              </w:rPr>
              <w:t>Herramientas y Habilidades para la gestión de proyectos</w:t>
            </w:r>
          </w:p>
        </w:tc>
        <w:tc>
          <w:tcPr>
            <w:tcW w:w="4831" w:type="dxa"/>
            <w:shd w:val="clear" w:color="auto" w:fill="auto"/>
            <w:hideMark/>
          </w:tcPr>
          <w:p w14:paraId="57CEC309" w14:textId="09B9F55C" w:rsidR="00615C40" w:rsidRPr="00615C40" w:rsidRDefault="00615C40" w:rsidP="00E04E29">
            <w:pPr>
              <w:pStyle w:val="BodyText"/>
              <w:rPr>
                <w:rFonts w:cs="Arial"/>
                <w:sz w:val="20"/>
                <w:szCs w:val="20"/>
              </w:rPr>
            </w:pPr>
            <w:r w:rsidRPr="00615C40">
              <w:rPr>
                <w:rFonts w:cs="Arial"/>
                <w:sz w:val="20"/>
                <w:szCs w:val="20"/>
              </w:rPr>
              <w:t xml:space="preserve">Herramientas de financiamiento </w:t>
            </w:r>
          </w:p>
        </w:tc>
        <w:tc>
          <w:tcPr>
            <w:tcW w:w="6237" w:type="dxa"/>
            <w:shd w:val="clear" w:color="auto" w:fill="auto"/>
            <w:hideMark/>
          </w:tcPr>
          <w:p w14:paraId="76732676" w14:textId="77777777" w:rsidR="00615C40" w:rsidRPr="00615C40" w:rsidRDefault="00615C40" w:rsidP="00E04E29">
            <w:pPr>
              <w:pStyle w:val="BodyText"/>
              <w:rPr>
                <w:rFonts w:cs="Arial"/>
                <w:sz w:val="20"/>
                <w:szCs w:val="20"/>
              </w:rPr>
            </w:pPr>
            <w:r w:rsidRPr="00615C40">
              <w:rPr>
                <w:rFonts w:cs="Arial"/>
                <w:sz w:val="20"/>
                <w:szCs w:val="20"/>
              </w:rPr>
              <w:t>Revisión de Fondos Públicos, Privados e Internacionales</w:t>
            </w:r>
          </w:p>
        </w:tc>
      </w:tr>
      <w:tr w:rsidR="00615C40" w:rsidRPr="00615C40" w14:paraId="25FD7654" w14:textId="77777777" w:rsidTr="00615C40">
        <w:trPr>
          <w:trHeight w:val="100"/>
        </w:trPr>
        <w:tc>
          <w:tcPr>
            <w:tcW w:w="654" w:type="dxa"/>
          </w:tcPr>
          <w:p w14:paraId="3B95C409" w14:textId="652613D8" w:rsidR="00615C40" w:rsidRPr="00615C40" w:rsidRDefault="00615C40" w:rsidP="00E04E29">
            <w:pPr>
              <w:pStyle w:val="BodyText"/>
              <w:rPr>
                <w:rFonts w:cs="Arial"/>
                <w:sz w:val="20"/>
                <w:szCs w:val="20"/>
              </w:rPr>
            </w:pPr>
            <w:r w:rsidRPr="00615C40">
              <w:rPr>
                <w:rFonts w:cs="Arial"/>
                <w:sz w:val="20"/>
                <w:szCs w:val="20"/>
              </w:rPr>
              <w:t>22</w:t>
            </w:r>
          </w:p>
        </w:tc>
        <w:tc>
          <w:tcPr>
            <w:tcW w:w="2448" w:type="dxa"/>
            <w:vMerge/>
          </w:tcPr>
          <w:p w14:paraId="13B80702" w14:textId="77777777" w:rsidR="00615C40" w:rsidRPr="00615C40" w:rsidRDefault="00615C40" w:rsidP="00E04E29">
            <w:pPr>
              <w:pStyle w:val="BodyText"/>
              <w:rPr>
                <w:rFonts w:cs="Arial"/>
                <w:sz w:val="20"/>
                <w:szCs w:val="20"/>
              </w:rPr>
            </w:pPr>
          </w:p>
        </w:tc>
        <w:tc>
          <w:tcPr>
            <w:tcW w:w="4831" w:type="dxa"/>
            <w:shd w:val="clear" w:color="auto" w:fill="auto"/>
            <w:hideMark/>
          </w:tcPr>
          <w:p w14:paraId="2FC548A9" w14:textId="1B32658E" w:rsidR="00615C40" w:rsidRPr="00615C40" w:rsidRDefault="00615C40" w:rsidP="00E04E29">
            <w:pPr>
              <w:pStyle w:val="BodyText"/>
              <w:rPr>
                <w:rFonts w:cs="Arial"/>
                <w:sz w:val="20"/>
                <w:szCs w:val="20"/>
              </w:rPr>
            </w:pPr>
            <w:r w:rsidRPr="00615C40">
              <w:rPr>
                <w:rFonts w:cs="Arial"/>
                <w:sz w:val="20"/>
                <w:szCs w:val="20"/>
              </w:rPr>
              <w:t>Prueba de habilidades</w:t>
            </w:r>
          </w:p>
        </w:tc>
        <w:tc>
          <w:tcPr>
            <w:tcW w:w="6237" w:type="dxa"/>
            <w:shd w:val="clear" w:color="auto" w:fill="auto"/>
            <w:hideMark/>
          </w:tcPr>
          <w:p w14:paraId="5CB4FA91" w14:textId="77777777" w:rsidR="00615C40" w:rsidRPr="00615C40" w:rsidRDefault="00615C40" w:rsidP="00E04E29">
            <w:pPr>
              <w:pStyle w:val="BodyText"/>
              <w:rPr>
                <w:rFonts w:cs="Arial"/>
                <w:sz w:val="20"/>
                <w:szCs w:val="20"/>
              </w:rPr>
            </w:pPr>
            <w:r w:rsidRPr="00615C40">
              <w:rPr>
                <w:rFonts w:cs="Arial"/>
                <w:sz w:val="20"/>
                <w:szCs w:val="20"/>
              </w:rPr>
              <w:t> </w:t>
            </w:r>
          </w:p>
        </w:tc>
      </w:tr>
      <w:tr w:rsidR="00615C40" w:rsidRPr="00615C40" w14:paraId="223F3CB3" w14:textId="77777777" w:rsidTr="00615C40">
        <w:trPr>
          <w:trHeight w:val="498"/>
        </w:trPr>
        <w:tc>
          <w:tcPr>
            <w:tcW w:w="654" w:type="dxa"/>
          </w:tcPr>
          <w:p w14:paraId="21F0E504" w14:textId="00D4363E" w:rsidR="00615C40" w:rsidRPr="00615C40" w:rsidRDefault="00615C40" w:rsidP="00E04E29">
            <w:pPr>
              <w:pStyle w:val="BodyText"/>
              <w:rPr>
                <w:rFonts w:cs="Arial"/>
                <w:sz w:val="20"/>
                <w:szCs w:val="20"/>
              </w:rPr>
            </w:pPr>
            <w:r w:rsidRPr="00615C40">
              <w:rPr>
                <w:rFonts w:cs="Arial"/>
                <w:sz w:val="20"/>
                <w:szCs w:val="20"/>
              </w:rPr>
              <w:t>23</w:t>
            </w:r>
          </w:p>
        </w:tc>
        <w:tc>
          <w:tcPr>
            <w:tcW w:w="2448" w:type="dxa"/>
            <w:vMerge/>
          </w:tcPr>
          <w:p w14:paraId="708FA360" w14:textId="77777777" w:rsidR="00615C40" w:rsidRPr="00615C40" w:rsidRDefault="00615C40" w:rsidP="00E04E29">
            <w:pPr>
              <w:pStyle w:val="BodyText"/>
              <w:rPr>
                <w:rFonts w:cs="Arial"/>
                <w:sz w:val="20"/>
                <w:szCs w:val="20"/>
              </w:rPr>
            </w:pPr>
          </w:p>
        </w:tc>
        <w:tc>
          <w:tcPr>
            <w:tcW w:w="4831" w:type="dxa"/>
            <w:shd w:val="clear" w:color="auto" w:fill="auto"/>
            <w:hideMark/>
          </w:tcPr>
          <w:p w14:paraId="3509EDE8" w14:textId="6E7214F6" w:rsidR="00615C40" w:rsidRPr="00615C40" w:rsidRDefault="00615C40" w:rsidP="00E04E29">
            <w:pPr>
              <w:pStyle w:val="BodyText"/>
              <w:rPr>
                <w:rFonts w:cs="Arial"/>
                <w:sz w:val="20"/>
                <w:szCs w:val="20"/>
              </w:rPr>
            </w:pPr>
            <w:r w:rsidRPr="00615C40">
              <w:rPr>
                <w:rFonts w:cs="Arial"/>
                <w:sz w:val="20"/>
                <w:szCs w:val="20"/>
              </w:rPr>
              <w:t>Habilidades para la gestión: técnicas de discurso y aspectos de liderazgo (motivación y participación)</w:t>
            </w:r>
          </w:p>
        </w:tc>
        <w:tc>
          <w:tcPr>
            <w:tcW w:w="6237" w:type="dxa"/>
            <w:shd w:val="clear" w:color="auto" w:fill="auto"/>
            <w:hideMark/>
          </w:tcPr>
          <w:p w14:paraId="34970FA0" w14:textId="77777777" w:rsidR="00615C40" w:rsidRPr="00615C40" w:rsidRDefault="00615C40" w:rsidP="00E04E29">
            <w:pPr>
              <w:pStyle w:val="BodyText"/>
              <w:rPr>
                <w:rFonts w:cs="Arial"/>
                <w:sz w:val="20"/>
                <w:szCs w:val="20"/>
              </w:rPr>
            </w:pPr>
            <w:r w:rsidRPr="00615C40">
              <w:rPr>
                <w:rFonts w:cs="Arial"/>
                <w:sz w:val="20"/>
                <w:szCs w:val="20"/>
              </w:rPr>
              <w:t>Revisión de técnicas de discurso y de liderazgo para la motivación</w:t>
            </w:r>
          </w:p>
        </w:tc>
      </w:tr>
      <w:tr w:rsidR="00615C40" w:rsidRPr="00615C40" w14:paraId="41E1D135" w14:textId="77777777" w:rsidTr="00615C40">
        <w:trPr>
          <w:trHeight w:val="122"/>
        </w:trPr>
        <w:tc>
          <w:tcPr>
            <w:tcW w:w="654" w:type="dxa"/>
          </w:tcPr>
          <w:p w14:paraId="4744AE4C" w14:textId="6831916F" w:rsidR="00615C40" w:rsidRPr="00615C40" w:rsidRDefault="00615C40" w:rsidP="00E04E29">
            <w:pPr>
              <w:pStyle w:val="BodyText"/>
              <w:rPr>
                <w:rFonts w:cs="Arial"/>
                <w:sz w:val="20"/>
                <w:szCs w:val="20"/>
              </w:rPr>
            </w:pPr>
            <w:r w:rsidRPr="00615C40">
              <w:rPr>
                <w:rFonts w:cs="Arial"/>
                <w:sz w:val="20"/>
                <w:szCs w:val="20"/>
              </w:rPr>
              <w:t>24</w:t>
            </w:r>
          </w:p>
        </w:tc>
        <w:tc>
          <w:tcPr>
            <w:tcW w:w="2448" w:type="dxa"/>
            <w:vMerge/>
          </w:tcPr>
          <w:p w14:paraId="0D402989" w14:textId="77777777" w:rsidR="00615C40" w:rsidRPr="00615C40" w:rsidRDefault="00615C40" w:rsidP="00E04E29">
            <w:pPr>
              <w:pStyle w:val="BodyText"/>
              <w:rPr>
                <w:rFonts w:cs="Arial"/>
                <w:sz w:val="20"/>
                <w:szCs w:val="20"/>
              </w:rPr>
            </w:pPr>
          </w:p>
        </w:tc>
        <w:tc>
          <w:tcPr>
            <w:tcW w:w="4831" w:type="dxa"/>
            <w:shd w:val="clear" w:color="auto" w:fill="auto"/>
            <w:hideMark/>
          </w:tcPr>
          <w:p w14:paraId="3281F4CA" w14:textId="3D52C795" w:rsidR="00615C40" w:rsidRPr="00615C40" w:rsidRDefault="00615C40" w:rsidP="00E04E29">
            <w:pPr>
              <w:pStyle w:val="BodyText"/>
              <w:rPr>
                <w:rFonts w:cs="Arial"/>
                <w:sz w:val="20"/>
                <w:szCs w:val="20"/>
              </w:rPr>
            </w:pPr>
            <w:r w:rsidRPr="00615C40">
              <w:rPr>
                <w:rFonts w:cs="Arial"/>
                <w:sz w:val="20"/>
                <w:szCs w:val="20"/>
              </w:rPr>
              <w:t xml:space="preserve">Revisión de </w:t>
            </w:r>
            <w:proofErr w:type="spellStart"/>
            <w:r w:rsidRPr="00615C40">
              <w:rPr>
                <w:rFonts w:cs="Arial"/>
                <w:sz w:val="20"/>
                <w:szCs w:val="20"/>
              </w:rPr>
              <w:t>speech</w:t>
            </w:r>
            <w:proofErr w:type="spellEnd"/>
          </w:p>
        </w:tc>
        <w:tc>
          <w:tcPr>
            <w:tcW w:w="6237" w:type="dxa"/>
            <w:shd w:val="clear" w:color="auto" w:fill="auto"/>
            <w:hideMark/>
          </w:tcPr>
          <w:p w14:paraId="3E363D7E" w14:textId="77777777" w:rsidR="00615C40" w:rsidRPr="00615C40" w:rsidRDefault="00615C40" w:rsidP="00E04E29">
            <w:pPr>
              <w:pStyle w:val="BodyText"/>
              <w:rPr>
                <w:rFonts w:cs="Arial"/>
                <w:sz w:val="20"/>
                <w:szCs w:val="20"/>
              </w:rPr>
            </w:pPr>
          </w:p>
        </w:tc>
      </w:tr>
    </w:tbl>
    <w:p w14:paraId="65F18467" w14:textId="66268269" w:rsidR="00E04E29" w:rsidRDefault="00E04E29">
      <w:pPr>
        <w:pStyle w:val="BodyText"/>
        <w:spacing w:before="5"/>
        <w:rPr>
          <w:b/>
          <w:sz w:val="21"/>
        </w:rPr>
      </w:pPr>
    </w:p>
    <w:p w14:paraId="6E65DB38" w14:textId="77777777" w:rsidR="00E04E29" w:rsidRDefault="00E04E29">
      <w:pPr>
        <w:pStyle w:val="BodyText"/>
        <w:spacing w:before="5"/>
        <w:rPr>
          <w:b/>
          <w:sz w:val="21"/>
        </w:rPr>
      </w:pPr>
    </w:p>
    <w:p w14:paraId="7E5E8697" w14:textId="77777777" w:rsidR="00E04E29" w:rsidRDefault="00E04E29">
      <w:pPr>
        <w:pStyle w:val="BodyText"/>
        <w:spacing w:before="5"/>
        <w:rPr>
          <w:b/>
          <w:sz w:val="21"/>
        </w:rPr>
      </w:pPr>
    </w:p>
    <w:p w14:paraId="79DDD0BD" w14:textId="7185AAFD" w:rsidR="00087B35" w:rsidRPr="00F9738A" w:rsidRDefault="00801DA2" w:rsidP="00F9738A">
      <w:pPr>
        <w:pStyle w:val="Heading1"/>
        <w:numPr>
          <w:ilvl w:val="0"/>
          <w:numId w:val="9"/>
        </w:numPr>
        <w:tabs>
          <w:tab w:val="left" w:pos="1385"/>
        </w:tabs>
        <w:spacing w:before="1"/>
        <w:ind w:left="1384" w:hanging="349"/>
      </w:pPr>
      <w:r>
        <w:t>BIBLIOGRAFÍA</w:t>
      </w:r>
      <w:r>
        <w:rPr>
          <w:spacing w:val="-3"/>
        </w:rPr>
        <w:t xml:space="preserve"> </w:t>
      </w:r>
      <w:r>
        <w:t>OBLIGATORIA</w:t>
      </w:r>
    </w:p>
    <w:p w14:paraId="1F7EDE5B" w14:textId="77777777" w:rsidR="00087B35" w:rsidRDefault="00087B35">
      <w:pPr>
        <w:spacing w:line="237" w:lineRule="auto"/>
      </w:pPr>
    </w:p>
    <w:tbl>
      <w:tblPr>
        <w:tblStyle w:val="TableNormal1"/>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64"/>
        <w:gridCol w:w="2693"/>
      </w:tblGrid>
      <w:tr w:rsidR="00F9738A" w:rsidRPr="007B768E" w14:paraId="09601F62" w14:textId="77777777" w:rsidTr="00615C40">
        <w:trPr>
          <w:trHeight w:val="251"/>
        </w:trPr>
        <w:tc>
          <w:tcPr>
            <w:tcW w:w="10064" w:type="dxa"/>
            <w:shd w:val="clear" w:color="auto" w:fill="BEBEBE"/>
          </w:tcPr>
          <w:p w14:paraId="26D8F77A" w14:textId="77777777" w:rsidR="00F9738A" w:rsidRPr="007B768E" w:rsidRDefault="00F9738A" w:rsidP="00D4197D">
            <w:pPr>
              <w:pStyle w:val="TableParagraph"/>
              <w:spacing w:line="232" w:lineRule="exact"/>
              <w:ind w:left="110"/>
              <w:rPr>
                <w:b/>
              </w:rPr>
            </w:pPr>
            <w:r w:rsidRPr="007B768E">
              <w:rPr>
                <w:b/>
              </w:rPr>
              <w:t>Bibliografía Obligatoria</w:t>
            </w:r>
          </w:p>
        </w:tc>
        <w:tc>
          <w:tcPr>
            <w:tcW w:w="2693" w:type="dxa"/>
            <w:shd w:val="clear" w:color="auto" w:fill="BEBEBE"/>
          </w:tcPr>
          <w:p w14:paraId="6C9ACAB9" w14:textId="77777777" w:rsidR="00F9738A" w:rsidRPr="007B768E" w:rsidRDefault="00F9738A" w:rsidP="00D4197D">
            <w:pPr>
              <w:pStyle w:val="TableParagraph"/>
              <w:spacing w:line="232" w:lineRule="exact"/>
              <w:ind w:left="107"/>
              <w:rPr>
                <w:b/>
              </w:rPr>
            </w:pPr>
            <w:r w:rsidRPr="007B768E">
              <w:rPr>
                <w:b/>
              </w:rPr>
              <w:t>Bibliografía Complementaria</w:t>
            </w:r>
          </w:p>
        </w:tc>
      </w:tr>
      <w:tr w:rsidR="00F9738A" w:rsidRPr="00EE55B9" w14:paraId="13EC1905" w14:textId="77777777" w:rsidTr="00615C40">
        <w:trPr>
          <w:trHeight w:val="557"/>
        </w:trPr>
        <w:tc>
          <w:tcPr>
            <w:tcW w:w="10064" w:type="dxa"/>
          </w:tcPr>
          <w:p w14:paraId="7B718384" w14:textId="77777777" w:rsidR="00F9738A" w:rsidRPr="00F9738A" w:rsidRDefault="00F9738A" w:rsidP="00F9738A">
            <w:pPr>
              <w:pStyle w:val="TableParagraph"/>
              <w:numPr>
                <w:ilvl w:val="0"/>
                <w:numId w:val="19"/>
              </w:numPr>
              <w:spacing w:before="1"/>
              <w:ind w:left="291" w:right="96" w:hanging="142"/>
              <w:jc w:val="both"/>
              <w:rPr>
                <w:sz w:val="20"/>
                <w:szCs w:val="20"/>
              </w:rPr>
            </w:pPr>
            <w:r w:rsidRPr="00F9738A">
              <w:rPr>
                <w:sz w:val="20"/>
                <w:szCs w:val="20"/>
              </w:rPr>
              <w:t>Cohen, Ernesto y Franco, Rolando (2005). Gestión Social: Cómo lograr eficiencia e impacto en las políticas sociales, Siglo XXI Editores, 1ª edición, México, capitulo 4.</w:t>
            </w:r>
          </w:p>
          <w:p w14:paraId="4CCF6766" w14:textId="77777777" w:rsidR="00F9738A" w:rsidRPr="00F9738A" w:rsidRDefault="00F9738A" w:rsidP="00D4197D">
            <w:pPr>
              <w:pStyle w:val="TableParagraph"/>
              <w:spacing w:before="1"/>
              <w:ind w:left="291" w:right="96" w:hanging="142"/>
              <w:jc w:val="both"/>
              <w:rPr>
                <w:sz w:val="20"/>
                <w:szCs w:val="20"/>
              </w:rPr>
            </w:pPr>
          </w:p>
          <w:p w14:paraId="4BBE850D" w14:textId="77777777" w:rsidR="00F9738A" w:rsidRPr="00F9738A" w:rsidRDefault="00F9738A" w:rsidP="00F9738A">
            <w:pPr>
              <w:pStyle w:val="TableParagraph"/>
              <w:numPr>
                <w:ilvl w:val="0"/>
                <w:numId w:val="19"/>
              </w:numPr>
              <w:spacing w:before="1"/>
              <w:ind w:left="291" w:right="96" w:hanging="142"/>
              <w:jc w:val="both"/>
              <w:rPr>
                <w:sz w:val="20"/>
                <w:szCs w:val="20"/>
              </w:rPr>
            </w:pPr>
            <w:r w:rsidRPr="00F9738A">
              <w:rPr>
                <w:sz w:val="20"/>
                <w:szCs w:val="20"/>
              </w:rPr>
              <w:t xml:space="preserve">Cohen, Ernesto y Martínez, Rodrigo. Manual de Formulación, Evaluación y Monitoreo de Proyectos Sociales. División de Desarrollo Social. CEPAL. </w:t>
            </w:r>
          </w:p>
          <w:p w14:paraId="67032B1F" w14:textId="77777777" w:rsidR="00F9738A" w:rsidRPr="00F9738A" w:rsidRDefault="00F9738A" w:rsidP="00D4197D">
            <w:pPr>
              <w:pStyle w:val="TableParagraph"/>
              <w:spacing w:before="1"/>
              <w:ind w:left="291" w:right="96" w:hanging="142"/>
              <w:jc w:val="both"/>
              <w:rPr>
                <w:sz w:val="20"/>
                <w:szCs w:val="20"/>
              </w:rPr>
            </w:pPr>
          </w:p>
          <w:p w14:paraId="7F9A3793" w14:textId="77777777" w:rsidR="00F9738A" w:rsidRPr="00F9738A" w:rsidRDefault="00F9738A" w:rsidP="00F9738A">
            <w:pPr>
              <w:pStyle w:val="TableParagraph"/>
              <w:numPr>
                <w:ilvl w:val="0"/>
                <w:numId w:val="19"/>
              </w:numPr>
              <w:spacing w:before="1"/>
              <w:ind w:left="291" w:right="96" w:hanging="142"/>
              <w:jc w:val="both"/>
              <w:rPr>
                <w:sz w:val="20"/>
                <w:szCs w:val="20"/>
              </w:rPr>
            </w:pPr>
            <w:r w:rsidRPr="00F9738A">
              <w:rPr>
                <w:sz w:val="20"/>
                <w:szCs w:val="20"/>
              </w:rPr>
              <w:t xml:space="preserve">Instituto Latinoamericano de Planificación Económica y Social ILPES – CEPAL (2005). Metodología general de identificación, preparación y evaluación de proyectos de inversión pública. Serie Manuales </w:t>
            </w:r>
            <w:proofErr w:type="spellStart"/>
            <w:r w:rsidRPr="00F9738A">
              <w:rPr>
                <w:sz w:val="20"/>
                <w:szCs w:val="20"/>
              </w:rPr>
              <w:t>Nº</w:t>
            </w:r>
            <w:proofErr w:type="spellEnd"/>
            <w:r w:rsidRPr="00F9738A">
              <w:rPr>
                <w:sz w:val="20"/>
                <w:szCs w:val="20"/>
              </w:rPr>
              <w:t xml:space="preserve"> 39. </w:t>
            </w:r>
          </w:p>
          <w:p w14:paraId="5A52F125" w14:textId="77777777" w:rsidR="00F9738A" w:rsidRPr="00F9738A" w:rsidRDefault="00F9738A" w:rsidP="00D4197D">
            <w:pPr>
              <w:pStyle w:val="TableParagraph"/>
              <w:spacing w:before="1"/>
              <w:ind w:left="291" w:right="96" w:hanging="142"/>
              <w:jc w:val="both"/>
              <w:rPr>
                <w:sz w:val="20"/>
                <w:szCs w:val="20"/>
              </w:rPr>
            </w:pPr>
          </w:p>
          <w:p w14:paraId="3AFA0444" w14:textId="77777777" w:rsidR="00F9738A" w:rsidRPr="00F9738A" w:rsidRDefault="00F9738A" w:rsidP="00F9738A">
            <w:pPr>
              <w:pStyle w:val="TableParagraph"/>
              <w:numPr>
                <w:ilvl w:val="0"/>
                <w:numId w:val="19"/>
              </w:numPr>
              <w:spacing w:before="1"/>
              <w:ind w:left="291" w:right="96" w:hanging="142"/>
              <w:jc w:val="both"/>
              <w:rPr>
                <w:sz w:val="20"/>
                <w:szCs w:val="20"/>
              </w:rPr>
            </w:pPr>
            <w:r w:rsidRPr="00F9738A">
              <w:rPr>
                <w:sz w:val="20"/>
                <w:szCs w:val="20"/>
              </w:rPr>
              <w:t>Instituto Latinoamericano y del Caribe de Planificación Económica y Social, ILPES, Bases conceptuales para el ciclo de cursos sobre gerencia y programas, Dirección de proyectos y Programación de Inversiones, 2003</w:t>
            </w:r>
          </w:p>
          <w:p w14:paraId="248266CB" w14:textId="77777777" w:rsidR="00F9738A" w:rsidRPr="00F9738A" w:rsidRDefault="00F9738A" w:rsidP="00D4197D">
            <w:pPr>
              <w:pStyle w:val="TableParagraph"/>
              <w:spacing w:before="1"/>
              <w:ind w:left="291" w:right="96" w:hanging="142"/>
              <w:jc w:val="both"/>
              <w:rPr>
                <w:sz w:val="20"/>
                <w:szCs w:val="20"/>
              </w:rPr>
            </w:pPr>
          </w:p>
          <w:p w14:paraId="39AE352A" w14:textId="77777777" w:rsidR="00F9738A" w:rsidRPr="00F9738A" w:rsidRDefault="00F9738A" w:rsidP="00F9738A">
            <w:pPr>
              <w:pStyle w:val="TableParagraph"/>
              <w:numPr>
                <w:ilvl w:val="0"/>
                <w:numId w:val="19"/>
              </w:numPr>
              <w:spacing w:before="1"/>
              <w:ind w:left="291" w:right="96" w:hanging="142"/>
              <w:jc w:val="both"/>
              <w:rPr>
                <w:sz w:val="20"/>
                <w:szCs w:val="20"/>
              </w:rPr>
            </w:pPr>
            <w:r w:rsidRPr="00F9738A">
              <w:rPr>
                <w:sz w:val="20"/>
                <w:szCs w:val="20"/>
              </w:rPr>
              <w:t xml:space="preserve">Ortegón, E Pacheco, F &amp; Prieto, A 2005, Metodología del marco lógico para la planificación, el seguimiento y la evaluación de proyectos y programas. Serie Manuales </w:t>
            </w:r>
            <w:proofErr w:type="spellStart"/>
            <w:r w:rsidRPr="00F9738A">
              <w:rPr>
                <w:sz w:val="20"/>
                <w:szCs w:val="20"/>
              </w:rPr>
              <w:t>Nº</w:t>
            </w:r>
            <w:proofErr w:type="spellEnd"/>
            <w:r w:rsidRPr="00F9738A">
              <w:rPr>
                <w:sz w:val="20"/>
                <w:szCs w:val="20"/>
              </w:rPr>
              <w:t xml:space="preserve"> 42. </w:t>
            </w:r>
          </w:p>
          <w:p w14:paraId="6B3A67AB" w14:textId="77777777" w:rsidR="00F9738A" w:rsidRPr="00F9738A" w:rsidRDefault="00F9738A" w:rsidP="00D4197D">
            <w:pPr>
              <w:pStyle w:val="TableParagraph"/>
              <w:spacing w:before="1"/>
              <w:ind w:left="291" w:right="96" w:hanging="142"/>
              <w:jc w:val="both"/>
              <w:rPr>
                <w:sz w:val="20"/>
                <w:szCs w:val="20"/>
              </w:rPr>
            </w:pPr>
          </w:p>
          <w:p w14:paraId="3AA7FC0A" w14:textId="77777777" w:rsidR="00F9738A" w:rsidRPr="00F9738A" w:rsidRDefault="00F9738A" w:rsidP="00F9738A">
            <w:pPr>
              <w:pStyle w:val="TableParagraph"/>
              <w:numPr>
                <w:ilvl w:val="0"/>
                <w:numId w:val="19"/>
              </w:numPr>
              <w:spacing w:before="1"/>
              <w:ind w:left="291" w:right="96" w:hanging="142"/>
              <w:jc w:val="both"/>
              <w:rPr>
                <w:sz w:val="20"/>
                <w:szCs w:val="20"/>
              </w:rPr>
            </w:pPr>
            <w:r w:rsidRPr="00F9738A">
              <w:rPr>
                <w:sz w:val="20"/>
                <w:szCs w:val="20"/>
              </w:rPr>
              <w:t xml:space="preserve">Retolaza, I, 2010, </w:t>
            </w:r>
            <w:proofErr w:type="spellStart"/>
            <w:r w:rsidRPr="00F9738A">
              <w:rPr>
                <w:sz w:val="20"/>
                <w:szCs w:val="20"/>
              </w:rPr>
              <w:t>Teoria</w:t>
            </w:r>
            <w:proofErr w:type="spellEnd"/>
            <w:r w:rsidRPr="00F9738A">
              <w:rPr>
                <w:sz w:val="20"/>
                <w:szCs w:val="20"/>
              </w:rPr>
              <w:t xml:space="preserve"> del Cambio: un enfoque de pensamiento-acción para navegar en la complejidad de los procesos de cambio social</w:t>
            </w:r>
          </w:p>
          <w:p w14:paraId="597CDB48" w14:textId="77777777" w:rsidR="00F9738A" w:rsidRPr="00F9738A" w:rsidRDefault="00F9738A" w:rsidP="00D4197D">
            <w:pPr>
              <w:pStyle w:val="TableParagraph"/>
              <w:spacing w:before="1"/>
              <w:ind w:left="291" w:right="96" w:hanging="142"/>
              <w:jc w:val="both"/>
              <w:rPr>
                <w:sz w:val="20"/>
                <w:szCs w:val="20"/>
              </w:rPr>
            </w:pPr>
          </w:p>
          <w:p w14:paraId="25F53638" w14:textId="77777777" w:rsidR="00F9738A" w:rsidRPr="00F9738A" w:rsidRDefault="00F9738A" w:rsidP="00F9738A">
            <w:pPr>
              <w:pStyle w:val="TableParagraph"/>
              <w:numPr>
                <w:ilvl w:val="0"/>
                <w:numId w:val="19"/>
              </w:numPr>
              <w:tabs>
                <w:tab w:val="left" w:pos="471"/>
              </w:tabs>
              <w:spacing w:before="21" w:line="218" w:lineRule="auto"/>
              <w:ind w:left="291" w:right="94" w:hanging="142"/>
              <w:jc w:val="both"/>
              <w:rPr>
                <w:sz w:val="20"/>
                <w:szCs w:val="20"/>
              </w:rPr>
            </w:pPr>
            <w:r w:rsidRPr="00F9738A">
              <w:rPr>
                <w:sz w:val="20"/>
                <w:szCs w:val="20"/>
              </w:rPr>
              <w:t xml:space="preserve">Siles, R &amp; </w:t>
            </w:r>
            <w:proofErr w:type="spellStart"/>
            <w:r w:rsidRPr="00F9738A">
              <w:rPr>
                <w:sz w:val="20"/>
                <w:szCs w:val="20"/>
              </w:rPr>
              <w:t>Mondelo</w:t>
            </w:r>
            <w:proofErr w:type="spellEnd"/>
            <w:r w:rsidRPr="00F9738A">
              <w:rPr>
                <w:sz w:val="20"/>
                <w:szCs w:val="20"/>
              </w:rPr>
              <w:t xml:space="preserve">, E,  2015, Gestión de Proyectos del Desarrollo: </w:t>
            </w:r>
            <w:proofErr w:type="spellStart"/>
            <w:r w:rsidRPr="00F9738A">
              <w:rPr>
                <w:sz w:val="20"/>
                <w:szCs w:val="20"/>
              </w:rPr>
              <w:t>Certificación</w:t>
            </w:r>
            <w:proofErr w:type="spellEnd"/>
            <w:r w:rsidRPr="00F9738A">
              <w:rPr>
                <w:sz w:val="20"/>
                <w:szCs w:val="20"/>
              </w:rPr>
              <w:t xml:space="preserve"> Project Management </w:t>
            </w:r>
            <w:proofErr w:type="spellStart"/>
            <w:r w:rsidRPr="00F9738A">
              <w:rPr>
                <w:sz w:val="20"/>
                <w:szCs w:val="20"/>
              </w:rPr>
              <w:t>Associate</w:t>
            </w:r>
            <w:proofErr w:type="spellEnd"/>
            <w:r w:rsidRPr="00F9738A">
              <w:rPr>
                <w:sz w:val="20"/>
                <w:szCs w:val="20"/>
              </w:rPr>
              <w:t xml:space="preserve"> (PMA), 4ta Edición, INDES, Banco Interamericano </w:t>
            </w:r>
            <w:proofErr w:type="spellStart"/>
            <w:r w:rsidRPr="00F9738A">
              <w:rPr>
                <w:sz w:val="20"/>
                <w:szCs w:val="20"/>
              </w:rPr>
              <w:t>del</w:t>
            </w:r>
            <w:proofErr w:type="spellEnd"/>
            <w:r w:rsidRPr="00F9738A">
              <w:rPr>
                <w:sz w:val="20"/>
                <w:szCs w:val="20"/>
              </w:rPr>
              <w:t xml:space="preserve"> Desarrollo (Hitos, nodos.</w:t>
            </w:r>
          </w:p>
        </w:tc>
        <w:tc>
          <w:tcPr>
            <w:tcW w:w="2693" w:type="dxa"/>
          </w:tcPr>
          <w:p w14:paraId="3714A363" w14:textId="77777777" w:rsidR="00F9738A" w:rsidRPr="00F9738A" w:rsidRDefault="00F9738A" w:rsidP="00615C40">
            <w:pPr>
              <w:pStyle w:val="TableParagraph"/>
              <w:numPr>
                <w:ilvl w:val="0"/>
                <w:numId w:val="19"/>
              </w:numPr>
              <w:tabs>
                <w:tab w:val="left" w:pos="290"/>
              </w:tabs>
              <w:ind w:left="290" w:right="94" w:hanging="142"/>
              <w:rPr>
                <w:sz w:val="20"/>
                <w:szCs w:val="20"/>
              </w:rPr>
            </w:pPr>
            <w:r w:rsidRPr="00F9738A">
              <w:rPr>
                <w:sz w:val="20"/>
                <w:szCs w:val="20"/>
              </w:rPr>
              <w:t xml:space="preserve">Banco Mundial, </w:t>
            </w:r>
            <w:proofErr w:type="spellStart"/>
            <w:r w:rsidRPr="00F9738A">
              <w:rPr>
                <w:sz w:val="20"/>
                <w:szCs w:val="20"/>
              </w:rPr>
              <w:t>The</w:t>
            </w:r>
            <w:proofErr w:type="spellEnd"/>
            <w:r w:rsidRPr="00F9738A">
              <w:rPr>
                <w:sz w:val="20"/>
                <w:szCs w:val="20"/>
              </w:rPr>
              <w:t xml:space="preserve"> </w:t>
            </w:r>
            <w:proofErr w:type="spellStart"/>
            <w:r w:rsidRPr="00F9738A">
              <w:rPr>
                <w:sz w:val="20"/>
                <w:szCs w:val="20"/>
              </w:rPr>
              <w:t>logframe</w:t>
            </w:r>
            <w:proofErr w:type="spellEnd"/>
            <w:r w:rsidRPr="00F9738A">
              <w:rPr>
                <w:sz w:val="20"/>
                <w:szCs w:val="20"/>
              </w:rPr>
              <w:t xml:space="preserve"> </w:t>
            </w:r>
            <w:proofErr w:type="spellStart"/>
            <w:r w:rsidRPr="00F9738A">
              <w:rPr>
                <w:sz w:val="20"/>
                <w:szCs w:val="20"/>
              </w:rPr>
              <w:t>handbook</w:t>
            </w:r>
            <w:proofErr w:type="spellEnd"/>
            <w:r w:rsidRPr="00F9738A">
              <w:rPr>
                <w:sz w:val="20"/>
                <w:szCs w:val="20"/>
              </w:rPr>
              <w:t>, 2005</w:t>
            </w:r>
          </w:p>
          <w:p w14:paraId="2DCCEB4D" w14:textId="77777777" w:rsidR="00F9738A" w:rsidRPr="00F9738A" w:rsidRDefault="00F9738A" w:rsidP="00615C40">
            <w:pPr>
              <w:pStyle w:val="TableParagraph"/>
              <w:tabs>
                <w:tab w:val="left" w:pos="290"/>
              </w:tabs>
              <w:ind w:left="290" w:right="94" w:hanging="142"/>
              <w:rPr>
                <w:sz w:val="20"/>
                <w:szCs w:val="20"/>
              </w:rPr>
            </w:pPr>
          </w:p>
          <w:p w14:paraId="296BB6C0" w14:textId="77777777" w:rsidR="00F9738A" w:rsidRPr="00F9738A" w:rsidRDefault="00F9738A" w:rsidP="00615C40">
            <w:pPr>
              <w:pStyle w:val="TableParagraph"/>
              <w:numPr>
                <w:ilvl w:val="0"/>
                <w:numId w:val="19"/>
              </w:numPr>
              <w:tabs>
                <w:tab w:val="left" w:pos="290"/>
              </w:tabs>
              <w:ind w:left="290" w:right="94" w:hanging="142"/>
              <w:rPr>
                <w:sz w:val="20"/>
                <w:szCs w:val="20"/>
              </w:rPr>
            </w:pPr>
            <w:r w:rsidRPr="00F9738A">
              <w:rPr>
                <w:sz w:val="20"/>
                <w:szCs w:val="20"/>
              </w:rPr>
              <w:t>DIPRES, 2009, Metodología para la elaboración de matriz de marco lógico</w:t>
            </w:r>
          </w:p>
          <w:p w14:paraId="244EAC0F" w14:textId="77777777" w:rsidR="00F9738A" w:rsidRPr="00F9738A" w:rsidRDefault="00F9738A" w:rsidP="00615C40">
            <w:pPr>
              <w:pStyle w:val="TableParagraph"/>
              <w:tabs>
                <w:tab w:val="left" w:pos="290"/>
              </w:tabs>
              <w:ind w:left="290" w:right="94" w:hanging="142"/>
              <w:rPr>
                <w:sz w:val="20"/>
                <w:szCs w:val="20"/>
              </w:rPr>
            </w:pPr>
          </w:p>
          <w:p w14:paraId="792B79C9" w14:textId="77777777" w:rsidR="00F9738A" w:rsidRPr="00F9738A" w:rsidRDefault="00F9738A" w:rsidP="00615C40">
            <w:pPr>
              <w:pStyle w:val="TableParagraph"/>
              <w:numPr>
                <w:ilvl w:val="0"/>
                <w:numId w:val="19"/>
              </w:numPr>
              <w:tabs>
                <w:tab w:val="left" w:pos="290"/>
              </w:tabs>
              <w:ind w:left="290" w:right="94" w:hanging="142"/>
              <w:rPr>
                <w:sz w:val="20"/>
                <w:szCs w:val="20"/>
                <w:lang w:val="en-US"/>
              </w:rPr>
            </w:pPr>
            <w:r w:rsidRPr="00F9738A">
              <w:rPr>
                <w:sz w:val="20"/>
                <w:szCs w:val="20"/>
                <w:lang w:val="en-GB"/>
              </w:rPr>
              <w:t>Vogel, I, 2012, Review of the use of 'Theory of Change' in international development</w:t>
            </w:r>
          </w:p>
        </w:tc>
      </w:tr>
    </w:tbl>
    <w:p w14:paraId="349B6BE5" w14:textId="7917C21D" w:rsidR="00C80E14" w:rsidRPr="00F9738A" w:rsidRDefault="00C80E14">
      <w:pPr>
        <w:spacing w:line="237" w:lineRule="auto"/>
        <w:rPr>
          <w:lang w:val="en-GB"/>
        </w:rPr>
        <w:sectPr w:rsidR="00C80E14" w:rsidRPr="00F9738A">
          <w:pgSz w:w="15840" w:h="12240" w:orient="landscape"/>
          <w:pgMar w:top="2140" w:right="700" w:bottom="1940" w:left="740" w:header="816" w:footer="1477" w:gutter="0"/>
          <w:cols w:space="720"/>
        </w:sectPr>
      </w:pPr>
    </w:p>
    <w:p w14:paraId="468E581B" w14:textId="77777777" w:rsidR="00087B35" w:rsidRDefault="00801DA2">
      <w:pPr>
        <w:pStyle w:val="Heading1"/>
        <w:numPr>
          <w:ilvl w:val="0"/>
          <w:numId w:val="9"/>
        </w:numPr>
        <w:tabs>
          <w:tab w:val="left" w:pos="1385"/>
        </w:tabs>
        <w:spacing w:before="100"/>
        <w:ind w:left="1384" w:hanging="349"/>
      </w:pPr>
      <w:r>
        <w:lastRenderedPageBreak/>
        <w:t>DISPOSICIONES</w:t>
      </w:r>
      <w:r>
        <w:rPr>
          <w:spacing w:val="-2"/>
        </w:rPr>
        <w:t xml:space="preserve"> </w:t>
      </w:r>
      <w:r>
        <w:t>NORMATIVAS</w:t>
      </w:r>
    </w:p>
    <w:p w14:paraId="5DD6E417" w14:textId="77777777" w:rsidR="003F5284" w:rsidRPr="006B17E7" w:rsidRDefault="003F5284" w:rsidP="003F5284">
      <w:pPr>
        <w:pStyle w:val="ListParagraph"/>
        <w:widowControl/>
        <w:autoSpaceDE/>
        <w:autoSpaceDN/>
        <w:spacing w:line="276" w:lineRule="auto"/>
        <w:ind w:left="720" w:firstLine="0"/>
        <w:contextualSpacing/>
        <w:jc w:val="both"/>
        <w:rPr>
          <w:b/>
          <w:color w:val="000000"/>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7"/>
      </w:tblGrid>
      <w:tr w:rsidR="003F5284" w:rsidRPr="006B17E7" w14:paraId="74D850E6" w14:textId="77777777" w:rsidTr="003F5284">
        <w:tc>
          <w:tcPr>
            <w:tcW w:w="12757" w:type="dxa"/>
            <w:shd w:val="clear" w:color="auto" w:fill="auto"/>
          </w:tcPr>
          <w:p w14:paraId="17F92FDB" w14:textId="77777777" w:rsidR="003F5284" w:rsidRPr="006B17E7" w:rsidRDefault="003F5284" w:rsidP="005D7655">
            <w:pPr>
              <w:jc w:val="both"/>
              <w:rPr>
                <w:b/>
                <w:color w:val="000000"/>
                <w:sz w:val="20"/>
                <w:szCs w:val="20"/>
              </w:rPr>
            </w:pPr>
            <w:r w:rsidRPr="006B17E7">
              <w:rPr>
                <w:b/>
                <w:color w:val="000000"/>
                <w:sz w:val="20"/>
                <w:szCs w:val="20"/>
              </w:rPr>
              <w:t xml:space="preserve">Para la aprobación del curso, el estudiante deberá cumplir los siguientes requisitos: </w:t>
            </w:r>
          </w:p>
          <w:p w14:paraId="4DADB4CE" w14:textId="77777777" w:rsidR="003F5284" w:rsidRPr="006B17E7" w:rsidRDefault="003F5284" w:rsidP="005D7655">
            <w:pPr>
              <w:jc w:val="both"/>
              <w:rPr>
                <w:color w:val="000000"/>
                <w:sz w:val="20"/>
                <w:szCs w:val="20"/>
              </w:rPr>
            </w:pPr>
          </w:p>
          <w:p w14:paraId="1BFE3148" w14:textId="77777777" w:rsidR="003F5284" w:rsidRPr="006B17E7" w:rsidRDefault="003F5284" w:rsidP="005D7655">
            <w:pPr>
              <w:jc w:val="both"/>
              <w:rPr>
                <w:b/>
                <w:i/>
                <w:color w:val="000000"/>
                <w:sz w:val="20"/>
                <w:szCs w:val="20"/>
              </w:rPr>
            </w:pPr>
            <w:r w:rsidRPr="006B17E7">
              <w:rPr>
                <w:b/>
                <w:i/>
                <w:color w:val="000000"/>
                <w:sz w:val="20"/>
                <w:szCs w:val="20"/>
              </w:rPr>
              <w:t xml:space="preserve">Requisitos de asistencia: </w:t>
            </w:r>
          </w:p>
          <w:p w14:paraId="01B566F6" w14:textId="77777777" w:rsidR="003F5284" w:rsidRPr="006B17E7" w:rsidRDefault="003F5284" w:rsidP="003F5284">
            <w:pPr>
              <w:widowControl/>
              <w:numPr>
                <w:ilvl w:val="0"/>
                <w:numId w:val="11"/>
              </w:numPr>
              <w:autoSpaceDE/>
              <w:autoSpaceDN/>
              <w:jc w:val="both"/>
              <w:rPr>
                <w:color w:val="000000"/>
                <w:sz w:val="20"/>
                <w:szCs w:val="20"/>
              </w:rPr>
            </w:pPr>
            <w:r w:rsidRPr="006B17E7">
              <w:rPr>
                <w:color w:val="000000"/>
                <w:sz w:val="20"/>
                <w:szCs w:val="20"/>
              </w:rPr>
              <w:t>Los y las estudiantes deberán asistir a un cincuenta por ciento (50%) de las clases del curso.</w:t>
            </w:r>
          </w:p>
          <w:p w14:paraId="273B89A4" w14:textId="77777777" w:rsidR="003F5284" w:rsidRPr="006B17E7" w:rsidRDefault="003F5284" w:rsidP="005D7655">
            <w:pPr>
              <w:jc w:val="both"/>
              <w:rPr>
                <w:color w:val="000000"/>
                <w:sz w:val="20"/>
                <w:szCs w:val="20"/>
              </w:rPr>
            </w:pPr>
          </w:p>
          <w:p w14:paraId="321C1ABE" w14:textId="77777777" w:rsidR="003F5284" w:rsidRPr="006B17E7" w:rsidRDefault="003F5284" w:rsidP="005D7655">
            <w:pPr>
              <w:jc w:val="both"/>
              <w:rPr>
                <w:b/>
                <w:i/>
                <w:color w:val="000000"/>
                <w:sz w:val="20"/>
                <w:szCs w:val="20"/>
              </w:rPr>
            </w:pPr>
            <w:r w:rsidRPr="006B17E7">
              <w:rPr>
                <w:b/>
                <w:i/>
                <w:color w:val="000000"/>
                <w:sz w:val="20"/>
                <w:szCs w:val="20"/>
              </w:rPr>
              <w:t xml:space="preserve">Requisitos de Aprobación: </w:t>
            </w:r>
          </w:p>
          <w:p w14:paraId="7B3AC469" w14:textId="77777777" w:rsidR="003F5284" w:rsidRPr="006B17E7" w:rsidRDefault="003F5284" w:rsidP="003F5284">
            <w:pPr>
              <w:widowControl/>
              <w:numPr>
                <w:ilvl w:val="0"/>
                <w:numId w:val="12"/>
              </w:numPr>
              <w:autoSpaceDE/>
              <w:autoSpaceDN/>
              <w:jc w:val="both"/>
              <w:rPr>
                <w:color w:val="000000"/>
                <w:sz w:val="20"/>
                <w:szCs w:val="20"/>
              </w:rPr>
            </w:pPr>
            <w:r w:rsidRPr="006B17E7">
              <w:rPr>
                <w:color w:val="000000"/>
                <w:sz w:val="20"/>
                <w:szCs w:val="20"/>
              </w:rPr>
              <w:t xml:space="preserve">La nota mínima de aprobación de los cursos será de 4,0 hasta con un decimal con aproximación aritmética. </w:t>
            </w:r>
          </w:p>
          <w:p w14:paraId="188DE4BC" w14:textId="77777777" w:rsidR="003F5284" w:rsidRPr="006B17E7" w:rsidRDefault="003F5284" w:rsidP="005D7655">
            <w:pPr>
              <w:ind w:left="720"/>
              <w:jc w:val="both"/>
              <w:rPr>
                <w:color w:val="000000"/>
                <w:sz w:val="20"/>
                <w:szCs w:val="20"/>
              </w:rPr>
            </w:pPr>
            <w:r w:rsidRPr="006B17E7">
              <w:rPr>
                <w:color w:val="000000"/>
                <w:sz w:val="20"/>
                <w:szCs w:val="20"/>
              </w:rPr>
              <w:t>La nota final de la actividad curricular, consistirá en:</w:t>
            </w:r>
          </w:p>
          <w:p w14:paraId="168CCC0D" w14:textId="77777777" w:rsidR="003F5284" w:rsidRPr="006B17E7" w:rsidRDefault="003F5284" w:rsidP="005D7655">
            <w:pPr>
              <w:ind w:left="720"/>
              <w:jc w:val="both"/>
              <w:rPr>
                <w:color w:val="000000"/>
                <w:sz w:val="20"/>
                <w:szCs w:val="20"/>
              </w:rPr>
            </w:pPr>
            <w:r w:rsidRPr="006B17E7">
              <w:rPr>
                <w:color w:val="000000"/>
                <w:sz w:val="20"/>
                <w:szCs w:val="20"/>
              </w:rPr>
              <w:t>1.</w:t>
            </w:r>
            <w:r w:rsidRPr="006B17E7">
              <w:rPr>
                <w:color w:val="000000"/>
                <w:sz w:val="20"/>
                <w:szCs w:val="20"/>
              </w:rPr>
              <w:tab/>
              <w:t>El promedio ponderado, según los porcentajes señalados en el programa respectivo, de las calificaciones parciales obtenidas por el estudiante durante el semestre. Este promedio tendrá un valor en la nota final de un 70%</w:t>
            </w:r>
          </w:p>
          <w:p w14:paraId="327CDAB3" w14:textId="77777777" w:rsidR="003F5284" w:rsidRPr="006B17E7" w:rsidRDefault="003F5284" w:rsidP="005D7655">
            <w:pPr>
              <w:ind w:left="720"/>
              <w:jc w:val="both"/>
              <w:rPr>
                <w:color w:val="000000"/>
                <w:sz w:val="20"/>
                <w:szCs w:val="20"/>
              </w:rPr>
            </w:pPr>
            <w:r w:rsidRPr="006B17E7">
              <w:rPr>
                <w:color w:val="000000"/>
                <w:sz w:val="20"/>
                <w:szCs w:val="20"/>
              </w:rPr>
              <w:t>2.</w:t>
            </w:r>
            <w:r w:rsidRPr="006B17E7">
              <w:rPr>
                <w:color w:val="000000"/>
                <w:sz w:val="20"/>
                <w:szCs w:val="20"/>
              </w:rPr>
              <w:tab/>
              <w:t>Un examen final que tendrá un valor del 30% en la nota final de la actividad curricular. Podrán eximirse del examen, manteniendo promedio de notas parciales, los y las estudiantes que obtengan un promedio igual o mayor a 6,0 en las notas parciales, no obstante podrán rendir el examen si así lo desean.</w:t>
            </w:r>
          </w:p>
          <w:p w14:paraId="7ADEE5E8" w14:textId="77777777" w:rsidR="003F5284" w:rsidRPr="006B17E7" w:rsidRDefault="003F5284" w:rsidP="003F5284">
            <w:pPr>
              <w:widowControl/>
              <w:numPr>
                <w:ilvl w:val="0"/>
                <w:numId w:val="12"/>
              </w:numPr>
              <w:autoSpaceDE/>
              <w:autoSpaceDN/>
              <w:jc w:val="both"/>
              <w:rPr>
                <w:color w:val="000000"/>
                <w:sz w:val="20"/>
                <w:szCs w:val="20"/>
              </w:rPr>
            </w:pPr>
            <w:r w:rsidRPr="006B17E7">
              <w:rPr>
                <w:color w:val="000000"/>
                <w:sz w:val="20"/>
                <w:szCs w:val="20"/>
              </w:rPr>
              <w:t>Tendrán derecho a rendir examen de repetición los estudiantes cuyo promedio final del curso sea de 3,5 a 3,9 en la nota de presentación, la que considera notas parciales y nota de examen.</w:t>
            </w:r>
          </w:p>
          <w:p w14:paraId="5426F02A" w14:textId="77777777" w:rsidR="003F5284" w:rsidRPr="006B17E7" w:rsidRDefault="003F5284" w:rsidP="005D7655">
            <w:pPr>
              <w:jc w:val="both"/>
              <w:rPr>
                <w:color w:val="000000"/>
                <w:sz w:val="20"/>
                <w:szCs w:val="20"/>
              </w:rPr>
            </w:pPr>
          </w:p>
        </w:tc>
      </w:tr>
    </w:tbl>
    <w:p w14:paraId="37D1A17A" w14:textId="77777777" w:rsidR="00087B35" w:rsidRDefault="00087B35">
      <w:pPr>
        <w:rPr>
          <w:sz w:val="25"/>
        </w:rPr>
      </w:pPr>
    </w:p>
    <w:p w14:paraId="002C8E3B" w14:textId="77777777" w:rsidR="003F5284" w:rsidRPr="003F5284" w:rsidRDefault="003F5284" w:rsidP="003F5284">
      <w:pPr>
        <w:pStyle w:val="Heading1"/>
        <w:numPr>
          <w:ilvl w:val="0"/>
          <w:numId w:val="9"/>
        </w:numPr>
        <w:tabs>
          <w:tab w:val="left" w:pos="1385"/>
        </w:tabs>
        <w:spacing w:before="100"/>
        <w:ind w:left="1384" w:hanging="349"/>
      </w:pPr>
      <w:r w:rsidRPr="003F5284">
        <w:t>NORMAS SOBRE ETICA Y CONVIVENCIA ACADÉMICA</w:t>
      </w:r>
    </w:p>
    <w:tbl>
      <w:tblPr>
        <w:tblW w:w="1318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83"/>
      </w:tblGrid>
      <w:tr w:rsidR="003F5284" w:rsidRPr="002506D1" w14:paraId="49F6A769" w14:textId="77777777" w:rsidTr="003F5284">
        <w:trPr>
          <w:trHeight w:val="557"/>
        </w:trPr>
        <w:tc>
          <w:tcPr>
            <w:tcW w:w="13183" w:type="dxa"/>
            <w:shd w:val="clear" w:color="auto" w:fill="auto"/>
          </w:tcPr>
          <w:p w14:paraId="485916CB" w14:textId="77777777" w:rsidR="003F5284" w:rsidRPr="002506D1" w:rsidRDefault="003F5284" w:rsidP="005D7655">
            <w:pPr>
              <w:ind w:left="131" w:right="131"/>
              <w:jc w:val="both"/>
              <w:rPr>
                <w:color w:val="000000"/>
                <w:szCs w:val="20"/>
              </w:rPr>
            </w:pPr>
            <w:r w:rsidRPr="002506D1">
              <w:rPr>
                <w:color w:val="000000"/>
                <w:szCs w:val="20"/>
              </w:rPr>
              <w:t>Durante el desarrollo del curso en general y especialmente en el trato y convivencia en los espacios universitarios y extrauniversitarios se espera que los y las cursantes tengan conductas de respeto basadas en la no discriminación y reconocimiento de derechos fundamentales.</w:t>
            </w:r>
          </w:p>
          <w:p w14:paraId="1CCC4DC8" w14:textId="77777777" w:rsidR="003F5284" w:rsidRPr="002506D1" w:rsidRDefault="003F5284" w:rsidP="005D7655">
            <w:pPr>
              <w:ind w:left="131" w:right="131"/>
              <w:jc w:val="both"/>
              <w:rPr>
                <w:color w:val="000000"/>
                <w:szCs w:val="20"/>
              </w:rPr>
            </w:pPr>
            <w:r w:rsidRPr="002506D1">
              <w:rPr>
                <w:color w:val="000000"/>
                <w:szCs w:val="20"/>
              </w:rPr>
              <w:t>En la elaboración de los trabajos y realización de pruebas en particular, se espera que las y los estudiantes mantengan una conducta de valoración para con el trabajo de sus compañeros/as.  En este sentido, se espera que sean rigurosos/as en lo que respecta al citar artículos o textos, y en la elaboración de los trabajos de investigación. En particular, las y los estudiantes deberán evitar:</w:t>
            </w:r>
          </w:p>
          <w:p w14:paraId="64D09FF6" w14:textId="77777777" w:rsidR="003F5284" w:rsidRPr="002506D1" w:rsidRDefault="003F5284" w:rsidP="005D7655">
            <w:pPr>
              <w:ind w:left="131" w:right="131"/>
              <w:jc w:val="both"/>
              <w:rPr>
                <w:color w:val="000000"/>
                <w:szCs w:val="20"/>
              </w:rPr>
            </w:pPr>
            <w:r w:rsidRPr="002506D1">
              <w:rPr>
                <w:color w:val="000000"/>
                <w:szCs w:val="20"/>
              </w:rPr>
              <w:t>-       Copiar trabajos, ya sea en su totalidad, párrafos o frases de éstos.</w:t>
            </w:r>
          </w:p>
          <w:p w14:paraId="329583F3" w14:textId="77777777" w:rsidR="003F5284" w:rsidRPr="002506D1" w:rsidRDefault="003F5284" w:rsidP="005D7655">
            <w:pPr>
              <w:ind w:left="277" w:right="131" w:hanging="146"/>
              <w:jc w:val="both"/>
              <w:rPr>
                <w:color w:val="000000"/>
                <w:szCs w:val="20"/>
              </w:rPr>
            </w:pPr>
            <w:r w:rsidRPr="002506D1">
              <w:rPr>
                <w:color w:val="000000"/>
                <w:szCs w:val="20"/>
              </w:rPr>
              <w:t xml:space="preserve">-       Incluir en sus trabajos o ensayos citas textuales sin una adecuada cita. </w:t>
            </w:r>
          </w:p>
          <w:p w14:paraId="2CF3C41D" w14:textId="77777777" w:rsidR="003F5284" w:rsidRDefault="003F5284" w:rsidP="005D7655">
            <w:pPr>
              <w:ind w:left="131" w:right="131"/>
              <w:jc w:val="both"/>
              <w:rPr>
                <w:color w:val="000000"/>
                <w:szCs w:val="20"/>
              </w:rPr>
            </w:pPr>
            <w:r w:rsidRPr="002506D1">
              <w:rPr>
                <w:color w:val="000000"/>
                <w:szCs w:val="20"/>
              </w:rPr>
              <w:t>-       Incluir en sus trabajos o ensayos artículos o reportajes aparecidos en medios de comunicación, sin la respectiva cita.</w:t>
            </w:r>
          </w:p>
          <w:p w14:paraId="1EB76747" w14:textId="77777777" w:rsidR="003F5284" w:rsidRPr="002506D1" w:rsidRDefault="003F5284" w:rsidP="005D7655">
            <w:pPr>
              <w:ind w:left="131" w:right="131"/>
              <w:jc w:val="both"/>
              <w:rPr>
                <w:color w:val="000000"/>
                <w:szCs w:val="20"/>
              </w:rPr>
            </w:pPr>
          </w:p>
          <w:p w14:paraId="7D01C0FE" w14:textId="77777777" w:rsidR="003F5284" w:rsidRPr="002506D1" w:rsidRDefault="003F5284" w:rsidP="005D7655">
            <w:pPr>
              <w:ind w:left="131" w:right="131"/>
              <w:jc w:val="both"/>
              <w:rPr>
                <w:color w:val="000000"/>
                <w:szCs w:val="20"/>
              </w:rPr>
            </w:pPr>
            <w:r w:rsidRPr="002506D1">
              <w:rPr>
                <w:color w:val="000000"/>
                <w:szCs w:val="20"/>
              </w:rPr>
              <w:t xml:space="preserve">Según el Reglamento de Conducta de los Estudiantes de la Universidad de Chile, los alumnos que cometen fraude en exámenes, controles u otras actividades académicas, incurren en una infracción especialmente grave (Art. 5º, b)), lo que da lugar a una investigación sumaria que puede derivar en una censura por escrito, la suspensión de actividades universitarias o la expulsión de la universidad (Art. 26º). </w:t>
            </w:r>
          </w:p>
          <w:p w14:paraId="4755C4F0" w14:textId="77777777" w:rsidR="003F5284" w:rsidRPr="002506D1" w:rsidRDefault="003F5284" w:rsidP="005D7655">
            <w:pPr>
              <w:ind w:left="131" w:right="131"/>
              <w:jc w:val="both"/>
              <w:rPr>
                <w:color w:val="000000"/>
                <w:szCs w:val="20"/>
              </w:rPr>
            </w:pPr>
            <w:r w:rsidRPr="002506D1">
              <w:rPr>
                <w:color w:val="000000"/>
                <w:szCs w:val="20"/>
              </w:rPr>
              <w:t xml:space="preserve"> </w:t>
            </w:r>
          </w:p>
          <w:p w14:paraId="4070FDFC" w14:textId="77777777" w:rsidR="003F5284" w:rsidRDefault="003F5284" w:rsidP="005D7655">
            <w:pPr>
              <w:ind w:left="131" w:right="131"/>
              <w:jc w:val="both"/>
              <w:rPr>
                <w:color w:val="000000"/>
                <w:szCs w:val="20"/>
              </w:rPr>
            </w:pPr>
            <w:r w:rsidRPr="002506D1">
              <w:rPr>
                <w:color w:val="000000"/>
                <w:szCs w:val="20"/>
              </w:rPr>
              <w:lastRenderedPageBreak/>
              <w:t>LA UNIVERSIDAD DE CHILE y el Instituto de Asuntos Públicos están comprometidos tanto a promover espacios seguros como a erradicar el acoso sexual y la discriminación de cualquier tipo. Estas formas de violencia vulneran la dignidad y los derechos fundamentales de las personas y son considerados actos de la mayor gravedad. En consecuencia, se ha generado una política universitaria de prevención, atención, seguimiento y sanción de acoso y violencia sexual, bajo el compromiso de hacer de la Universidad un lugar seguro.</w:t>
            </w:r>
          </w:p>
          <w:p w14:paraId="49CC7B5F" w14:textId="77777777" w:rsidR="003F5284" w:rsidRPr="002506D1" w:rsidRDefault="003F5284" w:rsidP="005D7655">
            <w:pPr>
              <w:ind w:left="131" w:right="131"/>
              <w:jc w:val="both"/>
              <w:rPr>
                <w:color w:val="000000"/>
                <w:szCs w:val="20"/>
              </w:rPr>
            </w:pPr>
          </w:p>
          <w:p w14:paraId="44A5C8A6" w14:textId="77777777" w:rsidR="003F5284" w:rsidRPr="002506D1" w:rsidRDefault="003F5284" w:rsidP="005D7655">
            <w:pPr>
              <w:ind w:left="131" w:right="131"/>
              <w:jc w:val="both"/>
              <w:rPr>
                <w:color w:val="000000"/>
                <w:szCs w:val="20"/>
              </w:rPr>
            </w:pPr>
            <w:r w:rsidRPr="002506D1">
              <w:rPr>
                <w:color w:val="000000"/>
                <w:szCs w:val="20"/>
              </w:rPr>
              <w:t xml:space="preserve">Para más información sobre la Dirección de Igualdad de Género (DIGEN): http://www.uchile.cl/direcciondegenero </w:t>
            </w:r>
          </w:p>
          <w:p w14:paraId="270F59AE" w14:textId="77777777" w:rsidR="003F5284" w:rsidRPr="002506D1" w:rsidRDefault="003F5284" w:rsidP="005D7655">
            <w:pPr>
              <w:ind w:left="131" w:right="131"/>
              <w:jc w:val="both"/>
              <w:rPr>
                <w:color w:val="000000"/>
                <w:szCs w:val="20"/>
              </w:rPr>
            </w:pPr>
            <w:r w:rsidRPr="002506D1">
              <w:rPr>
                <w:color w:val="000000"/>
                <w:szCs w:val="20"/>
              </w:rPr>
              <w:t>Oficina de Atención de Acoso y Violencia Sexual</w:t>
            </w:r>
          </w:p>
          <w:p w14:paraId="12F025BB" w14:textId="77777777" w:rsidR="003F5284" w:rsidRPr="002506D1" w:rsidRDefault="003F5284" w:rsidP="005D7655">
            <w:pPr>
              <w:ind w:left="414"/>
              <w:jc w:val="both"/>
              <w:rPr>
                <w:color w:val="000000"/>
                <w:szCs w:val="20"/>
              </w:rPr>
            </w:pPr>
            <w:r w:rsidRPr="002506D1">
              <w:rPr>
                <w:color w:val="000000"/>
                <w:szCs w:val="20"/>
              </w:rPr>
              <w:t>Teléfono:                    +56 229 781 171</w:t>
            </w:r>
          </w:p>
          <w:p w14:paraId="21E42F48" w14:textId="77777777" w:rsidR="003F5284" w:rsidRPr="002506D1" w:rsidRDefault="003F5284" w:rsidP="005D7655">
            <w:pPr>
              <w:ind w:left="414"/>
              <w:jc w:val="both"/>
              <w:rPr>
                <w:color w:val="000000"/>
                <w:sz w:val="20"/>
                <w:szCs w:val="20"/>
              </w:rPr>
            </w:pPr>
            <w:r w:rsidRPr="002506D1">
              <w:rPr>
                <w:color w:val="000000"/>
                <w:szCs w:val="20"/>
              </w:rPr>
              <w:t xml:space="preserve">Correo electrónico:     </w:t>
            </w:r>
            <w:hyperlink r:id="rId9" w:history="1">
              <w:r w:rsidRPr="002506D1">
                <w:rPr>
                  <w:color w:val="000000"/>
                  <w:szCs w:val="20"/>
                </w:rPr>
                <w:t>oficinaacososexual@uchile.cl</w:t>
              </w:r>
            </w:hyperlink>
          </w:p>
        </w:tc>
      </w:tr>
    </w:tbl>
    <w:p w14:paraId="12760E83" w14:textId="77777777" w:rsidR="00C80E14" w:rsidRPr="00C80E14" w:rsidRDefault="00C80E14"/>
    <w:p w14:paraId="1F946E40" w14:textId="77777777" w:rsidR="00C80E14" w:rsidRPr="00C80E14" w:rsidRDefault="00C80E14" w:rsidP="00C80E14">
      <w:pPr>
        <w:pStyle w:val="Heading1"/>
        <w:numPr>
          <w:ilvl w:val="0"/>
          <w:numId w:val="9"/>
        </w:numPr>
        <w:tabs>
          <w:tab w:val="left" w:pos="1385"/>
        </w:tabs>
        <w:spacing w:before="100"/>
        <w:ind w:left="1384" w:hanging="349"/>
      </w:pPr>
      <w:r w:rsidRPr="00C80E14">
        <w:t>ANEXOS DE APOYO AL ESTUDIANTE</w:t>
      </w: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83"/>
      </w:tblGrid>
      <w:tr w:rsidR="00C80E14" w:rsidRPr="00C80E14" w14:paraId="34C16873" w14:textId="77777777" w:rsidTr="00C80E14">
        <w:trPr>
          <w:trHeight w:val="232"/>
        </w:trPr>
        <w:tc>
          <w:tcPr>
            <w:tcW w:w="13183" w:type="dxa"/>
            <w:shd w:val="clear" w:color="auto" w:fill="auto"/>
          </w:tcPr>
          <w:p w14:paraId="1C5645D3" w14:textId="77777777" w:rsidR="00C80E14" w:rsidRPr="00C80E14" w:rsidRDefault="00C80E14" w:rsidP="00C80E14">
            <w:pPr>
              <w:rPr>
                <w:color w:val="0000FF"/>
              </w:rPr>
            </w:pPr>
            <w:r w:rsidRPr="00C80E14">
              <w:rPr>
                <w:color w:val="0000FF"/>
              </w:rPr>
              <w:t>(páginas web, servicios de apoyo estudiantil u otros)</w:t>
            </w:r>
          </w:p>
        </w:tc>
      </w:tr>
    </w:tbl>
    <w:p w14:paraId="7AD0D17A" w14:textId="77777777" w:rsidR="00C80E14" w:rsidRPr="00C80E14" w:rsidRDefault="00C80E14" w:rsidP="00C80E14">
      <w:pPr>
        <w:spacing w:before="9"/>
        <w:rPr>
          <w:b/>
        </w:rPr>
      </w:pPr>
    </w:p>
    <w:p w14:paraId="77AF74D4" w14:textId="77777777" w:rsidR="00087B35" w:rsidRDefault="00087B35">
      <w:pPr>
        <w:pStyle w:val="BodyText"/>
        <w:spacing w:before="2"/>
        <w:ind w:left="676"/>
        <w:jc w:val="both"/>
      </w:pPr>
    </w:p>
    <w:sectPr w:rsidR="00087B35">
      <w:pgSz w:w="15840" w:h="12240" w:orient="landscape"/>
      <w:pgMar w:top="2140" w:right="700" w:bottom="1940" w:left="740" w:header="816" w:footer="14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7C516A" w14:textId="77777777" w:rsidR="00E1364B" w:rsidRDefault="00E1364B">
      <w:r>
        <w:separator/>
      </w:r>
    </w:p>
  </w:endnote>
  <w:endnote w:type="continuationSeparator" w:id="0">
    <w:p w14:paraId="12A7A65B" w14:textId="77777777" w:rsidR="00E1364B" w:rsidRDefault="00E13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67A6C" w14:textId="77777777" w:rsidR="00087B35" w:rsidRDefault="003F5284">
    <w:pPr>
      <w:pStyle w:val="BodyText"/>
      <w:spacing w:line="14" w:lineRule="auto"/>
      <w:rPr>
        <w:sz w:val="20"/>
      </w:rPr>
    </w:pPr>
    <w:r>
      <w:rPr>
        <w:noProof/>
        <w:lang w:val="en-US" w:eastAsia="en-US" w:bidi="ar-SA"/>
      </w:rPr>
      <mc:AlternateContent>
        <mc:Choice Requires="wps">
          <w:drawing>
            <wp:anchor distT="0" distB="0" distL="114300" distR="114300" simplePos="0" relativeHeight="250791936" behindDoc="1" locked="0" layoutInCell="1" allowOverlap="1" wp14:anchorId="790B468D" wp14:editId="409E7F04">
              <wp:simplePos x="0" y="0"/>
              <wp:positionH relativeFrom="page">
                <wp:posOffset>683895</wp:posOffset>
              </wp:positionH>
              <wp:positionV relativeFrom="page">
                <wp:posOffset>6543040</wp:posOffset>
              </wp:positionV>
              <wp:extent cx="6948805" cy="15875"/>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8805" cy="1587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91E73" id="Line 2" o:spid="_x0000_s1026" style="position:absolute;z-index:-25252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85pt,515.2pt" to="601pt,5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">
              <w10:wrap anchorx="page" anchory="page"/>
            </v:line>
          </w:pict>
        </mc:Fallback>
      </mc:AlternateContent>
    </w:r>
    <w:r>
      <w:rPr>
        <w:noProof/>
        <w:lang w:val="en-US" w:eastAsia="en-US" w:bidi="ar-SA"/>
      </w:rPr>
      <mc:AlternateContent>
        <mc:Choice Requires="wps">
          <w:drawing>
            <wp:anchor distT="0" distB="0" distL="114300" distR="114300" simplePos="0" relativeHeight="250792960" behindDoc="1" locked="0" layoutInCell="1" allowOverlap="1" wp14:anchorId="1B7B9698" wp14:editId="6F4D0C66">
              <wp:simplePos x="0" y="0"/>
              <wp:positionH relativeFrom="page">
                <wp:posOffset>3017520</wp:posOffset>
              </wp:positionH>
              <wp:positionV relativeFrom="page">
                <wp:posOffset>6644005</wp:posOffset>
              </wp:positionV>
              <wp:extent cx="4709795" cy="34734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795"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640FB" w14:textId="77777777" w:rsidR="00087B35" w:rsidRDefault="00801DA2">
                          <w:pPr>
                            <w:spacing w:line="263" w:lineRule="exact"/>
                            <w:jc w:val="center"/>
                            <w:rPr>
                              <w:rFonts w:ascii="Calibri" w:hAnsi="Calibri"/>
                              <w:b/>
                              <w:i/>
                              <w:sz w:val="24"/>
                            </w:rPr>
                          </w:pPr>
                          <w:r>
                            <w:rPr>
                              <w:rFonts w:ascii="Calibri" w:hAnsi="Calibri"/>
                              <w:b/>
                              <w:i/>
                              <w:sz w:val="24"/>
                            </w:rPr>
                            <w:t>Escuela de Gobierno y Gestión Pública / Carrera de Administración Pública</w:t>
                          </w:r>
                        </w:p>
                        <w:p w14:paraId="6377B1DA" w14:textId="77777777" w:rsidR="00087B35" w:rsidRDefault="003F5284">
                          <w:pPr>
                            <w:spacing w:line="267" w:lineRule="exact"/>
                            <w:ind w:left="53"/>
                            <w:jc w:val="center"/>
                            <w:rPr>
                              <w:rFonts w:ascii="Calibri" w:hAnsi="Calibri"/>
                              <w:i/>
                            </w:rPr>
                          </w:pPr>
                          <w:r>
                            <w:rPr>
                              <w:rFonts w:ascii="Calibri" w:hAnsi="Calibri"/>
                              <w:i/>
                            </w:rPr>
                            <w:t>Huérfanos 1724</w:t>
                          </w:r>
                          <w:r w:rsidR="00801DA2">
                            <w:rPr>
                              <w:rFonts w:ascii="Calibri" w:hAnsi="Calibri"/>
                              <w:i/>
                            </w:rPr>
                            <w:t xml:space="preserve"> Fono: 29771445 </w:t>
                          </w:r>
                          <w:hyperlink r:id="rId1">
                            <w:r w:rsidR="00801DA2">
                              <w:rPr>
                                <w:rFonts w:ascii="Calibri" w:hAnsi="Calibri"/>
                                <w:i/>
                              </w:rPr>
                              <w:t>www.inap.uchile.cl</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B9698" id="_x0000_t202" coordsize="21600,21600" o:spt="202" path="m,l,21600r21600,l21600,xe">
              <v:stroke joinstyle="miter"/>
              <v:path gradientshapeok="t" o:connecttype="rect"/>
            </v:shapetype>
            <v:shape id="Text Box 1" o:spid="_x0000_s1026" type="#_x0000_t202" style="position:absolute;margin-left:237.6pt;margin-top:523.15pt;width:370.85pt;height:27.35pt;z-index:-25252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" filled="f" stroked="f">
              <v:textbox inset="0,0,0,0">
                <w:txbxContent>
                  <w:p w14:paraId="328640FB" w14:textId="77777777" w:rsidR="00087B35" w:rsidRDefault="00801DA2">
                    <w:pPr>
                      <w:spacing w:line="263" w:lineRule="exact"/>
                      <w:jc w:val="center"/>
                      <w:rPr>
                        <w:rFonts w:ascii="Calibri" w:hAnsi="Calibri"/>
                        <w:b/>
                        <w:i/>
                        <w:sz w:val="24"/>
                      </w:rPr>
                    </w:pPr>
                    <w:r>
                      <w:rPr>
                        <w:rFonts w:ascii="Calibri" w:hAnsi="Calibri"/>
                        <w:b/>
                        <w:i/>
                        <w:sz w:val="24"/>
                      </w:rPr>
                      <w:t>Escuela de Gobierno y Gestión Pública / Carrera de Administración Pública</w:t>
                    </w:r>
                  </w:p>
                  <w:p w14:paraId="6377B1DA" w14:textId="77777777" w:rsidR="00087B35" w:rsidRDefault="003F5284">
                    <w:pPr>
                      <w:spacing w:line="267" w:lineRule="exact"/>
                      <w:ind w:left="53"/>
                      <w:jc w:val="center"/>
                      <w:rPr>
                        <w:rFonts w:ascii="Calibri" w:hAnsi="Calibri"/>
                        <w:i/>
                      </w:rPr>
                    </w:pPr>
                    <w:r>
                      <w:rPr>
                        <w:rFonts w:ascii="Calibri" w:hAnsi="Calibri"/>
                        <w:i/>
                      </w:rPr>
                      <w:t>Huérfanos 1724</w:t>
                    </w:r>
                    <w:r w:rsidR="00801DA2">
                      <w:rPr>
                        <w:rFonts w:ascii="Calibri" w:hAnsi="Calibri"/>
                        <w:i/>
                      </w:rPr>
                      <w:t xml:space="preserve"> Fono: 29771445 </w:t>
                    </w:r>
                    <w:hyperlink r:id="rId2">
                      <w:r w:rsidR="00801DA2">
                        <w:rPr>
                          <w:rFonts w:ascii="Calibri" w:hAnsi="Calibri"/>
                          <w:i/>
                        </w:rPr>
                        <w:t>www.inap.uchile.cl</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23D9C9" w14:textId="77777777" w:rsidR="00E1364B" w:rsidRDefault="00E1364B">
      <w:r>
        <w:separator/>
      </w:r>
    </w:p>
  </w:footnote>
  <w:footnote w:type="continuationSeparator" w:id="0">
    <w:p w14:paraId="2A8D754B" w14:textId="77777777" w:rsidR="00E1364B" w:rsidRDefault="00E13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BCD69" w14:textId="77777777" w:rsidR="00087B35" w:rsidRDefault="003F5284">
    <w:pPr>
      <w:pStyle w:val="BodyText"/>
      <w:spacing w:line="14" w:lineRule="auto"/>
      <w:rPr>
        <w:sz w:val="20"/>
      </w:rPr>
    </w:pPr>
    <w:r>
      <w:rPr>
        <w:noProof/>
        <w:lang w:val="en-US" w:eastAsia="en-US" w:bidi="ar-SA"/>
      </w:rPr>
      <w:drawing>
        <wp:anchor distT="0" distB="0" distL="114300" distR="114300" simplePos="0" relativeHeight="251658240" behindDoc="0" locked="0" layoutInCell="1" allowOverlap="1" wp14:anchorId="79A8DCBF" wp14:editId="5E297F73">
          <wp:simplePos x="0" y="0"/>
          <wp:positionH relativeFrom="column">
            <wp:posOffset>349250</wp:posOffset>
          </wp:positionH>
          <wp:positionV relativeFrom="paragraph">
            <wp:posOffset>-137160</wp:posOffset>
          </wp:positionV>
          <wp:extent cx="2486025" cy="885825"/>
          <wp:effectExtent l="0" t="0" r="0" b="0"/>
          <wp:wrapNone/>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8858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423FA4"/>
    <w:multiLevelType w:val="hybridMultilevel"/>
    <w:tmpl w:val="FC4202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2A109C"/>
    <w:multiLevelType w:val="hybridMultilevel"/>
    <w:tmpl w:val="76ECA5AE"/>
    <w:lvl w:ilvl="0" w:tplc="40BCC64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7141C9A"/>
    <w:multiLevelType w:val="hybridMultilevel"/>
    <w:tmpl w:val="F5FC57BC"/>
    <w:lvl w:ilvl="0" w:tplc="1B68DA7C">
      <w:numFmt w:val="bullet"/>
      <w:lvlText w:val=""/>
      <w:lvlJc w:val="left"/>
      <w:pPr>
        <w:ind w:left="815" w:hanging="348"/>
      </w:pPr>
      <w:rPr>
        <w:rFonts w:ascii="Symbol" w:eastAsia="Symbol" w:hAnsi="Symbol" w:cs="Symbol" w:hint="default"/>
        <w:w w:val="100"/>
        <w:sz w:val="22"/>
        <w:szCs w:val="22"/>
        <w:lang w:val="es-ES" w:eastAsia="es-ES" w:bidi="es-ES"/>
      </w:rPr>
    </w:lvl>
    <w:lvl w:ilvl="1" w:tplc="7A800A3A">
      <w:numFmt w:val="bullet"/>
      <w:lvlText w:val="•"/>
      <w:lvlJc w:val="left"/>
      <w:pPr>
        <w:ind w:left="1332" w:hanging="348"/>
      </w:pPr>
      <w:rPr>
        <w:rFonts w:hint="default"/>
        <w:lang w:val="es-ES" w:eastAsia="es-ES" w:bidi="es-ES"/>
      </w:rPr>
    </w:lvl>
    <w:lvl w:ilvl="2" w:tplc="CD387580">
      <w:numFmt w:val="bullet"/>
      <w:lvlText w:val="•"/>
      <w:lvlJc w:val="left"/>
      <w:pPr>
        <w:ind w:left="1845" w:hanging="348"/>
      </w:pPr>
      <w:rPr>
        <w:rFonts w:hint="default"/>
        <w:lang w:val="es-ES" w:eastAsia="es-ES" w:bidi="es-ES"/>
      </w:rPr>
    </w:lvl>
    <w:lvl w:ilvl="3" w:tplc="27CCFF36">
      <w:numFmt w:val="bullet"/>
      <w:lvlText w:val="•"/>
      <w:lvlJc w:val="left"/>
      <w:pPr>
        <w:ind w:left="2357" w:hanging="348"/>
      </w:pPr>
      <w:rPr>
        <w:rFonts w:hint="default"/>
        <w:lang w:val="es-ES" w:eastAsia="es-ES" w:bidi="es-ES"/>
      </w:rPr>
    </w:lvl>
    <w:lvl w:ilvl="4" w:tplc="6C321346">
      <w:numFmt w:val="bullet"/>
      <w:lvlText w:val="•"/>
      <w:lvlJc w:val="left"/>
      <w:pPr>
        <w:ind w:left="2870" w:hanging="348"/>
      </w:pPr>
      <w:rPr>
        <w:rFonts w:hint="default"/>
        <w:lang w:val="es-ES" w:eastAsia="es-ES" w:bidi="es-ES"/>
      </w:rPr>
    </w:lvl>
    <w:lvl w:ilvl="5" w:tplc="DB4C998C">
      <w:numFmt w:val="bullet"/>
      <w:lvlText w:val="•"/>
      <w:lvlJc w:val="left"/>
      <w:pPr>
        <w:ind w:left="3382" w:hanging="348"/>
      </w:pPr>
      <w:rPr>
        <w:rFonts w:hint="default"/>
        <w:lang w:val="es-ES" w:eastAsia="es-ES" w:bidi="es-ES"/>
      </w:rPr>
    </w:lvl>
    <w:lvl w:ilvl="6" w:tplc="FB881B7C">
      <w:numFmt w:val="bullet"/>
      <w:lvlText w:val="•"/>
      <w:lvlJc w:val="left"/>
      <w:pPr>
        <w:ind w:left="3895" w:hanging="348"/>
      </w:pPr>
      <w:rPr>
        <w:rFonts w:hint="default"/>
        <w:lang w:val="es-ES" w:eastAsia="es-ES" w:bidi="es-ES"/>
      </w:rPr>
    </w:lvl>
    <w:lvl w:ilvl="7" w:tplc="B144F274">
      <w:numFmt w:val="bullet"/>
      <w:lvlText w:val="•"/>
      <w:lvlJc w:val="left"/>
      <w:pPr>
        <w:ind w:left="4407" w:hanging="348"/>
      </w:pPr>
      <w:rPr>
        <w:rFonts w:hint="default"/>
        <w:lang w:val="es-ES" w:eastAsia="es-ES" w:bidi="es-ES"/>
      </w:rPr>
    </w:lvl>
    <w:lvl w:ilvl="8" w:tplc="F4087A10">
      <w:numFmt w:val="bullet"/>
      <w:lvlText w:val="•"/>
      <w:lvlJc w:val="left"/>
      <w:pPr>
        <w:ind w:left="4920" w:hanging="348"/>
      </w:pPr>
      <w:rPr>
        <w:rFonts w:hint="default"/>
        <w:lang w:val="es-ES" w:eastAsia="es-ES" w:bidi="es-ES"/>
      </w:rPr>
    </w:lvl>
  </w:abstractNum>
  <w:abstractNum w:abstractNumId="3" w15:restartNumberingAfterBreak="0">
    <w:nsid w:val="191623D4"/>
    <w:multiLevelType w:val="hybridMultilevel"/>
    <w:tmpl w:val="4D6A39A4"/>
    <w:lvl w:ilvl="0" w:tplc="BE2045E8">
      <w:numFmt w:val="bullet"/>
      <w:lvlText w:val="-"/>
      <w:lvlJc w:val="left"/>
      <w:pPr>
        <w:ind w:left="370" w:hanging="111"/>
      </w:pPr>
      <w:rPr>
        <w:rFonts w:ascii="Arial Narrow" w:eastAsia="Arial Narrow" w:hAnsi="Arial Narrow" w:cs="Arial Narrow" w:hint="default"/>
        <w:w w:val="100"/>
        <w:sz w:val="22"/>
        <w:szCs w:val="22"/>
        <w:lang w:val="es-ES" w:eastAsia="es-ES" w:bidi="es-ES"/>
      </w:rPr>
    </w:lvl>
    <w:lvl w:ilvl="1" w:tplc="641279B4">
      <w:numFmt w:val="bullet"/>
      <w:lvlText w:val="•"/>
      <w:lvlJc w:val="left"/>
      <w:pPr>
        <w:ind w:left="926" w:hanging="111"/>
      </w:pPr>
      <w:rPr>
        <w:rFonts w:hint="default"/>
        <w:lang w:val="es-ES" w:eastAsia="es-ES" w:bidi="es-ES"/>
      </w:rPr>
    </w:lvl>
    <w:lvl w:ilvl="2" w:tplc="83A4BE1E">
      <w:numFmt w:val="bullet"/>
      <w:lvlText w:val="•"/>
      <w:lvlJc w:val="left"/>
      <w:pPr>
        <w:ind w:left="1472" w:hanging="111"/>
      </w:pPr>
      <w:rPr>
        <w:rFonts w:hint="default"/>
        <w:lang w:val="es-ES" w:eastAsia="es-ES" w:bidi="es-ES"/>
      </w:rPr>
    </w:lvl>
    <w:lvl w:ilvl="3" w:tplc="FD46F060">
      <w:numFmt w:val="bullet"/>
      <w:lvlText w:val="•"/>
      <w:lvlJc w:val="left"/>
      <w:pPr>
        <w:ind w:left="2018" w:hanging="111"/>
      </w:pPr>
      <w:rPr>
        <w:rFonts w:hint="default"/>
        <w:lang w:val="es-ES" w:eastAsia="es-ES" w:bidi="es-ES"/>
      </w:rPr>
    </w:lvl>
    <w:lvl w:ilvl="4" w:tplc="1E02B13C">
      <w:numFmt w:val="bullet"/>
      <w:lvlText w:val="•"/>
      <w:lvlJc w:val="left"/>
      <w:pPr>
        <w:ind w:left="2564" w:hanging="111"/>
      </w:pPr>
      <w:rPr>
        <w:rFonts w:hint="default"/>
        <w:lang w:val="es-ES" w:eastAsia="es-ES" w:bidi="es-ES"/>
      </w:rPr>
    </w:lvl>
    <w:lvl w:ilvl="5" w:tplc="BA88663E">
      <w:numFmt w:val="bullet"/>
      <w:lvlText w:val="•"/>
      <w:lvlJc w:val="left"/>
      <w:pPr>
        <w:ind w:left="3110" w:hanging="111"/>
      </w:pPr>
      <w:rPr>
        <w:rFonts w:hint="default"/>
        <w:lang w:val="es-ES" w:eastAsia="es-ES" w:bidi="es-ES"/>
      </w:rPr>
    </w:lvl>
    <w:lvl w:ilvl="6" w:tplc="EAFEB392">
      <w:numFmt w:val="bullet"/>
      <w:lvlText w:val="•"/>
      <w:lvlJc w:val="left"/>
      <w:pPr>
        <w:ind w:left="3656" w:hanging="111"/>
      </w:pPr>
      <w:rPr>
        <w:rFonts w:hint="default"/>
        <w:lang w:val="es-ES" w:eastAsia="es-ES" w:bidi="es-ES"/>
      </w:rPr>
    </w:lvl>
    <w:lvl w:ilvl="7" w:tplc="751E7170">
      <w:numFmt w:val="bullet"/>
      <w:lvlText w:val="•"/>
      <w:lvlJc w:val="left"/>
      <w:pPr>
        <w:ind w:left="4202" w:hanging="111"/>
      </w:pPr>
      <w:rPr>
        <w:rFonts w:hint="default"/>
        <w:lang w:val="es-ES" w:eastAsia="es-ES" w:bidi="es-ES"/>
      </w:rPr>
    </w:lvl>
    <w:lvl w:ilvl="8" w:tplc="46DA787A">
      <w:numFmt w:val="bullet"/>
      <w:lvlText w:val="•"/>
      <w:lvlJc w:val="left"/>
      <w:pPr>
        <w:ind w:left="4748" w:hanging="111"/>
      </w:pPr>
      <w:rPr>
        <w:rFonts w:hint="default"/>
        <w:lang w:val="es-ES" w:eastAsia="es-ES" w:bidi="es-ES"/>
      </w:rPr>
    </w:lvl>
  </w:abstractNum>
  <w:abstractNum w:abstractNumId="4" w15:restartNumberingAfterBreak="0">
    <w:nsid w:val="284934FC"/>
    <w:multiLevelType w:val="hybridMultilevel"/>
    <w:tmpl w:val="DAFA49E0"/>
    <w:lvl w:ilvl="0" w:tplc="882ED104">
      <w:start w:val="1"/>
      <w:numFmt w:val="upperRoman"/>
      <w:lvlText w:val="%1."/>
      <w:lvlJc w:val="left"/>
      <w:pPr>
        <w:ind w:left="676" w:hanging="348"/>
      </w:pPr>
      <w:rPr>
        <w:rFonts w:ascii="Arial Narrow" w:eastAsia="Arial Narrow" w:hAnsi="Arial Narrow" w:cs="Arial Narrow" w:hint="default"/>
        <w:b/>
        <w:bCs/>
        <w:w w:val="100"/>
        <w:sz w:val="22"/>
        <w:szCs w:val="22"/>
        <w:lang w:val="es-ES" w:eastAsia="es-ES" w:bidi="es-ES"/>
      </w:rPr>
    </w:lvl>
    <w:lvl w:ilvl="1" w:tplc="20163802">
      <w:numFmt w:val="bullet"/>
      <w:lvlText w:val="•"/>
      <w:lvlJc w:val="left"/>
      <w:pPr>
        <w:ind w:left="2052" w:hanging="348"/>
      </w:pPr>
      <w:rPr>
        <w:rFonts w:hint="default"/>
        <w:lang w:val="es-ES" w:eastAsia="es-ES" w:bidi="es-ES"/>
      </w:rPr>
    </w:lvl>
    <w:lvl w:ilvl="2" w:tplc="3614217C">
      <w:numFmt w:val="bullet"/>
      <w:lvlText w:val="•"/>
      <w:lvlJc w:val="left"/>
      <w:pPr>
        <w:ind w:left="3424" w:hanging="348"/>
      </w:pPr>
      <w:rPr>
        <w:rFonts w:hint="default"/>
        <w:lang w:val="es-ES" w:eastAsia="es-ES" w:bidi="es-ES"/>
      </w:rPr>
    </w:lvl>
    <w:lvl w:ilvl="3" w:tplc="D9CE65B6">
      <w:numFmt w:val="bullet"/>
      <w:lvlText w:val="•"/>
      <w:lvlJc w:val="left"/>
      <w:pPr>
        <w:ind w:left="4796" w:hanging="348"/>
      </w:pPr>
      <w:rPr>
        <w:rFonts w:hint="default"/>
        <w:lang w:val="es-ES" w:eastAsia="es-ES" w:bidi="es-ES"/>
      </w:rPr>
    </w:lvl>
    <w:lvl w:ilvl="4" w:tplc="6CD21970">
      <w:numFmt w:val="bullet"/>
      <w:lvlText w:val="•"/>
      <w:lvlJc w:val="left"/>
      <w:pPr>
        <w:ind w:left="6168" w:hanging="348"/>
      </w:pPr>
      <w:rPr>
        <w:rFonts w:hint="default"/>
        <w:lang w:val="es-ES" w:eastAsia="es-ES" w:bidi="es-ES"/>
      </w:rPr>
    </w:lvl>
    <w:lvl w:ilvl="5" w:tplc="4B88FFEE">
      <w:numFmt w:val="bullet"/>
      <w:lvlText w:val="•"/>
      <w:lvlJc w:val="left"/>
      <w:pPr>
        <w:ind w:left="7540" w:hanging="348"/>
      </w:pPr>
      <w:rPr>
        <w:rFonts w:hint="default"/>
        <w:lang w:val="es-ES" w:eastAsia="es-ES" w:bidi="es-ES"/>
      </w:rPr>
    </w:lvl>
    <w:lvl w:ilvl="6" w:tplc="197E70FE">
      <w:numFmt w:val="bullet"/>
      <w:lvlText w:val="•"/>
      <w:lvlJc w:val="left"/>
      <w:pPr>
        <w:ind w:left="8912" w:hanging="348"/>
      </w:pPr>
      <w:rPr>
        <w:rFonts w:hint="default"/>
        <w:lang w:val="es-ES" w:eastAsia="es-ES" w:bidi="es-ES"/>
      </w:rPr>
    </w:lvl>
    <w:lvl w:ilvl="7" w:tplc="1D186DF6">
      <w:numFmt w:val="bullet"/>
      <w:lvlText w:val="•"/>
      <w:lvlJc w:val="left"/>
      <w:pPr>
        <w:ind w:left="10284" w:hanging="348"/>
      </w:pPr>
      <w:rPr>
        <w:rFonts w:hint="default"/>
        <w:lang w:val="es-ES" w:eastAsia="es-ES" w:bidi="es-ES"/>
      </w:rPr>
    </w:lvl>
    <w:lvl w:ilvl="8" w:tplc="0910F8A0">
      <w:numFmt w:val="bullet"/>
      <w:lvlText w:val="•"/>
      <w:lvlJc w:val="left"/>
      <w:pPr>
        <w:ind w:left="11656" w:hanging="348"/>
      </w:pPr>
      <w:rPr>
        <w:rFonts w:hint="default"/>
        <w:lang w:val="es-ES" w:eastAsia="es-ES" w:bidi="es-ES"/>
      </w:rPr>
    </w:lvl>
  </w:abstractNum>
  <w:abstractNum w:abstractNumId="5" w15:restartNumberingAfterBreak="0">
    <w:nsid w:val="285D381B"/>
    <w:multiLevelType w:val="hybridMultilevel"/>
    <w:tmpl w:val="3AE2442A"/>
    <w:lvl w:ilvl="0" w:tplc="8B64069E">
      <w:numFmt w:val="bullet"/>
      <w:lvlText w:val=""/>
      <w:lvlJc w:val="left"/>
      <w:pPr>
        <w:ind w:left="815" w:hanging="348"/>
      </w:pPr>
      <w:rPr>
        <w:rFonts w:ascii="Symbol" w:eastAsia="Symbol" w:hAnsi="Symbol" w:cs="Symbol" w:hint="default"/>
        <w:w w:val="100"/>
        <w:sz w:val="22"/>
        <w:szCs w:val="22"/>
        <w:lang w:val="es-ES" w:eastAsia="es-ES" w:bidi="es-ES"/>
      </w:rPr>
    </w:lvl>
    <w:lvl w:ilvl="1" w:tplc="4DCE2AF6">
      <w:numFmt w:val="bullet"/>
      <w:lvlText w:val="•"/>
      <w:lvlJc w:val="left"/>
      <w:pPr>
        <w:ind w:left="1332" w:hanging="348"/>
      </w:pPr>
      <w:rPr>
        <w:rFonts w:hint="default"/>
        <w:lang w:val="es-ES" w:eastAsia="es-ES" w:bidi="es-ES"/>
      </w:rPr>
    </w:lvl>
    <w:lvl w:ilvl="2" w:tplc="7BFCECD0">
      <w:numFmt w:val="bullet"/>
      <w:lvlText w:val="•"/>
      <w:lvlJc w:val="left"/>
      <w:pPr>
        <w:ind w:left="1845" w:hanging="348"/>
      </w:pPr>
      <w:rPr>
        <w:rFonts w:hint="default"/>
        <w:lang w:val="es-ES" w:eastAsia="es-ES" w:bidi="es-ES"/>
      </w:rPr>
    </w:lvl>
    <w:lvl w:ilvl="3" w:tplc="A78E84E0">
      <w:numFmt w:val="bullet"/>
      <w:lvlText w:val="•"/>
      <w:lvlJc w:val="left"/>
      <w:pPr>
        <w:ind w:left="2357" w:hanging="348"/>
      </w:pPr>
      <w:rPr>
        <w:rFonts w:hint="default"/>
        <w:lang w:val="es-ES" w:eastAsia="es-ES" w:bidi="es-ES"/>
      </w:rPr>
    </w:lvl>
    <w:lvl w:ilvl="4" w:tplc="22D4A524">
      <w:numFmt w:val="bullet"/>
      <w:lvlText w:val="•"/>
      <w:lvlJc w:val="left"/>
      <w:pPr>
        <w:ind w:left="2870" w:hanging="348"/>
      </w:pPr>
      <w:rPr>
        <w:rFonts w:hint="default"/>
        <w:lang w:val="es-ES" w:eastAsia="es-ES" w:bidi="es-ES"/>
      </w:rPr>
    </w:lvl>
    <w:lvl w:ilvl="5" w:tplc="C5608680">
      <w:numFmt w:val="bullet"/>
      <w:lvlText w:val="•"/>
      <w:lvlJc w:val="left"/>
      <w:pPr>
        <w:ind w:left="3382" w:hanging="348"/>
      </w:pPr>
      <w:rPr>
        <w:rFonts w:hint="default"/>
        <w:lang w:val="es-ES" w:eastAsia="es-ES" w:bidi="es-ES"/>
      </w:rPr>
    </w:lvl>
    <w:lvl w:ilvl="6" w:tplc="7D98C5B4">
      <w:numFmt w:val="bullet"/>
      <w:lvlText w:val="•"/>
      <w:lvlJc w:val="left"/>
      <w:pPr>
        <w:ind w:left="3895" w:hanging="348"/>
      </w:pPr>
      <w:rPr>
        <w:rFonts w:hint="default"/>
        <w:lang w:val="es-ES" w:eastAsia="es-ES" w:bidi="es-ES"/>
      </w:rPr>
    </w:lvl>
    <w:lvl w:ilvl="7" w:tplc="3A2E7594">
      <w:numFmt w:val="bullet"/>
      <w:lvlText w:val="•"/>
      <w:lvlJc w:val="left"/>
      <w:pPr>
        <w:ind w:left="4407" w:hanging="348"/>
      </w:pPr>
      <w:rPr>
        <w:rFonts w:hint="default"/>
        <w:lang w:val="es-ES" w:eastAsia="es-ES" w:bidi="es-ES"/>
      </w:rPr>
    </w:lvl>
    <w:lvl w:ilvl="8" w:tplc="44980108">
      <w:numFmt w:val="bullet"/>
      <w:lvlText w:val="•"/>
      <w:lvlJc w:val="left"/>
      <w:pPr>
        <w:ind w:left="4920" w:hanging="348"/>
      </w:pPr>
      <w:rPr>
        <w:rFonts w:hint="default"/>
        <w:lang w:val="es-ES" w:eastAsia="es-ES" w:bidi="es-ES"/>
      </w:rPr>
    </w:lvl>
  </w:abstractNum>
  <w:abstractNum w:abstractNumId="6" w15:restartNumberingAfterBreak="0">
    <w:nsid w:val="2E301D11"/>
    <w:multiLevelType w:val="hybridMultilevel"/>
    <w:tmpl w:val="7BAE67CA"/>
    <w:lvl w:ilvl="0" w:tplc="4740EB7E">
      <w:numFmt w:val="bullet"/>
      <w:lvlText w:val="-"/>
      <w:lvlJc w:val="left"/>
      <w:pPr>
        <w:ind w:left="370" w:hanging="111"/>
      </w:pPr>
      <w:rPr>
        <w:rFonts w:ascii="Arial Narrow" w:eastAsia="Arial Narrow" w:hAnsi="Arial Narrow" w:cs="Arial Narrow" w:hint="default"/>
        <w:w w:val="100"/>
        <w:sz w:val="22"/>
        <w:szCs w:val="22"/>
        <w:lang w:val="es-ES" w:eastAsia="es-ES" w:bidi="es-ES"/>
      </w:rPr>
    </w:lvl>
    <w:lvl w:ilvl="1" w:tplc="EEE449AE">
      <w:numFmt w:val="bullet"/>
      <w:lvlText w:val="•"/>
      <w:lvlJc w:val="left"/>
      <w:pPr>
        <w:ind w:left="926" w:hanging="111"/>
      </w:pPr>
      <w:rPr>
        <w:rFonts w:hint="default"/>
        <w:lang w:val="es-ES" w:eastAsia="es-ES" w:bidi="es-ES"/>
      </w:rPr>
    </w:lvl>
    <w:lvl w:ilvl="2" w:tplc="1E3AFEBE">
      <w:numFmt w:val="bullet"/>
      <w:lvlText w:val="•"/>
      <w:lvlJc w:val="left"/>
      <w:pPr>
        <w:ind w:left="1472" w:hanging="111"/>
      </w:pPr>
      <w:rPr>
        <w:rFonts w:hint="default"/>
        <w:lang w:val="es-ES" w:eastAsia="es-ES" w:bidi="es-ES"/>
      </w:rPr>
    </w:lvl>
    <w:lvl w:ilvl="3" w:tplc="4508B38A">
      <w:numFmt w:val="bullet"/>
      <w:lvlText w:val="•"/>
      <w:lvlJc w:val="left"/>
      <w:pPr>
        <w:ind w:left="2018" w:hanging="111"/>
      </w:pPr>
      <w:rPr>
        <w:rFonts w:hint="default"/>
        <w:lang w:val="es-ES" w:eastAsia="es-ES" w:bidi="es-ES"/>
      </w:rPr>
    </w:lvl>
    <w:lvl w:ilvl="4" w:tplc="51F0EC98">
      <w:numFmt w:val="bullet"/>
      <w:lvlText w:val="•"/>
      <w:lvlJc w:val="left"/>
      <w:pPr>
        <w:ind w:left="2564" w:hanging="111"/>
      </w:pPr>
      <w:rPr>
        <w:rFonts w:hint="default"/>
        <w:lang w:val="es-ES" w:eastAsia="es-ES" w:bidi="es-ES"/>
      </w:rPr>
    </w:lvl>
    <w:lvl w:ilvl="5" w:tplc="28B4DD94">
      <w:numFmt w:val="bullet"/>
      <w:lvlText w:val="•"/>
      <w:lvlJc w:val="left"/>
      <w:pPr>
        <w:ind w:left="3110" w:hanging="111"/>
      </w:pPr>
      <w:rPr>
        <w:rFonts w:hint="default"/>
        <w:lang w:val="es-ES" w:eastAsia="es-ES" w:bidi="es-ES"/>
      </w:rPr>
    </w:lvl>
    <w:lvl w:ilvl="6" w:tplc="28D28A90">
      <w:numFmt w:val="bullet"/>
      <w:lvlText w:val="•"/>
      <w:lvlJc w:val="left"/>
      <w:pPr>
        <w:ind w:left="3656" w:hanging="111"/>
      </w:pPr>
      <w:rPr>
        <w:rFonts w:hint="default"/>
        <w:lang w:val="es-ES" w:eastAsia="es-ES" w:bidi="es-ES"/>
      </w:rPr>
    </w:lvl>
    <w:lvl w:ilvl="7" w:tplc="48B823CC">
      <w:numFmt w:val="bullet"/>
      <w:lvlText w:val="•"/>
      <w:lvlJc w:val="left"/>
      <w:pPr>
        <w:ind w:left="4202" w:hanging="111"/>
      </w:pPr>
      <w:rPr>
        <w:rFonts w:hint="default"/>
        <w:lang w:val="es-ES" w:eastAsia="es-ES" w:bidi="es-ES"/>
      </w:rPr>
    </w:lvl>
    <w:lvl w:ilvl="8" w:tplc="A2702AA2">
      <w:numFmt w:val="bullet"/>
      <w:lvlText w:val="•"/>
      <w:lvlJc w:val="left"/>
      <w:pPr>
        <w:ind w:left="4748" w:hanging="111"/>
      </w:pPr>
      <w:rPr>
        <w:rFonts w:hint="default"/>
        <w:lang w:val="es-ES" w:eastAsia="es-ES" w:bidi="es-ES"/>
      </w:rPr>
    </w:lvl>
  </w:abstractNum>
  <w:abstractNum w:abstractNumId="7" w15:restartNumberingAfterBreak="0">
    <w:nsid w:val="3F252945"/>
    <w:multiLevelType w:val="hybridMultilevel"/>
    <w:tmpl w:val="D2CEB0E2"/>
    <w:lvl w:ilvl="0" w:tplc="64E4D934">
      <w:numFmt w:val="bullet"/>
      <w:lvlText w:val=""/>
      <w:lvlJc w:val="left"/>
      <w:pPr>
        <w:ind w:left="1384" w:hanging="348"/>
      </w:pPr>
      <w:rPr>
        <w:rFonts w:ascii="Wingdings" w:eastAsia="Wingdings" w:hAnsi="Wingdings" w:cs="Wingdings" w:hint="default"/>
        <w:w w:val="100"/>
        <w:sz w:val="22"/>
        <w:szCs w:val="22"/>
        <w:lang w:val="es-ES" w:eastAsia="es-ES" w:bidi="es-ES"/>
      </w:rPr>
    </w:lvl>
    <w:lvl w:ilvl="1" w:tplc="495A8252">
      <w:numFmt w:val="bullet"/>
      <w:lvlText w:val="•"/>
      <w:lvlJc w:val="left"/>
      <w:pPr>
        <w:ind w:left="2682" w:hanging="348"/>
      </w:pPr>
      <w:rPr>
        <w:rFonts w:hint="default"/>
        <w:lang w:val="es-ES" w:eastAsia="es-ES" w:bidi="es-ES"/>
      </w:rPr>
    </w:lvl>
    <w:lvl w:ilvl="2" w:tplc="1AE65262">
      <w:numFmt w:val="bullet"/>
      <w:lvlText w:val="•"/>
      <w:lvlJc w:val="left"/>
      <w:pPr>
        <w:ind w:left="3984" w:hanging="348"/>
      </w:pPr>
      <w:rPr>
        <w:rFonts w:hint="default"/>
        <w:lang w:val="es-ES" w:eastAsia="es-ES" w:bidi="es-ES"/>
      </w:rPr>
    </w:lvl>
    <w:lvl w:ilvl="3" w:tplc="F5BA8212">
      <w:numFmt w:val="bullet"/>
      <w:lvlText w:val="•"/>
      <w:lvlJc w:val="left"/>
      <w:pPr>
        <w:ind w:left="5286" w:hanging="348"/>
      </w:pPr>
      <w:rPr>
        <w:rFonts w:hint="default"/>
        <w:lang w:val="es-ES" w:eastAsia="es-ES" w:bidi="es-ES"/>
      </w:rPr>
    </w:lvl>
    <w:lvl w:ilvl="4" w:tplc="6D80311E">
      <w:numFmt w:val="bullet"/>
      <w:lvlText w:val="•"/>
      <w:lvlJc w:val="left"/>
      <w:pPr>
        <w:ind w:left="6588" w:hanging="348"/>
      </w:pPr>
      <w:rPr>
        <w:rFonts w:hint="default"/>
        <w:lang w:val="es-ES" w:eastAsia="es-ES" w:bidi="es-ES"/>
      </w:rPr>
    </w:lvl>
    <w:lvl w:ilvl="5" w:tplc="A5D089D4">
      <w:numFmt w:val="bullet"/>
      <w:lvlText w:val="•"/>
      <w:lvlJc w:val="left"/>
      <w:pPr>
        <w:ind w:left="7890" w:hanging="348"/>
      </w:pPr>
      <w:rPr>
        <w:rFonts w:hint="default"/>
        <w:lang w:val="es-ES" w:eastAsia="es-ES" w:bidi="es-ES"/>
      </w:rPr>
    </w:lvl>
    <w:lvl w:ilvl="6" w:tplc="F2B220EE">
      <w:numFmt w:val="bullet"/>
      <w:lvlText w:val="•"/>
      <w:lvlJc w:val="left"/>
      <w:pPr>
        <w:ind w:left="9192" w:hanging="348"/>
      </w:pPr>
      <w:rPr>
        <w:rFonts w:hint="default"/>
        <w:lang w:val="es-ES" w:eastAsia="es-ES" w:bidi="es-ES"/>
      </w:rPr>
    </w:lvl>
    <w:lvl w:ilvl="7" w:tplc="B09254B0">
      <w:numFmt w:val="bullet"/>
      <w:lvlText w:val="•"/>
      <w:lvlJc w:val="left"/>
      <w:pPr>
        <w:ind w:left="10494" w:hanging="348"/>
      </w:pPr>
      <w:rPr>
        <w:rFonts w:hint="default"/>
        <w:lang w:val="es-ES" w:eastAsia="es-ES" w:bidi="es-ES"/>
      </w:rPr>
    </w:lvl>
    <w:lvl w:ilvl="8" w:tplc="70828C88">
      <w:numFmt w:val="bullet"/>
      <w:lvlText w:val="•"/>
      <w:lvlJc w:val="left"/>
      <w:pPr>
        <w:ind w:left="11796" w:hanging="348"/>
      </w:pPr>
      <w:rPr>
        <w:rFonts w:hint="default"/>
        <w:lang w:val="es-ES" w:eastAsia="es-ES" w:bidi="es-ES"/>
      </w:rPr>
    </w:lvl>
  </w:abstractNum>
  <w:abstractNum w:abstractNumId="8" w15:restartNumberingAfterBreak="0">
    <w:nsid w:val="3F794E90"/>
    <w:multiLevelType w:val="hybridMultilevel"/>
    <w:tmpl w:val="4C44441C"/>
    <w:lvl w:ilvl="0" w:tplc="6A72248C">
      <w:numFmt w:val="bullet"/>
      <w:lvlText w:val="-"/>
      <w:lvlJc w:val="left"/>
      <w:pPr>
        <w:ind w:left="370" w:hanging="111"/>
      </w:pPr>
      <w:rPr>
        <w:rFonts w:ascii="Arial Narrow" w:eastAsia="Arial Narrow" w:hAnsi="Arial Narrow" w:cs="Arial Narrow" w:hint="default"/>
        <w:w w:val="100"/>
        <w:sz w:val="22"/>
        <w:szCs w:val="22"/>
        <w:lang w:val="es-ES" w:eastAsia="es-ES" w:bidi="es-ES"/>
      </w:rPr>
    </w:lvl>
    <w:lvl w:ilvl="1" w:tplc="5F7EEBAA">
      <w:numFmt w:val="bullet"/>
      <w:lvlText w:val="•"/>
      <w:lvlJc w:val="left"/>
      <w:pPr>
        <w:ind w:left="926" w:hanging="111"/>
      </w:pPr>
      <w:rPr>
        <w:rFonts w:hint="default"/>
        <w:lang w:val="es-ES" w:eastAsia="es-ES" w:bidi="es-ES"/>
      </w:rPr>
    </w:lvl>
    <w:lvl w:ilvl="2" w:tplc="6096C10E">
      <w:numFmt w:val="bullet"/>
      <w:lvlText w:val="•"/>
      <w:lvlJc w:val="left"/>
      <w:pPr>
        <w:ind w:left="1472" w:hanging="111"/>
      </w:pPr>
      <w:rPr>
        <w:rFonts w:hint="default"/>
        <w:lang w:val="es-ES" w:eastAsia="es-ES" w:bidi="es-ES"/>
      </w:rPr>
    </w:lvl>
    <w:lvl w:ilvl="3" w:tplc="D682B23A">
      <w:numFmt w:val="bullet"/>
      <w:lvlText w:val="•"/>
      <w:lvlJc w:val="left"/>
      <w:pPr>
        <w:ind w:left="2018" w:hanging="111"/>
      </w:pPr>
      <w:rPr>
        <w:rFonts w:hint="default"/>
        <w:lang w:val="es-ES" w:eastAsia="es-ES" w:bidi="es-ES"/>
      </w:rPr>
    </w:lvl>
    <w:lvl w:ilvl="4" w:tplc="10B8D602">
      <w:numFmt w:val="bullet"/>
      <w:lvlText w:val="•"/>
      <w:lvlJc w:val="left"/>
      <w:pPr>
        <w:ind w:left="2564" w:hanging="111"/>
      </w:pPr>
      <w:rPr>
        <w:rFonts w:hint="default"/>
        <w:lang w:val="es-ES" w:eastAsia="es-ES" w:bidi="es-ES"/>
      </w:rPr>
    </w:lvl>
    <w:lvl w:ilvl="5" w:tplc="8514B254">
      <w:numFmt w:val="bullet"/>
      <w:lvlText w:val="•"/>
      <w:lvlJc w:val="left"/>
      <w:pPr>
        <w:ind w:left="3110" w:hanging="111"/>
      </w:pPr>
      <w:rPr>
        <w:rFonts w:hint="default"/>
        <w:lang w:val="es-ES" w:eastAsia="es-ES" w:bidi="es-ES"/>
      </w:rPr>
    </w:lvl>
    <w:lvl w:ilvl="6" w:tplc="DC92813C">
      <w:numFmt w:val="bullet"/>
      <w:lvlText w:val="•"/>
      <w:lvlJc w:val="left"/>
      <w:pPr>
        <w:ind w:left="3656" w:hanging="111"/>
      </w:pPr>
      <w:rPr>
        <w:rFonts w:hint="default"/>
        <w:lang w:val="es-ES" w:eastAsia="es-ES" w:bidi="es-ES"/>
      </w:rPr>
    </w:lvl>
    <w:lvl w:ilvl="7" w:tplc="43B62BE0">
      <w:numFmt w:val="bullet"/>
      <w:lvlText w:val="•"/>
      <w:lvlJc w:val="left"/>
      <w:pPr>
        <w:ind w:left="4202" w:hanging="111"/>
      </w:pPr>
      <w:rPr>
        <w:rFonts w:hint="default"/>
        <w:lang w:val="es-ES" w:eastAsia="es-ES" w:bidi="es-ES"/>
      </w:rPr>
    </w:lvl>
    <w:lvl w:ilvl="8" w:tplc="8C7050DA">
      <w:numFmt w:val="bullet"/>
      <w:lvlText w:val="•"/>
      <w:lvlJc w:val="left"/>
      <w:pPr>
        <w:ind w:left="4748" w:hanging="111"/>
      </w:pPr>
      <w:rPr>
        <w:rFonts w:hint="default"/>
        <w:lang w:val="es-ES" w:eastAsia="es-ES" w:bidi="es-ES"/>
      </w:rPr>
    </w:lvl>
  </w:abstractNum>
  <w:abstractNum w:abstractNumId="9" w15:restartNumberingAfterBreak="0">
    <w:nsid w:val="41B049B3"/>
    <w:multiLevelType w:val="hybridMultilevel"/>
    <w:tmpl w:val="CD920ADE"/>
    <w:lvl w:ilvl="0" w:tplc="F5626F06">
      <w:start w:val="3"/>
      <w:numFmt w:val="bullet"/>
      <w:lvlText w:val="-"/>
      <w:lvlJc w:val="left"/>
      <w:pPr>
        <w:ind w:left="468" w:hanging="360"/>
      </w:pPr>
      <w:rPr>
        <w:rFonts w:ascii="Arial Narrow" w:eastAsia="Arial Narrow" w:hAnsi="Arial Narrow" w:cs="Arial Narrow"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0" w15:restartNumberingAfterBreak="0">
    <w:nsid w:val="4575595A"/>
    <w:multiLevelType w:val="hybridMultilevel"/>
    <w:tmpl w:val="4E5CA0EE"/>
    <w:lvl w:ilvl="0" w:tplc="3A4CDC36">
      <w:start w:val="1"/>
      <w:numFmt w:val="upperRoman"/>
      <w:lvlText w:val="%1."/>
      <w:lvlJc w:val="left"/>
      <w:pPr>
        <w:ind w:left="680" w:hanging="720"/>
      </w:pPr>
      <w:rPr>
        <w:rFonts w:hint="default"/>
        <w:b/>
        <w:bCs/>
        <w:w w:val="102"/>
        <w:lang w:val="es-ES" w:eastAsia="es-ES" w:bidi="es-ES"/>
      </w:rPr>
    </w:lvl>
    <w:lvl w:ilvl="1" w:tplc="933267AE">
      <w:numFmt w:val="bullet"/>
      <w:lvlText w:val="•"/>
      <w:lvlJc w:val="left"/>
      <w:pPr>
        <w:ind w:left="2050" w:hanging="720"/>
      </w:pPr>
      <w:rPr>
        <w:rFonts w:hint="default"/>
        <w:lang w:val="es-ES" w:eastAsia="es-ES" w:bidi="es-ES"/>
      </w:rPr>
    </w:lvl>
    <w:lvl w:ilvl="2" w:tplc="E004AFA0">
      <w:numFmt w:val="bullet"/>
      <w:lvlText w:val="•"/>
      <w:lvlJc w:val="left"/>
      <w:pPr>
        <w:ind w:left="3420" w:hanging="720"/>
      </w:pPr>
      <w:rPr>
        <w:rFonts w:hint="default"/>
        <w:lang w:val="es-ES" w:eastAsia="es-ES" w:bidi="es-ES"/>
      </w:rPr>
    </w:lvl>
    <w:lvl w:ilvl="3" w:tplc="1A9C14C2">
      <w:numFmt w:val="bullet"/>
      <w:lvlText w:val="•"/>
      <w:lvlJc w:val="left"/>
      <w:pPr>
        <w:ind w:left="4790" w:hanging="720"/>
      </w:pPr>
      <w:rPr>
        <w:rFonts w:hint="default"/>
        <w:lang w:val="es-ES" w:eastAsia="es-ES" w:bidi="es-ES"/>
      </w:rPr>
    </w:lvl>
    <w:lvl w:ilvl="4" w:tplc="A6522C66">
      <w:numFmt w:val="bullet"/>
      <w:lvlText w:val="•"/>
      <w:lvlJc w:val="left"/>
      <w:pPr>
        <w:ind w:left="6160" w:hanging="720"/>
      </w:pPr>
      <w:rPr>
        <w:rFonts w:hint="default"/>
        <w:lang w:val="es-ES" w:eastAsia="es-ES" w:bidi="es-ES"/>
      </w:rPr>
    </w:lvl>
    <w:lvl w:ilvl="5" w:tplc="94A4F156">
      <w:numFmt w:val="bullet"/>
      <w:lvlText w:val="•"/>
      <w:lvlJc w:val="left"/>
      <w:pPr>
        <w:ind w:left="7530" w:hanging="720"/>
      </w:pPr>
      <w:rPr>
        <w:rFonts w:hint="default"/>
        <w:lang w:val="es-ES" w:eastAsia="es-ES" w:bidi="es-ES"/>
      </w:rPr>
    </w:lvl>
    <w:lvl w:ilvl="6" w:tplc="39F60B46">
      <w:numFmt w:val="bullet"/>
      <w:lvlText w:val="•"/>
      <w:lvlJc w:val="left"/>
      <w:pPr>
        <w:ind w:left="8900" w:hanging="720"/>
      </w:pPr>
      <w:rPr>
        <w:rFonts w:hint="default"/>
        <w:lang w:val="es-ES" w:eastAsia="es-ES" w:bidi="es-ES"/>
      </w:rPr>
    </w:lvl>
    <w:lvl w:ilvl="7" w:tplc="F9C8F250">
      <w:numFmt w:val="bullet"/>
      <w:lvlText w:val="•"/>
      <w:lvlJc w:val="left"/>
      <w:pPr>
        <w:ind w:left="10270" w:hanging="720"/>
      </w:pPr>
      <w:rPr>
        <w:rFonts w:hint="default"/>
        <w:lang w:val="es-ES" w:eastAsia="es-ES" w:bidi="es-ES"/>
      </w:rPr>
    </w:lvl>
    <w:lvl w:ilvl="8" w:tplc="880E09B4">
      <w:numFmt w:val="bullet"/>
      <w:lvlText w:val="•"/>
      <w:lvlJc w:val="left"/>
      <w:pPr>
        <w:ind w:left="11640" w:hanging="720"/>
      </w:pPr>
      <w:rPr>
        <w:rFonts w:hint="default"/>
        <w:lang w:val="es-ES" w:eastAsia="es-ES" w:bidi="es-ES"/>
      </w:rPr>
    </w:lvl>
  </w:abstractNum>
  <w:abstractNum w:abstractNumId="11" w15:restartNumberingAfterBreak="0">
    <w:nsid w:val="45A80CD5"/>
    <w:multiLevelType w:val="hybridMultilevel"/>
    <w:tmpl w:val="F4F0217C"/>
    <w:lvl w:ilvl="0" w:tplc="D45096DE">
      <w:numFmt w:val="bullet"/>
      <w:lvlText w:val=""/>
      <w:lvlJc w:val="left"/>
      <w:pPr>
        <w:ind w:left="815" w:hanging="348"/>
      </w:pPr>
      <w:rPr>
        <w:rFonts w:ascii="Symbol" w:eastAsia="Symbol" w:hAnsi="Symbol" w:cs="Symbol" w:hint="default"/>
        <w:w w:val="100"/>
        <w:sz w:val="22"/>
        <w:szCs w:val="22"/>
        <w:lang w:val="es-ES" w:eastAsia="es-ES" w:bidi="es-ES"/>
      </w:rPr>
    </w:lvl>
    <w:lvl w:ilvl="1" w:tplc="38D25B12">
      <w:numFmt w:val="bullet"/>
      <w:lvlText w:val="•"/>
      <w:lvlJc w:val="left"/>
      <w:pPr>
        <w:ind w:left="1332" w:hanging="348"/>
      </w:pPr>
      <w:rPr>
        <w:rFonts w:hint="default"/>
        <w:lang w:val="es-ES" w:eastAsia="es-ES" w:bidi="es-ES"/>
      </w:rPr>
    </w:lvl>
    <w:lvl w:ilvl="2" w:tplc="5CEE6AF2">
      <w:numFmt w:val="bullet"/>
      <w:lvlText w:val="•"/>
      <w:lvlJc w:val="left"/>
      <w:pPr>
        <w:ind w:left="1845" w:hanging="348"/>
      </w:pPr>
      <w:rPr>
        <w:rFonts w:hint="default"/>
        <w:lang w:val="es-ES" w:eastAsia="es-ES" w:bidi="es-ES"/>
      </w:rPr>
    </w:lvl>
    <w:lvl w:ilvl="3" w:tplc="2DE2B7A2">
      <w:numFmt w:val="bullet"/>
      <w:lvlText w:val="•"/>
      <w:lvlJc w:val="left"/>
      <w:pPr>
        <w:ind w:left="2357" w:hanging="348"/>
      </w:pPr>
      <w:rPr>
        <w:rFonts w:hint="default"/>
        <w:lang w:val="es-ES" w:eastAsia="es-ES" w:bidi="es-ES"/>
      </w:rPr>
    </w:lvl>
    <w:lvl w:ilvl="4" w:tplc="3DCAF996">
      <w:numFmt w:val="bullet"/>
      <w:lvlText w:val="•"/>
      <w:lvlJc w:val="left"/>
      <w:pPr>
        <w:ind w:left="2870" w:hanging="348"/>
      </w:pPr>
      <w:rPr>
        <w:rFonts w:hint="default"/>
        <w:lang w:val="es-ES" w:eastAsia="es-ES" w:bidi="es-ES"/>
      </w:rPr>
    </w:lvl>
    <w:lvl w:ilvl="5" w:tplc="ADDA394E">
      <w:numFmt w:val="bullet"/>
      <w:lvlText w:val="•"/>
      <w:lvlJc w:val="left"/>
      <w:pPr>
        <w:ind w:left="3382" w:hanging="348"/>
      </w:pPr>
      <w:rPr>
        <w:rFonts w:hint="default"/>
        <w:lang w:val="es-ES" w:eastAsia="es-ES" w:bidi="es-ES"/>
      </w:rPr>
    </w:lvl>
    <w:lvl w:ilvl="6" w:tplc="F552D41E">
      <w:numFmt w:val="bullet"/>
      <w:lvlText w:val="•"/>
      <w:lvlJc w:val="left"/>
      <w:pPr>
        <w:ind w:left="3895" w:hanging="348"/>
      </w:pPr>
      <w:rPr>
        <w:rFonts w:hint="default"/>
        <w:lang w:val="es-ES" w:eastAsia="es-ES" w:bidi="es-ES"/>
      </w:rPr>
    </w:lvl>
    <w:lvl w:ilvl="7" w:tplc="42460D32">
      <w:numFmt w:val="bullet"/>
      <w:lvlText w:val="•"/>
      <w:lvlJc w:val="left"/>
      <w:pPr>
        <w:ind w:left="4407" w:hanging="348"/>
      </w:pPr>
      <w:rPr>
        <w:rFonts w:hint="default"/>
        <w:lang w:val="es-ES" w:eastAsia="es-ES" w:bidi="es-ES"/>
      </w:rPr>
    </w:lvl>
    <w:lvl w:ilvl="8" w:tplc="80387A3E">
      <w:numFmt w:val="bullet"/>
      <w:lvlText w:val="•"/>
      <w:lvlJc w:val="left"/>
      <w:pPr>
        <w:ind w:left="4920" w:hanging="348"/>
      </w:pPr>
      <w:rPr>
        <w:rFonts w:hint="default"/>
        <w:lang w:val="es-ES" w:eastAsia="es-ES" w:bidi="es-ES"/>
      </w:rPr>
    </w:lvl>
  </w:abstractNum>
  <w:abstractNum w:abstractNumId="12" w15:restartNumberingAfterBreak="0">
    <w:nsid w:val="462072CC"/>
    <w:multiLevelType w:val="hybridMultilevel"/>
    <w:tmpl w:val="BD7CC046"/>
    <w:lvl w:ilvl="0" w:tplc="DFC8AAE8">
      <w:numFmt w:val="bullet"/>
      <w:lvlText w:val=""/>
      <w:lvlJc w:val="left"/>
      <w:pPr>
        <w:ind w:left="811" w:hanging="348"/>
      </w:pPr>
      <w:rPr>
        <w:rFonts w:ascii="Symbol" w:eastAsia="Symbol" w:hAnsi="Symbol" w:cs="Symbol" w:hint="default"/>
        <w:w w:val="100"/>
        <w:sz w:val="22"/>
        <w:szCs w:val="22"/>
        <w:lang w:val="es-ES" w:eastAsia="es-ES" w:bidi="es-ES"/>
      </w:rPr>
    </w:lvl>
    <w:lvl w:ilvl="1" w:tplc="38C43E4A">
      <w:numFmt w:val="bullet"/>
      <w:lvlText w:val="•"/>
      <w:lvlJc w:val="left"/>
      <w:pPr>
        <w:ind w:left="2051" w:hanging="348"/>
      </w:pPr>
      <w:rPr>
        <w:rFonts w:hint="default"/>
        <w:lang w:val="es-ES" w:eastAsia="es-ES" w:bidi="es-ES"/>
      </w:rPr>
    </w:lvl>
    <w:lvl w:ilvl="2" w:tplc="1D5E06E4">
      <w:numFmt w:val="bullet"/>
      <w:lvlText w:val="•"/>
      <w:lvlJc w:val="left"/>
      <w:pPr>
        <w:ind w:left="3283" w:hanging="348"/>
      </w:pPr>
      <w:rPr>
        <w:rFonts w:hint="default"/>
        <w:lang w:val="es-ES" w:eastAsia="es-ES" w:bidi="es-ES"/>
      </w:rPr>
    </w:lvl>
    <w:lvl w:ilvl="3" w:tplc="CBE48ABA">
      <w:numFmt w:val="bullet"/>
      <w:lvlText w:val="•"/>
      <w:lvlJc w:val="left"/>
      <w:pPr>
        <w:ind w:left="4515" w:hanging="348"/>
      </w:pPr>
      <w:rPr>
        <w:rFonts w:hint="default"/>
        <w:lang w:val="es-ES" w:eastAsia="es-ES" w:bidi="es-ES"/>
      </w:rPr>
    </w:lvl>
    <w:lvl w:ilvl="4" w:tplc="AC305770">
      <w:numFmt w:val="bullet"/>
      <w:lvlText w:val="•"/>
      <w:lvlJc w:val="left"/>
      <w:pPr>
        <w:ind w:left="5747" w:hanging="348"/>
      </w:pPr>
      <w:rPr>
        <w:rFonts w:hint="default"/>
        <w:lang w:val="es-ES" w:eastAsia="es-ES" w:bidi="es-ES"/>
      </w:rPr>
    </w:lvl>
    <w:lvl w:ilvl="5" w:tplc="C1069676">
      <w:numFmt w:val="bullet"/>
      <w:lvlText w:val="•"/>
      <w:lvlJc w:val="left"/>
      <w:pPr>
        <w:ind w:left="6979" w:hanging="348"/>
      </w:pPr>
      <w:rPr>
        <w:rFonts w:hint="default"/>
        <w:lang w:val="es-ES" w:eastAsia="es-ES" w:bidi="es-ES"/>
      </w:rPr>
    </w:lvl>
    <w:lvl w:ilvl="6" w:tplc="C816B1A4">
      <w:numFmt w:val="bullet"/>
      <w:lvlText w:val="•"/>
      <w:lvlJc w:val="left"/>
      <w:pPr>
        <w:ind w:left="8211" w:hanging="348"/>
      </w:pPr>
      <w:rPr>
        <w:rFonts w:hint="default"/>
        <w:lang w:val="es-ES" w:eastAsia="es-ES" w:bidi="es-ES"/>
      </w:rPr>
    </w:lvl>
    <w:lvl w:ilvl="7" w:tplc="8A3A5F14">
      <w:numFmt w:val="bullet"/>
      <w:lvlText w:val="•"/>
      <w:lvlJc w:val="left"/>
      <w:pPr>
        <w:ind w:left="9443" w:hanging="348"/>
      </w:pPr>
      <w:rPr>
        <w:rFonts w:hint="default"/>
        <w:lang w:val="es-ES" w:eastAsia="es-ES" w:bidi="es-ES"/>
      </w:rPr>
    </w:lvl>
    <w:lvl w:ilvl="8" w:tplc="DB9EF11A">
      <w:numFmt w:val="bullet"/>
      <w:lvlText w:val="•"/>
      <w:lvlJc w:val="left"/>
      <w:pPr>
        <w:ind w:left="10675" w:hanging="348"/>
      </w:pPr>
      <w:rPr>
        <w:rFonts w:hint="default"/>
        <w:lang w:val="es-ES" w:eastAsia="es-ES" w:bidi="es-ES"/>
      </w:rPr>
    </w:lvl>
  </w:abstractNum>
  <w:abstractNum w:abstractNumId="13" w15:restartNumberingAfterBreak="0">
    <w:nsid w:val="4FCD22FA"/>
    <w:multiLevelType w:val="hybridMultilevel"/>
    <w:tmpl w:val="1646E5CA"/>
    <w:lvl w:ilvl="0" w:tplc="11CE6A48">
      <w:numFmt w:val="bullet"/>
      <w:lvlText w:val=""/>
      <w:lvlJc w:val="left"/>
      <w:pPr>
        <w:ind w:left="815" w:hanging="348"/>
      </w:pPr>
      <w:rPr>
        <w:rFonts w:ascii="Symbol" w:eastAsia="Symbol" w:hAnsi="Symbol" w:cs="Symbol" w:hint="default"/>
        <w:w w:val="100"/>
        <w:sz w:val="22"/>
        <w:szCs w:val="22"/>
        <w:lang w:val="es-ES" w:eastAsia="es-ES" w:bidi="es-ES"/>
      </w:rPr>
    </w:lvl>
    <w:lvl w:ilvl="1" w:tplc="BD806CC0">
      <w:numFmt w:val="bullet"/>
      <w:lvlText w:val="•"/>
      <w:lvlJc w:val="left"/>
      <w:pPr>
        <w:ind w:left="1332" w:hanging="348"/>
      </w:pPr>
      <w:rPr>
        <w:rFonts w:hint="default"/>
        <w:lang w:val="es-ES" w:eastAsia="es-ES" w:bidi="es-ES"/>
      </w:rPr>
    </w:lvl>
    <w:lvl w:ilvl="2" w:tplc="7AF8FB88">
      <w:numFmt w:val="bullet"/>
      <w:lvlText w:val="•"/>
      <w:lvlJc w:val="left"/>
      <w:pPr>
        <w:ind w:left="1845" w:hanging="348"/>
      </w:pPr>
      <w:rPr>
        <w:rFonts w:hint="default"/>
        <w:lang w:val="es-ES" w:eastAsia="es-ES" w:bidi="es-ES"/>
      </w:rPr>
    </w:lvl>
    <w:lvl w:ilvl="3" w:tplc="2B2E012A">
      <w:numFmt w:val="bullet"/>
      <w:lvlText w:val="•"/>
      <w:lvlJc w:val="left"/>
      <w:pPr>
        <w:ind w:left="2357" w:hanging="348"/>
      </w:pPr>
      <w:rPr>
        <w:rFonts w:hint="default"/>
        <w:lang w:val="es-ES" w:eastAsia="es-ES" w:bidi="es-ES"/>
      </w:rPr>
    </w:lvl>
    <w:lvl w:ilvl="4" w:tplc="27D4483E">
      <w:numFmt w:val="bullet"/>
      <w:lvlText w:val="•"/>
      <w:lvlJc w:val="left"/>
      <w:pPr>
        <w:ind w:left="2870" w:hanging="348"/>
      </w:pPr>
      <w:rPr>
        <w:rFonts w:hint="default"/>
        <w:lang w:val="es-ES" w:eastAsia="es-ES" w:bidi="es-ES"/>
      </w:rPr>
    </w:lvl>
    <w:lvl w:ilvl="5" w:tplc="05780FDE">
      <w:numFmt w:val="bullet"/>
      <w:lvlText w:val="•"/>
      <w:lvlJc w:val="left"/>
      <w:pPr>
        <w:ind w:left="3382" w:hanging="348"/>
      </w:pPr>
      <w:rPr>
        <w:rFonts w:hint="default"/>
        <w:lang w:val="es-ES" w:eastAsia="es-ES" w:bidi="es-ES"/>
      </w:rPr>
    </w:lvl>
    <w:lvl w:ilvl="6" w:tplc="02E69B2A">
      <w:numFmt w:val="bullet"/>
      <w:lvlText w:val="•"/>
      <w:lvlJc w:val="left"/>
      <w:pPr>
        <w:ind w:left="3895" w:hanging="348"/>
      </w:pPr>
      <w:rPr>
        <w:rFonts w:hint="default"/>
        <w:lang w:val="es-ES" w:eastAsia="es-ES" w:bidi="es-ES"/>
      </w:rPr>
    </w:lvl>
    <w:lvl w:ilvl="7" w:tplc="2D581462">
      <w:numFmt w:val="bullet"/>
      <w:lvlText w:val="•"/>
      <w:lvlJc w:val="left"/>
      <w:pPr>
        <w:ind w:left="4407" w:hanging="348"/>
      </w:pPr>
      <w:rPr>
        <w:rFonts w:hint="default"/>
        <w:lang w:val="es-ES" w:eastAsia="es-ES" w:bidi="es-ES"/>
      </w:rPr>
    </w:lvl>
    <w:lvl w:ilvl="8" w:tplc="699CDCDC">
      <w:numFmt w:val="bullet"/>
      <w:lvlText w:val="•"/>
      <w:lvlJc w:val="left"/>
      <w:pPr>
        <w:ind w:left="4920" w:hanging="348"/>
      </w:pPr>
      <w:rPr>
        <w:rFonts w:hint="default"/>
        <w:lang w:val="es-ES" w:eastAsia="es-ES" w:bidi="es-ES"/>
      </w:rPr>
    </w:lvl>
  </w:abstractNum>
  <w:abstractNum w:abstractNumId="14" w15:restartNumberingAfterBreak="0">
    <w:nsid w:val="5B6B56AE"/>
    <w:multiLevelType w:val="hybridMultilevel"/>
    <w:tmpl w:val="4D365FE8"/>
    <w:lvl w:ilvl="0" w:tplc="C708381E">
      <w:start w:val="5"/>
      <w:numFmt w:val="upperRoman"/>
      <w:lvlText w:val="%1."/>
      <w:lvlJc w:val="left"/>
      <w:pPr>
        <w:ind w:left="720" w:hanging="720"/>
      </w:pPr>
      <w:rPr>
        <w:rFonts w:hint="default"/>
        <w:sz w:val="24"/>
        <w:szCs w:val="24"/>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5" w15:restartNumberingAfterBreak="0">
    <w:nsid w:val="631558FD"/>
    <w:multiLevelType w:val="hybridMultilevel"/>
    <w:tmpl w:val="4DDED6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F6F35B6"/>
    <w:multiLevelType w:val="hybridMultilevel"/>
    <w:tmpl w:val="795679F2"/>
    <w:lvl w:ilvl="0" w:tplc="D1FAF076">
      <w:numFmt w:val="bullet"/>
      <w:lvlText w:val=""/>
      <w:lvlJc w:val="left"/>
      <w:pPr>
        <w:ind w:left="815" w:hanging="348"/>
      </w:pPr>
      <w:rPr>
        <w:rFonts w:ascii="Symbol" w:eastAsia="Symbol" w:hAnsi="Symbol" w:cs="Symbol" w:hint="default"/>
        <w:w w:val="100"/>
        <w:sz w:val="22"/>
        <w:szCs w:val="22"/>
        <w:lang w:val="es-ES" w:eastAsia="es-ES" w:bidi="es-ES"/>
      </w:rPr>
    </w:lvl>
    <w:lvl w:ilvl="1" w:tplc="86C482CE">
      <w:numFmt w:val="bullet"/>
      <w:lvlText w:val="•"/>
      <w:lvlJc w:val="left"/>
      <w:pPr>
        <w:ind w:left="1332" w:hanging="348"/>
      </w:pPr>
      <w:rPr>
        <w:rFonts w:hint="default"/>
        <w:lang w:val="es-ES" w:eastAsia="es-ES" w:bidi="es-ES"/>
      </w:rPr>
    </w:lvl>
    <w:lvl w:ilvl="2" w:tplc="A2506158">
      <w:numFmt w:val="bullet"/>
      <w:lvlText w:val="•"/>
      <w:lvlJc w:val="left"/>
      <w:pPr>
        <w:ind w:left="1845" w:hanging="348"/>
      </w:pPr>
      <w:rPr>
        <w:rFonts w:hint="default"/>
        <w:lang w:val="es-ES" w:eastAsia="es-ES" w:bidi="es-ES"/>
      </w:rPr>
    </w:lvl>
    <w:lvl w:ilvl="3" w:tplc="DE4CC0A8">
      <w:numFmt w:val="bullet"/>
      <w:lvlText w:val="•"/>
      <w:lvlJc w:val="left"/>
      <w:pPr>
        <w:ind w:left="2357" w:hanging="348"/>
      </w:pPr>
      <w:rPr>
        <w:rFonts w:hint="default"/>
        <w:lang w:val="es-ES" w:eastAsia="es-ES" w:bidi="es-ES"/>
      </w:rPr>
    </w:lvl>
    <w:lvl w:ilvl="4" w:tplc="9B50D714">
      <w:numFmt w:val="bullet"/>
      <w:lvlText w:val="•"/>
      <w:lvlJc w:val="left"/>
      <w:pPr>
        <w:ind w:left="2870" w:hanging="348"/>
      </w:pPr>
      <w:rPr>
        <w:rFonts w:hint="default"/>
        <w:lang w:val="es-ES" w:eastAsia="es-ES" w:bidi="es-ES"/>
      </w:rPr>
    </w:lvl>
    <w:lvl w:ilvl="5" w:tplc="9A8687B2">
      <w:numFmt w:val="bullet"/>
      <w:lvlText w:val="•"/>
      <w:lvlJc w:val="left"/>
      <w:pPr>
        <w:ind w:left="3382" w:hanging="348"/>
      </w:pPr>
      <w:rPr>
        <w:rFonts w:hint="default"/>
        <w:lang w:val="es-ES" w:eastAsia="es-ES" w:bidi="es-ES"/>
      </w:rPr>
    </w:lvl>
    <w:lvl w:ilvl="6" w:tplc="29A27110">
      <w:numFmt w:val="bullet"/>
      <w:lvlText w:val="•"/>
      <w:lvlJc w:val="left"/>
      <w:pPr>
        <w:ind w:left="3895" w:hanging="348"/>
      </w:pPr>
      <w:rPr>
        <w:rFonts w:hint="default"/>
        <w:lang w:val="es-ES" w:eastAsia="es-ES" w:bidi="es-ES"/>
      </w:rPr>
    </w:lvl>
    <w:lvl w:ilvl="7" w:tplc="FCF87DB8">
      <w:numFmt w:val="bullet"/>
      <w:lvlText w:val="•"/>
      <w:lvlJc w:val="left"/>
      <w:pPr>
        <w:ind w:left="4407" w:hanging="348"/>
      </w:pPr>
      <w:rPr>
        <w:rFonts w:hint="default"/>
        <w:lang w:val="es-ES" w:eastAsia="es-ES" w:bidi="es-ES"/>
      </w:rPr>
    </w:lvl>
    <w:lvl w:ilvl="8" w:tplc="90581F8A">
      <w:numFmt w:val="bullet"/>
      <w:lvlText w:val="•"/>
      <w:lvlJc w:val="left"/>
      <w:pPr>
        <w:ind w:left="4920" w:hanging="348"/>
      </w:pPr>
      <w:rPr>
        <w:rFonts w:hint="default"/>
        <w:lang w:val="es-ES" w:eastAsia="es-ES" w:bidi="es-ES"/>
      </w:rPr>
    </w:lvl>
  </w:abstractNum>
  <w:abstractNum w:abstractNumId="17" w15:restartNumberingAfterBreak="0">
    <w:nsid w:val="765A2DE4"/>
    <w:multiLevelType w:val="hybridMultilevel"/>
    <w:tmpl w:val="6DC6A57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77C92E4E"/>
    <w:multiLevelType w:val="hybridMultilevel"/>
    <w:tmpl w:val="6608DE54"/>
    <w:lvl w:ilvl="0" w:tplc="D3E47BE2">
      <w:numFmt w:val="bullet"/>
      <w:lvlText w:val="-"/>
      <w:lvlJc w:val="left"/>
      <w:pPr>
        <w:ind w:left="370" w:hanging="111"/>
      </w:pPr>
      <w:rPr>
        <w:rFonts w:ascii="Arial Narrow" w:eastAsia="Arial Narrow" w:hAnsi="Arial Narrow" w:cs="Arial Narrow" w:hint="default"/>
        <w:w w:val="100"/>
        <w:sz w:val="22"/>
        <w:szCs w:val="22"/>
        <w:lang w:val="es-ES" w:eastAsia="es-ES" w:bidi="es-ES"/>
      </w:rPr>
    </w:lvl>
    <w:lvl w:ilvl="1" w:tplc="1A6E44E8">
      <w:numFmt w:val="bullet"/>
      <w:lvlText w:val="•"/>
      <w:lvlJc w:val="left"/>
      <w:pPr>
        <w:ind w:left="926" w:hanging="111"/>
      </w:pPr>
      <w:rPr>
        <w:rFonts w:hint="default"/>
        <w:lang w:val="es-ES" w:eastAsia="es-ES" w:bidi="es-ES"/>
      </w:rPr>
    </w:lvl>
    <w:lvl w:ilvl="2" w:tplc="E8C8C0C4">
      <w:numFmt w:val="bullet"/>
      <w:lvlText w:val="•"/>
      <w:lvlJc w:val="left"/>
      <w:pPr>
        <w:ind w:left="1472" w:hanging="111"/>
      </w:pPr>
      <w:rPr>
        <w:rFonts w:hint="default"/>
        <w:lang w:val="es-ES" w:eastAsia="es-ES" w:bidi="es-ES"/>
      </w:rPr>
    </w:lvl>
    <w:lvl w:ilvl="3" w:tplc="C8FCFA6A">
      <w:numFmt w:val="bullet"/>
      <w:lvlText w:val="•"/>
      <w:lvlJc w:val="left"/>
      <w:pPr>
        <w:ind w:left="2018" w:hanging="111"/>
      </w:pPr>
      <w:rPr>
        <w:rFonts w:hint="default"/>
        <w:lang w:val="es-ES" w:eastAsia="es-ES" w:bidi="es-ES"/>
      </w:rPr>
    </w:lvl>
    <w:lvl w:ilvl="4" w:tplc="74F206E4">
      <w:numFmt w:val="bullet"/>
      <w:lvlText w:val="•"/>
      <w:lvlJc w:val="left"/>
      <w:pPr>
        <w:ind w:left="2564" w:hanging="111"/>
      </w:pPr>
      <w:rPr>
        <w:rFonts w:hint="default"/>
        <w:lang w:val="es-ES" w:eastAsia="es-ES" w:bidi="es-ES"/>
      </w:rPr>
    </w:lvl>
    <w:lvl w:ilvl="5" w:tplc="CCAA4F44">
      <w:numFmt w:val="bullet"/>
      <w:lvlText w:val="•"/>
      <w:lvlJc w:val="left"/>
      <w:pPr>
        <w:ind w:left="3110" w:hanging="111"/>
      </w:pPr>
      <w:rPr>
        <w:rFonts w:hint="default"/>
        <w:lang w:val="es-ES" w:eastAsia="es-ES" w:bidi="es-ES"/>
      </w:rPr>
    </w:lvl>
    <w:lvl w:ilvl="6" w:tplc="50CAE286">
      <w:numFmt w:val="bullet"/>
      <w:lvlText w:val="•"/>
      <w:lvlJc w:val="left"/>
      <w:pPr>
        <w:ind w:left="3656" w:hanging="111"/>
      </w:pPr>
      <w:rPr>
        <w:rFonts w:hint="default"/>
        <w:lang w:val="es-ES" w:eastAsia="es-ES" w:bidi="es-ES"/>
      </w:rPr>
    </w:lvl>
    <w:lvl w:ilvl="7" w:tplc="E918C618">
      <w:numFmt w:val="bullet"/>
      <w:lvlText w:val="•"/>
      <w:lvlJc w:val="left"/>
      <w:pPr>
        <w:ind w:left="4202" w:hanging="111"/>
      </w:pPr>
      <w:rPr>
        <w:rFonts w:hint="default"/>
        <w:lang w:val="es-ES" w:eastAsia="es-ES" w:bidi="es-ES"/>
      </w:rPr>
    </w:lvl>
    <w:lvl w:ilvl="8" w:tplc="3DBA78B6">
      <w:numFmt w:val="bullet"/>
      <w:lvlText w:val="•"/>
      <w:lvlJc w:val="left"/>
      <w:pPr>
        <w:ind w:left="4748" w:hanging="111"/>
      </w:pPr>
      <w:rPr>
        <w:rFonts w:hint="default"/>
        <w:lang w:val="es-ES" w:eastAsia="es-ES" w:bidi="es-ES"/>
      </w:rPr>
    </w:lvl>
  </w:abstractNum>
  <w:abstractNum w:abstractNumId="19" w15:restartNumberingAfterBreak="0">
    <w:nsid w:val="7D7717D8"/>
    <w:multiLevelType w:val="hybridMultilevel"/>
    <w:tmpl w:val="DD08F73E"/>
    <w:lvl w:ilvl="0" w:tplc="8CAC3066">
      <w:numFmt w:val="bullet"/>
      <w:lvlText w:val="-"/>
      <w:lvlJc w:val="left"/>
      <w:pPr>
        <w:ind w:left="1396" w:hanging="348"/>
      </w:pPr>
      <w:rPr>
        <w:rFonts w:ascii="Arial Narrow" w:eastAsia="Arial Narrow" w:hAnsi="Arial Narrow" w:cs="Arial Narrow" w:hint="default"/>
        <w:w w:val="100"/>
        <w:sz w:val="22"/>
        <w:szCs w:val="22"/>
        <w:lang w:val="es-ES" w:eastAsia="es-ES" w:bidi="es-ES"/>
      </w:rPr>
    </w:lvl>
    <w:lvl w:ilvl="1" w:tplc="4852EE70">
      <w:numFmt w:val="bullet"/>
      <w:lvlText w:val="•"/>
      <w:lvlJc w:val="left"/>
      <w:pPr>
        <w:ind w:left="2700" w:hanging="348"/>
      </w:pPr>
      <w:rPr>
        <w:rFonts w:hint="default"/>
        <w:lang w:val="es-ES" w:eastAsia="es-ES" w:bidi="es-ES"/>
      </w:rPr>
    </w:lvl>
    <w:lvl w:ilvl="2" w:tplc="DD98CDE8">
      <w:numFmt w:val="bullet"/>
      <w:lvlText w:val="•"/>
      <w:lvlJc w:val="left"/>
      <w:pPr>
        <w:ind w:left="4000" w:hanging="348"/>
      </w:pPr>
      <w:rPr>
        <w:rFonts w:hint="default"/>
        <w:lang w:val="es-ES" w:eastAsia="es-ES" w:bidi="es-ES"/>
      </w:rPr>
    </w:lvl>
    <w:lvl w:ilvl="3" w:tplc="D040A080">
      <w:numFmt w:val="bullet"/>
      <w:lvlText w:val="•"/>
      <w:lvlJc w:val="left"/>
      <w:pPr>
        <w:ind w:left="5300" w:hanging="348"/>
      </w:pPr>
      <w:rPr>
        <w:rFonts w:hint="default"/>
        <w:lang w:val="es-ES" w:eastAsia="es-ES" w:bidi="es-ES"/>
      </w:rPr>
    </w:lvl>
    <w:lvl w:ilvl="4" w:tplc="B9FCA9F0">
      <w:numFmt w:val="bullet"/>
      <w:lvlText w:val="•"/>
      <w:lvlJc w:val="left"/>
      <w:pPr>
        <w:ind w:left="6600" w:hanging="348"/>
      </w:pPr>
      <w:rPr>
        <w:rFonts w:hint="default"/>
        <w:lang w:val="es-ES" w:eastAsia="es-ES" w:bidi="es-ES"/>
      </w:rPr>
    </w:lvl>
    <w:lvl w:ilvl="5" w:tplc="FAE0F5C2">
      <w:numFmt w:val="bullet"/>
      <w:lvlText w:val="•"/>
      <w:lvlJc w:val="left"/>
      <w:pPr>
        <w:ind w:left="7900" w:hanging="348"/>
      </w:pPr>
      <w:rPr>
        <w:rFonts w:hint="default"/>
        <w:lang w:val="es-ES" w:eastAsia="es-ES" w:bidi="es-ES"/>
      </w:rPr>
    </w:lvl>
    <w:lvl w:ilvl="6" w:tplc="C734954E">
      <w:numFmt w:val="bullet"/>
      <w:lvlText w:val="•"/>
      <w:lvlJc w:val="left"/>
      <w:pPr>
        <w:ind w:left="9200" w:hanging="348"/>
      </w:pPr>
      <w:rPr>
        <w:rFonts w:hint="default"/>
        <w:lang w:val="es-ES" w:eastAsia="es-ES" w:bidi="es-ES"/>
      </w:rPr>
    </w:lvl>
    <w:lvl w:ilvl="7" w:tplc="77603BE6">
      <w:numFmt w:val="bullet"/>
      <w:lvlText w:val="•"/>
      <w:lvlJc w:val="left"/>
      <w:pPr>
        <w:ind w:left="10500" w:hanging="348"/>
      </w:pPr>
      <w:rPr>
        <w:rFonts w:hint="default"/>
        <w:lang w:val="es-ES" w:eastAsia="es-ES" w:bidi="es-ES"/>
      </w:rPr>
    </w:lvl>
    <w:lvl w:ilvl="8" w:tplc="5D0869A0">
      <w:numFmt w:val="bullet"/>
      <w:lvlText w:val="•"/>
      <w:lvlJc w:val="left"/>
      <w:pPr>
        <w:ind w:left="11800" w:hanging="348"/>
      </w:pPr>
      <w:rPr>
        <w:rFonts w:hint="default"/>
        <w:lang w:val="es-ES" w:eastAsia="es-ES" w:bidi="es-ES"/>
      </w:rPr>
    </w:lvl>
  </w:abstractNum>
  <w:num w:numId="1">
    <w:abstractNumId w:val="12"/>
  </w:num>
  <w:num w:numId="2">
    <w:abstractNumId w:val="19"/>
  </w:num>
  <w:num w:numId="3">
    <w:abstractNumId w:val="7"/>
  </w:num>
  <w:num w:numId="4">
    <w:abstractNumId w:val="13"/>
  </w:num>
  <w:num w:numId="5">
    <w:abstractNumId w:val="11"/>
  </w:num>
  <w:num w:numId="6">
    <w:abstractNumId w:val="2"/>
  </w:num>
  <w:num w:numId="7">
    <w:abstractNumId w:val="5"/>
  </w:num>
  <w:num w:numId="8">
    <w:abstractNumId w:val="16"/>
  </w:num>
  <w:num w:numId="9">
    <w:abstractNumId w:val="4"/>
  </w:num>
  <w:num w:numId="10">
    <w:abstractNumId w:val="14"/>
  </w:num>
  <w:num w:numId="11">
    <w:abstractNumId w:val="0"/>
  </w:num>
  <w:num w:numId="12">
    <w:abstractNumId w:val="15"/>
  </w:num>
  <w:num w:numId="13">
    <w:abstractNumId w:val="1"/>
  </w:num>
  <w:num w:numId="14">
    <w:abstractNumId w:val="8"/>
  </w:num>
  <w:num w:numId="15">
    <w:abstractNumId w:val="3"/>
  </w:num>
  <w:num w:numId="16">
    <w:abstractNumId w:val="6"/>
  </w:num>
  <w:num w:numId="17">
    <w:abstractNumId w:val="18"/>
  </w:num>
  <w:num w:numId="18">
    <w:abstractNumId w:val="10"/>
  </w:num>
  <w:num w:numId="19">
    <w:abstractNumId w:val="1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B35"/>
    <w:rsid w:val="00087B35"/>
    <w:rsid w:val="000A1969"/>
    <w:rsid w:val="000B3164"/>
    <w:rsid w:val="001063E4"/>
    <w:rsid w:val="001D087D"/>
    <w:rsid w:val="002D7350"/>
    <w:rsid w:val="003E3F48"/>
    <w:rsid w:val="003F5284"/>
    <w:rsid w:val="004A6AB0"/>
    <w:rsid w:val="00544688"/>
    <w:rsid w:val="005B7602"/>
    <w:rsid w:val="005D6EC8"/>
    <w:rsid w:val="00615C40"/>
    <w:rsid w:val="006230E8"/>
    <w:rsid w:val="00630B1E"/>
    <w:rsid w:val="006B335B"/>
    <w:rsid w:val="00801DA2"/>
    <w:rsid w:val="00932CFC"/>
    <w:rsid w:val="00B92BF1"/>
    <w:rsid w:val="00B97FA2"/>
    <w:rsid w:val="00BC1BDB"/>
    <w:rsid w:val="00BF0ED1"/>
    <w:rsid w:val="00BF1A1D"/>
    <w:rsid w:val="00C42CEC"/>
    <w:rsid w:val="00C80E14"/>
    <w:rsid w:val="00CC18A3"/>
    <w:rsid w:val="00CF3ECD"/>
    <w:rsid w:val="00DA49E3"/>
    <w:rsid w:val="00DF3001"/>
    <w:rsid w:val="00E04E29"/>
    <w:rsid w:val="00E1364B"/>
    <w:rsid w:val="00E3475D"/>
    <w:rsid w:val="00E63756"/>
    <w:rsid w:val="00EE55B9"/>
    <w:rsid w:val="00F420D3"/>
    <w:rsid w:val="00F5631F"/>
    <w:rsid w:val="00F9738A"/>
    <w:rsid w:val="00FB5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A2F24"/>
  <w15:docId w15:val="{1001FBDD-81A3-4342-9CDD-1CFC82066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Narrow" w:eastAsia="Arial Narrow" w:hAnsi="Arial Narrow" w:cs="Arial Narrow"/>
      <w:lang w:val="es-ES" w:eastAsia="es-ES" w:bidi="es-ES"/>
    </w:rPr>
  </w:style>
  <w:style w:type="paragraph" w:styleId="Heading1">
    <w:name w:val="heading 1"/>
    <w:basedOn w:val="Normal"/>
    <w:uiPriority w:val="1"/>
    <w:qFormat/>
    <w:pPr>
      <w:ind w:left="1384"/>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ListParagraph">
    <w:name w:val="List Paragraph"/>
    <w:basedOn w:val="Normal"/>
    <w:uiPriority w:val="34"/>
    <w:qFormat/>
    <w:pPr>
      <w:ind w:left="1384" w:hanging="34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F5284"/>
    <w:pPr>
      <w:tabs>
        <w:tab w:val="center" w:pos="4419"/>
        <w:tab w:val="right" w:pos="8838"/>
      </w:tabs>
    </w:pPr>
  </w:style>
  <w:style w:type="character" w:customStyle="1" w:styleId="HeaderChar">
    <w:name w:val="Header Char"/>
    <w:basedOn w:val="DefaultParagraphFont"/>
    <w:link w:val="Header"/>
    <w:uiPriority w:val="99"/>
    <w:rsid w:val="003F5284"/>
    <w:rPr>
      <w:rFonts w:ascii="Arial Narrow" w:eastAsia="Arial Narrow" w:hAnsi="Arial Narrow" w:cs="Arial Narrow"/>
      <w:lang w:val="es-ES" w:eastAsia="es-ES" w:bidi="es-ES"/>
    </w:rPr>
  </w:style>
  <w:style w:type="paragraph" w:styleId="Footer">
    <w:name w:val="footer"/>
    <w:basedOn w:val="Normal"/>
    <w:link w:val="FooterChar"/>
    <w:uiPriority w:val="99"/>
    <w:unhideWhenUsed/>
    <w:rsid w:val="003F5284"/>
    <w:pPr>
      <w:tabs>
        <w:tab w:val="center" w:pos="4419"/>
        <w:tab w:val="right" w:pos="8838"/>
      </w:tabs>
    </w:pPr>
  </w:style>
  <w:style w:type="character" w:customStyle="1" w:styleId="FooterChar">
    <w:name w:val="Footer Char"/>
    <w:basedOn w:val="DefaultParagraphFont"/>
    <w:link w:val="Footer"/>
    <w:uiPriority w:val="99"/>
    <w:rsid w:val="003F5284"/>
    <w:rPr>
      <w:rFonts w:ascii="Arial Narrow" w:eastAsia="Arial Narrow" w:hAnsi="Arial Narrow" w:cs="Arial Narrow"/>
      <w:lang w:val="es-ES" w:eastAsia="es-ES" w:bidi="es-ES"/>
    </w:rPr>
  </w:style>
  <w:style w:type="table" w:styleId="TableGrid">
    <w:name w:val="Table Grid"/>
    <w:basedOn w:val="TableNormal"/>
    <w:uiPriority w:val="39"/>
    <w:rsid w:val="00DF3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rsid w:val="00CF3ECD"/>
    <w:pPr>
      <w:widowControl/>
      <w:autoSpaceDE/>
      <w:autoSpaceDN/>
      <w:jc w:val="center"/>
    </w:pPr>
    <w:rPr>
      <w:rFonts w:ascii="Calibri" w:eastAsia="Calibri" w:hAnsi="Calibri" w:cs="Times New Roman"/>
      <w:lang w:val="es-CL"/>
    </w:rPr>
  </w:style>
  <w:style w:type="character" w:customStyle="1" w:styleId="NoSpacingChar">
    <w:name w:val="No Spacing Char"/>
    <w:link w:val="NoSpacing"/>
    <w:rsid w:val="00CF3ECD"/>
    <w:rPr>
      <w:rFonts w:ascii="Calibri" w:eastAsia="Calibri" w:hAnsi="Calibri" w:cs="Times New Roman"/>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icinaacososexual@uchile.cl"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nap.uchile.cl/" TargetMode="External"/><Relationship Id="rId1" Type="http://schemas.openxmlformats.org/officeDocument/2006/relationships/hyperlink" Target="http://www.inap.uchile.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8</Pages>
  <Words>2343</Words>
  <Characters>13358</Characters>
  <Application>Microsoft Office Word</Application>
  <DocSecurity>0</DocSecurity>
  <Lines>111</Lines>
  <Paragraphs>31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15670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Sebastián Briones</cp:lastModifiedBy>
  <cp:revision>8</cp:revision>
  <dcterms:created xsi:type="dcterms:W3CDTF">2020-08-31T22:33:00Z</dcterms:created>
  <dcterms:modified xsi:type="dcterms:W3CDTF">2021-01-08T20:37:00Z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2019-03-11T00:00:00Z</vt:filetime>
  </property>
  <property fmtid="{D5CDD505-2E9C-101B-9397-08002B2CF9AE}" pid="3" name="Creator">
    <vt:lpwstr>Microsoft® Word 2010</vt:lpwstr>
  </property>
  <property fmtid="{D5CDD505-2E9C-101B-9397-08002B2CF9AE}" pid="4" name="LastSaved">
    <vt:filetime>2020-03-10T00:00:00Z</vt:filetime>
  </property>
</Properties>
</file>