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79C" w:rsidRDefault="0016779C" w:rsidP="0016779C">
      <w:pPr>
        <w:jc w:val="center"/>
        <w:rPr>
          <w:rFonts w:ascii="Arial Narrow" w:hAnsi="Arial Narrow"/>
          <w:b/>
        </w:rPr>
      </w:pPr>
      <w:bookmarkStart w:id="0" w:name="_GoBack"/>
      <w:bookmarkEnd w:id="0"/>
      <w:r>
        <w:rPr>
          <w:rFonts w:ascii="Arial Narrow" w:hAnsi="Arial Narrow"/>
          <w:b/>
        </w:rPr>
        <w:t>Desarrollo Ejercicio Arrendamientos Financieros</w:t>
      </w:r>
    </w:p>
    <w:p w:rsidR="008424DE" w:rsidRDefault="008424DE" w:rsidP="0016779C">
      <w:pPr>
        <w:rPr>
          <w:rFonts w:ascii="Arial Narrow" w:hAnsi="Arial Narrow"/>
          <w:b/>
        </w:rPr>
      </w:pPr>
    </w:p>
    <w:p w:rsidR="0016779C" w:rsidRDefault="0016779C" w:rsidP="0016779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Transfor</w:t>
      </w:r>
      <w:r w:rsidR="0021536A">
        <w:rPr>
          <w:rFonts w:ascii="Arial Narrow" w:hAnsi="Arial Narrow"/>
          <w:b/>
        </w:rPr>
        <w:t>mar la tasa anual a mensual en b</w:t>
      </w:r>
      <w:r>
        <w:rPr>
          <w:rFonts w:ascii="Arial Narrow" w:hAnsi="Arial Narrow"/>
          <w:b/>
        </w:rPr>
        <w:t>as</w:t>
      </w:r>
      <w:r w:rsidRPr="0021536A">
        <w:rPr>
          <w:rFonts w:ascii="Arial Narrow" w:hAnsi="Arial Narrow"/>
          <w:b/>
        </w:rPr>
        <w:t>e</w:t>
      </w:r>
      <w:r>
        <w:rPr>
          <w:rFonts w:ascii="Arial Narrow" w:hAnsi="Arial Narrow"/>
          <w:b/>
        </w:rPr>
        <w:t xml:space="preserve"> a la que sea mayor entre la del contrato y la de mercado.</w:t>
      </w:r>
    </w:p>
    <w:p w:rsidR="00493870" w:rsidRDefault="00493870" w:rsidP="0016779C">
      <w:pPr>
        <w:rPr>
          <w:rFonts w:ascii="Arial Narrow" w:hAnsi="Arial Narrow"/>
          <w:b/>
        </w:rPr>
      </w:pPr>
    </w:p>
    <w:p w:rsidR="00493870" w:rsidRDefault="00493870" w:rsidP="0016779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Formula:   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(1+i)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p>
        </m:sSup>
        <m:r>
          <m:rPr>
            <m:sty m:val="bi"/>
          </m:rPr>
          <w:rPr>
            <w:rFonts w:ascii="Cambria Math" w:hAnsi="Cambria Math"/>
          </w:rPr>
          <m:t>-1</m:t>
        </m:r>
      </m:oMath>
    </w:p>
    <w:p w:rsidR="0016779C" w:rsidRDefault="0016779C" w:rsidP="00493870">
      <w:pPr>
        <w:spacing w:after="0" w:line="20" w:lineRule="atLeast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="00493870">
        <w:rPr>
          <w:rFonts w:ascii="Arial Narrow" w:hAnsi="Arial Narrow"/>
          <w:b/>
        </w:rPr>
        <w:t xml:space="preserve">    </w:t>
      </w:r>
      <w:r>
        <w:rPr>
          <w:rFonts w:ascii="Arial Narrow" w:hAnsi="Arial Narrow"/>
        </w:rPr>
        <w:t>1/12</w:t>
      </w:r>
    </w:p>
    <w:p w:rsidR="0016779C" w:rsidRDefault="0016779C" w:rsidP="00493870">
      <w:pPr>
        <w:spacing w:after="0" w:line="2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Tasa Mensual =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(1 + Interés)</w:t>
      </w:r>
      <w:r>
        <w:rPr>
          <w:rFonts w:ascii="Arial Narrow" w:hAnsi="Arial Narrow"/>
        </w:rPr>
        <w:tab/>
        <w:t>-</w:t>
      </w:r>
      <w:r>
        <w:rPr>
          <w:rFonts w:ascii="Arial Narrow" w:hAnsi="Arial Narrow"/>
        </w:rPr>
        <w:tab/>
        <w:t>1</w:t>
      </w:r>
    </w:p>
    <w:p w:rsidR="008424DE" w:rsidRDefault="008424DE" w:rsidP="00493870">
      <w:pPr>
        <w:spacing w:after="0" w:line="20" w:lineRule="atLeast"/>
        <w:rPr>
          <w:rFonts w:ascii="Arial Narrow" w:hAnsi="Arial Narrow"/>
        </w:rPr>
      </w:pPr>
    </w:p>
    <w:p w:rsidR="00493870" w:rsidRDefault="00493870" w:rsidP="00493870">
      <w:pPr>
        <w:spacing w:after="0" w:line="20" w:lineRule="atLeast"/>
        <w:rPr>
          <w:rFonts w:ascii="Arial Narrow" w:hAnsi="Arial Narrow"/>
        </w:rPr>
      </w:pPr>
    </w:p>
    <w:p w:rsidR="0016779C" w:rsidRDefault="0016779C" w:rsidP="00493870">
      <w:pPr>
        <w:spacing w:after="0" w:line="0" w:lineRule="atLeast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1/12</w:t>
      </w:r>
    </w:p>
    <w:p w:rsidR="0016779C" w:rsidRDefault="0016779C" w:rsidP="00493870">
      <w:pPr>
        <w:spacing w:after="0" w:line="0" w:lineRule="atLeast"/>
        <w:rPr>
          <w:rFonts w:ascii="Arial Narrow" w:hAnsi="Arial Narrow"/>
        </w:rPr>
      </w:pPr>
      <w:r>
        <w:rPr>
          <w:rFonts w:ascii="Arial Narrow" w:hAnsi="Arial Narrow"/>
        </w:rPr>
        <w:t>Tasa Mensual =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(1 + 0,20)</w:t>
      </w:r>
      <w:r>
        <w:rPr>
          <w:rFonts w:ascii="Arial Narrow" w:hAnsi="Arial Narrow"/>
        </w:rPr>
        <w:tab/>
        <w:t>-</w:t>
      </w:r>
      <w:r>
        <w:rPr>
          <w:rFonts w:ascii="Arial Narrow" w:hAnsi="Arial Narrow"/>
        </w:rPr>
        <w:tab/>
        <w:t>1</w:t>
      </w:r>
    </w:p>
    <w:p w:rsidR="0016779C" w:rsidRDefault="0016779C" w:rsidP="0016779C">
      <w:pPr>
        <w:rPr>
          <w:rFonts w:ascii="Arial Narrow" w:hAnsi="Arial Narrow"/>
        </w:rPr>
      </w:pPr>
    </w:p>
    <w:p w:rsidR="0016779C" w:rsidRDefault="0016779C" w:rsidP="0016779C">
      <w:pPr>
        <w:rPr>
          <w:rFonts w:ascii="Arial Narrow" w:hAnsi="Arial Narrow"/>
        </w:rPr>
      </w:pPr>
      <w:r>
        <w:rPr>
          <w:rFonts w:ascii="Arial Narrow" w:hAnsi="Arial Narrow"/>
        </w:rPr>
        <w:t>Tasa Mensual =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1,53 %</w:t>
      </w:r>
    </w:p>
    <w:p w:rsidR="00493870" w:rsidRDefault="00493870" w:rsidP="0016779C">
      <w:pPr>
        <w:rPr>
          <w:rFonts w:ascii="Arial Narrow" w:hAnsi="Arial Narrow"/>
          <w:b/>
        </w:rPr>
      </w:pPr>
    </w:p>
    <w:p w:rsidR="0016779C" w:rsidRDefault="0016779C" w:rsidP="0016779C">
      <w:pPr>
        <w:rPr>
          <w:rFonts w:ascii="Arial Narrow" w:hAnsi="Arial Narrow"/>
          <w:b/>
        </w:rPr>
      </w:pPr>
      <w:r w:rsidRPr="0016779C">
        <w:rPr>
          <w:rFonts w:ascii="Arial Narrow" w:hAnsi="Arial Narrow"/>
          <w:b/>
        </w:rPr>
        <w:t>Calcular el valor actual del contrato en leasing con la siguiente fórmula.</w:t>
      </w:r>
    </w:p>
    <w:p w:rsidR="008424DE" w:rsidRDefault="008424DE" w:rsidP="0016779C">
      <w:pPr>
        <w:rPr>
          <w:rFonts w:ascii="Arial Narrow" w:hAnsi="Arial Narrow"/>
          <w:b/>
        </w:rPr>
      </w:pPr>
    </w:p>
    <w:p w:rsidR="0016779C" w:rsidRDefault="0016779C" w:rsidP="0016779C">
      <w:pPr>
        <w:rPr>
          <w:rFonts w:ascii="Arial Narrow" w:hAnsi="Arial Narrow"/>
        </w:rPr>
      </w:pPr>
      <w:r>
        <w:rPr>
          <w:rFonts w:ascii="Arial Narrow" w:hAnsi="Arial Narrow"/>
          <w:b/>
        </w:rPr>
        <w:t>V</w:t>
      </w:r>
      <w:r>
        <w:rPr>
          <w:rFonts w:ascii="Arial Narrow" w:hAnsi="Arial Narrow"/>
        </w:rPr>
        <w:t>alor actual = cuota contado + valor descontado</w:t>
      </w:r>
    </w:p>
    <w:p w:rsidR="0016779C" w:rsidRDefault="00042B69" w:rsidP="0016779C">
      <w:pPr>
        <w:rPr>
          <w:rFonts w:ascii="Arial Narrow" w:eastAsiaTheme="minorEastAsia" w:hAnsi="Arial Narrow"/>
        </w:rPr>
      </w:pPr>
      <w:r>
        <w:rPr>
          <w:rFonts w:ascii="Arial Narrow" w:hAnsi="Arial Narrow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165100</wp:posOffset>
                </wp:positionV>
                <wp:extent cx="971550" cy="9525"/>
                <wp:effectExtent l="0" t="0" r="19050" b="28575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5BA308" id="1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7pt,13pt" to="235.2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" strokecolor="black [3040]"/>
            </w:pict>
          </mc:Fallback>
        </mc:AlternateContent>
      </w:r>
      <w:r w:rsidR="0016779C">
        <w:rPr>
          <w:rFonts w:ascii="Arial Narrow" w:hAnsi="Arial Narrow"/>
        </w:rPr>
        <w:t xml:space="preserve">Valor actual = cuota contado + Cuota x (1 +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Interés)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 w:rsidR="0016779C">
        <w:rPr>
          <w:rFonts w:ascii="Arial Narrow" w:eastAsiaTheme="minorEastAsia" w:hAnsi="Arial Narrow"/>
        </w:rPr>
        <w:t xml:space="preserve"> </w:t>
      </w:r>
      <w:r>
        <w:rPr>
          <w:rFonts w:ascii="Arial Narrow" w:eastAsiaTheme="minorEastAsia" w:hAnsi="Arial Narrow"/>
        </w:rPr>
        <w:t>–</w:t>
      </w:r>
      <w:r w:rsidR="0016779C">
        <w:rPr>
          <w:rFonts w:ascii="Arial Narrow" w:eastAsiaTheme="minorEastAsia" w:hAnsi="Arial Narrow"/>
        </w:rPr>
        <w:t xml:space="preserve"> 1</w:t>
      </w:r>
    </w:p>
    <w:p w:rsidR="00042B69" w:rsidRDefault="00042B69" w:rsidP="0016779C">
      <w:pPr>
        <w:rPr>
          <w:rFonts w:ascii="Arial Narrow" w:eastAsiaTheme="minorEastAsia" w:hAnsi="Arial Narrow"/>
        </w:rPr>
      </w:pPr>
      <w:r>
        <w:rPr>
          <w:rFonts w:ascii="Arial Narrow" w:eastAsiaTheme="minorEastAsia" w:hAnsi="Arial Narrow"/>
        </w:rPr>
        <w:tab/>
      </w:r>
      <w:r>
        <w:rPr>
          <w:rFonts w:ascii="Arial Narrow" w:eastAsiaTheme="minorEastAsia" w:hAnsi="Arial Narrow"/>
        </w:rPr>
        <w:tab/>
      </w:r>
      <w:r>
        <w:rPr>
          <w:rFonts w:ascii="Arial Narrow" w:eastAsiaTheme="minorEastAsia" w:hAnsi="Arial Narrow"/>
        </w:rPr>
        <w:tab/>
      </w:r>
      <w:r>
        <w:rPr>
          <w:rFonts w:ascii="Arial Narrow" w:eastAsiaTheme="minorEastAsia" w:hAnsi="Arial Narrow"/>
        </w:rPr>
        <w:tab/>
      </w:r>
      <w:r w:rsidRPr="00042B69">
        <w:rPr>
          <w:rFonts w:ascii="Century Schoolbook" w:eastAsiaTheme="minorEastAsia" w:hAnsi="Century Schoolbook"/>
          <w:i/>
        </w:rPr>
        <w:t xml:space="preserve">     (Interés)</w:t>
      </w:r>
      <w:r>
        <w:rPr>
          <w:rFonts w:ascii="Arial Narrow" w:eastAsiaTheme="minorEastAsia" w:hAnsi="Arial Narrow"/>
        </w:rPr>
        <w:t xml:space="preserve"> (1 +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Interés)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</w:p>
    <w:p w:rsidR="00042B69" w:rsidRDefault="00042B69" w:rsidP="0016779C">
      <w:pPr>
        <w:rPr>
          <w:rFonts w:ascii="Arial Narrow" w:eastAsiaTheme="minorEastAsia" w:hAnsi="Arial Narrow"/>
        </w:rPr>
      </w:pPr>
      <w:r>
        <w:rPr>
          <w:rFonts w:ascii="Arial Narrow" w:hAnsi="Arial Narrow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128A6" wp14:editId="15215447">
                <wp:simplePos x="0" y="0"/>
                <wp:positionH relativeFrom="column">
                  <wp:posOffset>1586865</wp:posOffset>
                </wp:positionH>
                <wp:positionV relativeFrom="paragraph">
                  <wp:posOffset>167005</wp:posOffset>
                </wp:positionV>
                <wp:extent cx="1247775" cy="9526"/>
                <wp:effectExtent l="0" t="0" r="28575" b="28575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7775" cy="952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D27497" id="2 Conector recto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4.95pt,13.15pt" to="223.2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"/>
            </w:pict>
          </mc:Fallback>
        </mc:AlternateContent>
      </w:r>
      <w:r>
        <w:rPr>
          <w:rFonts w:ascii="Arial Narrow" w:eastAsiaTheme="minorEastAsia" w:hAnsi="Arial Narrow"/>
        </w:rPr>
        <w:t xml:space="preserve">Valor actual = 1.000 + 1.000 x (1 +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0,0153)</m:t>
            </m:r>
          </m:e>
          <m:sup>
            <m:r>
              <w:rPr>
                <w:rFonts w:ascii="Cambria Math" w:hAnsi="Cambria Math"/>
              </w:rPr>
              <m:t>60</m:t>
            </m:r>
          </m:sup>
        </m:sSup>
      </m:oMath>
      <w:r>
        <w:rPr>
          <w:rFonts w:ascii="Arial Narrow" w:eastAsiaTheme="minorEastAsia" w:hAnsi="Arial Narrow"/>
        </w:rPr>
        <w:t xml:space="preserve">     –  1</w:t>
      </w:r>
    </w:p>
    <w:p w:rsidR="00042B69" w:rsidRDefault="00042B69" w:rsidP="0016779C">
      <w:pPr>
        <w:rPr>
          <w:rFonts w:ascii="Arial Narrow" w:eastAsiaTheme="minorEastAsia" w:hAnsi="Arial Narrow"/>
        </w:rPr>
      </w:pPr>
      <w:r>
        <w:rPr>
          <w:rFonts w:ascii="Arial Narrow" w:eastAsiaTheme="minorEastAsia" w:hAnsi="Arial Narrow"/>
        </w:rPr>
        <w:tab/>
      </w:r>
      <w:r>
        <w:rPr>
          <w:rFonts w:ascii="Arial Narrow" w:eastAsiaTheme="minorEastAsia" w:hAnsi="Arial Narrow"/>
        </w:rPr>
        <w:tab/>
      </w:r>
      <w:r>
        <w:rPr>
          <w:rFonts w:ascii="Arial Narrow" w:eastAsiaTheme="minorEastAsia" w:hAnsi="Arial Narrow"/>
        </w:rPr>
        <w:tab/>
        <w:t xml:space="preserve">       (0,0153) (1 +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0,0153)</m:t>
            </m:r>
          </m:e>
          <m:sup>
            <m:r>
              <w:rPr>
                <w:rFonts w:ascii="Cambria Math" w:hAnsi="Cambria Math"/>
              </w:rPr>
              <m:t>60</m:t>
            </m:r>
          </m:sup>
        </m:sSup>
      </m:oMath>
    </w:p>
    <w:p w:rsidR="00042B69" w:rsidRDefault="00042B69" w:rsidP="0016779C">
      <w:pPr>
        <w:rPr>
          <w:rFonts w:ascii="Arial Narrow" w:eastAsiaTheme="minorEastAsia" w:hAnsi="Arial Narrow"/>
        </w:rPr>
      </w:pPr>
      <w:r>
        <w:rPr>
          <w:rFonts w:ascii="Arial Narrow" w:eastAsiaTheme="minorEastAsia" w:hAnsi="Arial Narrow"/>
        </w:rPr>
        <w:t>Valor actual = 1.000 + 39.078</w:t>
      </w:r>
    </w:p>
    <w:p w:rsidR="00042B69" w:rsidRDefault="00042B69" w:rsidP="0016779C">
      <w:pPr>
        <w:rPr>
          <w:rFonts w:ascii="Arial Narrow" w:eastAsiaTheme="minorEastAsia" w:hAnsi="Arial Narrow"/>
        </w:rPr>
      </w:pPr>
      <w:r>
        <w:rPr>
          <w:rFonts w:ascii="Arial Narrow" w:eastAsiaTheme="minorEastAsia" w:hAnsi="Arial Narrow"/>
        </w:rPr>
        <w:t>Valor actual = 40.078</w:t>
      </w:r>
    </w:p>
    <w:p w:rsidR="00042B69" w:rsidRDefault="00042B69" w:rsidP="0016779C">
      <w:pPr>
        <w:rPr>
          <w:rFonts w:ascii="Arial Narrow" w:eastAsiaTheme="minorEastAsia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590"/>
      </w:tblGrid>
      <w:tr w:rsidR="00042B69" w:rsidTr="007F3BD9">
        <w:tc>
          <w:tcPr>
            <w:tcW w:w="5211" w:type="dxa"/>
          </w:tcPr>
          <w:p w:rsidR="00042B69" w:rsidRPr="00A9603A" w:rsidRDefault="00042B69" w:rsidP="007F3BD9">
            <w:pPr>
              <w:jc w:val="center"/>
              <w:rPr>
                <w:rFonts w:ascii="Arial Narrow" w:hAnsi="Arial Narrow"/>
                <w:b/>
              </w:rPr>
            </w:pPr>
            <w:r w:rsidRPr="00A9603A">
              <w:rPr>
                <w:rFonts w:ascii="Arial Narrow" w:hAnsi="Arial Narrow"/>
                <w:b/>
              </w:rPr>
              <w:t>Cuentas</w:t>
            </w:r>
          </w:p>
        </w:tc>
        <w:tc>
          <w:tcPr>
            <w:tcW w:w="1843" w:type="dxa"/>
          </w:tcPr>
          <w:p w:rsidR="00042B69" w:rsidRPr="00A9603A" w:rsidRDefault="00042B69" w:rsidP="007F3BD9">
            <w:pPr>
              <w:jc w:val="center"/>
              <w:rPr>
                <w:rFonts w:ascii="Arial Narrow" w:hAnsi="Arial Narrow"/>
                <w:b/>
              </w:rPr>
            </w:pPr>
            <w:r w:rsidRPr="00A9603A">
              <w:rPr>
                <w:rFonts w:ascii="Arial Narrow" w:hAnsi="Arial Narrow"/>
                <w:b/>
              </w:rPr>
              <w:t>Debe</w:t>
            </w:r>
          </w:p>
        </w:tc>
        <w:tc>
          <w:tcPr>
            <w:tcW w:w="1590" w:type="dxa"/>
          </w:tcPr>
          <w:p w:rsidR="00042B69" w:rsidRPr="00A9603A" w:rsidRDefault="00042B69" w:rsidP="007F3BD9">
            <w:pPr>
              <w:jc w:val="center"/>
              <w:rPr>
                <w:rFonts w:ascii="Arial Narrow" w:hAnsi="Arial Narrow"/>
                <w:b/>
              </w:rPr>
            </w:pPr>
            <w:r w:rsidRPr="00A9603A">
              <w:rPr>
                <w:rFonts w:ascii="Arial Narrow" w:hAnsi="Arial Narrow"/>
                <w:b/>
              </w:rPr>
              <w:t>Haber</w:t>
            </w:r>
          </w:p>
        </w:tc>
      </w:tr>
      <w:tr w:rsidR="00042B69" w:rsidTr="007F3BD9">
        <w:tc>
          <w:tcPr>
            <w:tcW w:w="5211" w:type="dxa"/>
          </w:tcPr>
          <w:p w:rsidR="00BD1524" w:rsidRPr="00BD1524" w:rsidRDefault="00BD1524" w:rsidP="00BD1524">
            <w:pPr>
              <w:jc w:val="center"/>
              <w:rPr>
                <w:rFonts w:ascii="Arial Narrow" w:hAnsi="Arial Narrow"/>
                <w:b/>
              </w:rPr>
            </w:pPr>
            <w:r w:rsidRPr="00BD1524">
              <w:rPr>
                <w:rFonts w:ascii="Arial Narrow" w:hAnsi="Arial Narrow"/>
                <w:b/>
              </w:rPr>
              <w:t>31.12.2018</w:t>
            </w:r>
          </w:p>
          <w:p w:rsidR="00042B69" w:rsidRPr="00BD1524" w:rsidRDefault="00042B69" w:rsidP="00BD1524">
            <w:pPr>
              <w:jc w:val="both"/>
              <w:rPr>
                <w:rFonts w:ascii="Arial Narrow" w:hAnsi="Arial Narrow"/>
              </w:rPr>
            </w:pPr>
            <w:r w:rsidRPr="00BD1524">
              <w:rPr>
                <w:rFonts w:ascii="Arial Narrow" w:hAnsi="Arial Narrow"/>
              </w:rPr>
              <w:t>14402 Máquinas y Equipos en Leasing</w:t>
            </w:r>
          </w:p>
          <w:p w:rsidR="00042B69" w:rsidRDefault="00042B69" w:rsidP="007F3B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2311001 Intereses Diferidos por Leasing</w:t>
            </w:r>
          </w:p>
          <w:p w:rsidR="00042B69" w:rsidRDefault="00042B69" w:rsidP="007F3B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12103 IVA – Crédito Fiscal</w:t>
            </w:r>
          </w:p>
          <w:p w:rsidR="00042B69" w:rsidRDefault="00042B69" w:rsidP="007F3B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11103 Banco del Sistema Financiero</w:t>
            </w:r>
          </w:p>
          <w:p w:rsidR="00042B69" w:rsidRDefault="00042B69" w:rsidP="007F3B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23104 Acreedores por Leasing</w:t>
            </w:r>
          </w:p>
        </w:tc>
        <w:tc>
          <w:tcPr>
            <w:tcW w:w="1843" w:type="dxa"/>
          </w:tcPr>
          <w:p w:rsidR="00BD1524" w:rsidRDefault="00BD1524" w:rsidP="00BD1524">
            <w:pPr>
              <w:jc w:val="right"/>
              <w:rPr>
                <w:rFonts w:ascii="Arial Narrow" w:hAnsi="Arial Narrow"/>
              </w:rPr>
            </w:pPr>
          </w:p>
          <w:p w:rsidR="00042B69" w:rsidRDefault="00042B69" w:rsidP="00BD1524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40.078</w:t>
            </w:r>
          </w:p>
          <w:p w:rsidR="00042B69" w:rsidRDefault="00BD1524" w:rsidP="00BD1524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20.922</w:t>
            </w:r>
          </w:p>
          <w:p w:rsidR="00BD1524" w:rsidRDefault="00BD1524" w:rsidP="00BD1524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190</w:t>
            </w:r>
          </w:p>
        </w:tc>
        <w:tc>
          <w:tcPr>
            <w:tcW w:w="1590" w:type="dxa"/>
          </w:tcPr>
          <w:p w:rsidR="00042B69" w:rsidRDefault="00042B69" w:rsidP="00BD1524">
            <w:pPr>
              <w:jc w:val="right"/>
              <w:rPr>
                <w:rFonts w:ascii="Arial Narrow" w:hAnsi="Arial Narrow"/>
              </w:rPr>
            </w:pPr>
          </w:p>
          <w:p w:rsidR="00BD1524" w:rsidRDefault="00BD1524" w:rsidP="00BD1524">
            <w:pPr>
              <w:jc w:val="right"/>
              <w:rPr>
                <w:rFonts w:ascii="Arial Narrow" w:hAnsi="Arial Narrow"/>
              </w:rPr>
            </w:pPr>
          </w:p>
          <w:p w:rsidR="00BD1524" w:rsidRDefault="00BD1524" w:rsidP="00BD1524">
            <w:pPr>
              <w:jc w:val="right"/>
              <w:rPr>
                <w:rFonts w:ascii="Arial Narrow" w:hAnsi="Arial Narrow"/>
              </w:rPr>
            </w:pPr>
          </w:p>
          <w:p w:rsidR="00BD1524" w:rsidRDefault="00BD1524" w:rsidP="00BD1524">
            <w:pPr>
              <w:jc w:val="right"/>
              <w:rPr>
                <w:rFonts w:ascii="Arial Narrow" w:hAnsi="Arial Narrow"/>
              </w:rPr>
            </w:pPr>
          </w:p>
          <w:p w:rsidR="00BD1524" w:rsidRDefault="00BD1524" w:rsidP="00BD1524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1.190</w:t>
            </w:r>
          </w:p>
          <w:p w:rsidR="00BD1524" w:rsidRDefault="00BD1524" w:rsidP="00BD1524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60.000</w:t>
            </w:r>
          </w:p>
        </w:tc>
      </w:tr>
      <w:tr w:rsidR="00BD1524" w:rsidTr="00E50E10">
        <w:tc>
          <w:tcPr>
            <w:tcW w:w="8644" w:type="dxa"/>
            <w:gridSpan w:val="3"/>
          </w:tcPr>
          <w:p w:rsidR="00BD1524" w:rsidRDefault="00BD1524" w:rsidP="00BD15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Contabilización de arrendamiento en Leasing</w:t>
            </w:r>
          </w:p>
          <w:p w:rsidR="00BD1524" w:rsidRDefault="00BD1524" w:rsidP="00BD15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Máquinas y equipos en Leasing = Valor Actual</w:t>
            </w:r>
          </w:p>
          <w:p w:rsidR="00BD1524" w:rsidRDefault="00BD1524" w:rsidP="00BD15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Acreedores por Leasing = cuota por nº de cuotas (1.000 x 60) = 60.000</w:t>
            </w:r>
          </w:p>
          <w:p w:rsidR="00BD1524" w:rsidRDefault="00BD1524" w:rsidP="00BD15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Banco = cuota + IVA (1.000 x 1,19) = 1.190</w:t>
            </w:r>
          </w:p>
          <w:p w:rsidR="00BD1524" w:rsidRDefault="00BD1524" w:rsidP="00BD15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IVA CF = (1.000 x 19%) = 190</w:t>
            </w:r>
          </w:p>
          <w:p w:rsidR="00BD1524" w:rsidRDefault="00BD1524" w:rsidP="00BD15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Intereses diferidos por Leasing = Por diferencia o sumatoria de los intereses de las 60 cuotas</w:t>
            </w:r>
          </w:p>
        </w:tc>
      </w:tr>
    </w:tbl>
    <w:p w:rsidR="00042B69" w:rsidRDefault="00042B69" w:rsidP="0016779C">
      <w:pPr>
        <w:rPr>
          <w:rFonts w:ascii="Arial Narrow" w:eastAsiaTheme="minorEastAsia" w:hAnsi="Arial Narrow"/>
        </w:rPr>
      </w:pPr>
    </w:p>
    <w:p w:rsidR="00042B69" w:rsidRDefault="00DA7B2B" w:rsidP="0016779C">
      <w:pPr>
        <w:rPr>
          <w:rFonts w:ascii="Arial Narrow" w:eastAsiaTheme="minorEastAsia" w:hAnsi="Arial Narrow"/>
          <w:b/>
        </w:rPr>
      </w:pPr>
      <w:r w:rsidRPr="00DA7B2B">
        <w:rPr>
          <w:rFonts w:ascii="Arial Narrow" w:eastAsiaTheme="minorEastAsia" w:hAnsi="Arial Narrow"/>
          <w:b/>
        </w:rPr>
        <w:t xml:space="preserve">Tabla de Amortización </w:t>
      </w:r>
    </w:p>
    <w:tbl>
      <w:tblPr>
        <w:tblStyle w:val="Listaclara"/>
        <w:tblW w:w="0" w:type="auto"/>
        <w:tblLook w:val="04A0" w:firstRow="1" w:lastRow="0" w:firstColumn="1" w:lastColumn="0" w:noHBand="0" w:noVBand="1"/>
      </w:tblPr>
      <w:tblGrid>
        <w:gridCol w:w="1728"/>
        <w:gridCol w:w="1729"/>
        <w:gridCol w:w="1729"/>
        <w:gridCol w:w="1729"/>
        <w:gridCol w:w="1729"/>
      </w:tblGrid>
      <w:tr w:rsidR="00DA7B2B" w:rsidTr="00DA7B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A7B2B" w:rsidRPr="00DA7B2B" w:rsidRDefault="00DA7B2B" w:rsidP="00DA7B2B">
            <w:pPr>
              <w:rPr>
                <w:rFonts w:ascii="Arial Narrow" w:eastAsiaTheme="minorEastAsia" w:hAnsi="Arial Narrow"/>
              </w:rPr>
            </w:pPr>
            <w:r w:rsidRPr="00DA7B2B">
              <w:rPr>
                <w:rFonts w:ascii="Arial Narrow" w:eastAsiaTheme="minorEastAsia" w:hAnsi="Arial Narrow"/>
              </w:rPr>
              <w:t>Nº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 w:rsidRPr="00DA7B2B">
              <w:rPr>
                <w:rFonts w:ascii="Arial Narrow" w:eastAsiaTheme="minorEastAsia" w:hAnsi="Arial Narrow"/>
              </w:rPr>
              <w:t>Cuota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 w:rsidRPr="00DA7B2B">
              <w:rPr>
                <w:rFonts w:ascii="Arial Narrow" w:eastAsiaTheme="minorEastAsia" w:hAnsi="Arial Narrow"/>
              </w:rPr>
              <w:t>Intereses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 w:rsidRPr="00DA7B2B">
              <w:rPr>
                <w:rFonts w:ascii="Arial Narrow" w:eastAsiaTheme="minorEastAsia" w:hAnsi="Arial Narrow"/>
              </w:rPr>
              <w:t>Amortización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 w:rsidRPr="00DA7B2B">
              <w:rPr>
                <w:rFonts w:ascii="Arial Narrow" w:eastAsiaTheme="minorEastAsia" w:hAnsi="Arial Narrow"/>
              </w:rPr>
              <w:t>Capital</w:t>
            </w:r>
          </w:p>
        </w:tc>
      </w:tr>
      <w:tr w:rsidR="00DA7B2B" w:rsidTr="00DA7B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A7B2B" w:rsidRPr="00DA7B2B" w:rsidRDefault="00DA7B2B" w:rsidP="00DA7B2B">
            <w:pPr>
              <w:rPr>
                <w:rFonts w:ascii="Arial Narrow" w:eastAsiaTheme="minorEastAsia" w:hAnsi="Arial Narrow"/>
              </w:rPr>
            </w:pPr>
            <w:r w:rsidRPr="00DA7B2B">
              <w:rPr>
                <w:rFonts w:ascii="Arial Narrow" w:eastAsiaTheme="minorEastAsia" w:hAnsi="Arial Narrow"/>
              </w:rPr>
              <w:t>0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-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-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-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39.078</w:t>
            </w:r>
          </w:p>
        </w:tc>
      </w:tr>
      <w:tr w:rsidR="00DA7B2B" w:rsidTr="00DA7B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A7B2B" w:rsidRPr="00DA7B2B" w:rsidRDefault="00DA7B2B" w:rsidP="00DA7B2B">
            <w:pPr>
              <w:rPr>
                <w:rFonts w:ascii="Arial Narrow" w:eastAsiaTheme="minorEastAsia" w:hAnsi="Arial Narrow"/>
              </w:rPr>
            </w:pPr>
            <w:r w:rsidRPr="00DA7B2B">
              <w:rPr>
                <w:rFonts w:ascii="Arial Narrow" w:eastAsiaTheme="minorEastAsia" w:hAnsi="Arial Narrow"/>
              </w:rPr>
              <w:t>1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1.000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598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402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38.676</w:t>
            </w:r>
          </w:p>
        </w:tc>
      </w:tr>
      <w:tr w:rsidR="00DA7B2B" w:rsidTr="00DA7B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A7B2B" w:rsidRPr="00DA7B2B" w:rsidRDefault="00DA7B2B" w:rsidP="00DA7B2B">
            <w:pPr>
              <w:rPr>
                <w:rFonts w:ascii="Arial Narrow" w:eastAsiaTheme="minorEastAsia" w:hAnsi="Arial Narrow"/>
              </w:rPr>
            </w:pPr>
            <w:r w:rsidRPr="00DA7B2B">
              <w:rPr>
                <w:rFonts w:ascii="Arial Narrow" w:eastAsiaTheme="minorEastAsia" w:hAnsi="Arial Narrow"/>
              </w:rPr>
              <w:t>2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1.000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592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408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38.268</w:t>
            </w:r>
          </w:p>
        </w:tc>
      </w:tr>
      <w:tr w:rsidR="00DA7B2B" w:rsidTr="00DA7B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:rsidR="00DA7B2B" w:rsidRPr="00DA7B2B" w:rsidRDefault="00DA7B2B" w:rsidP="00DA7B2B">
            <w:pPr>
              <w:rPr>
                <w:rFonts w:ascii="Arial Narrow" w:eastAsiaTheme="minorEastAsia" w:hAnsi="Arial Narrow"/>
              </w:rPr>
            </w:pPr>
            <w:r w:rsidRPr="00DA7B2B">
              <w:rPr>
                <w:rFonts w:ascii="Arial Narrow" w:eastAsiaTheme="minorEastAsia" w:hAnsi="Arial Narrow"/>
              </w:rPr>
              <w:t>3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1.000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586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414</w:t>
            </w:r>
          </w:p>
        </w:tc>
        <w:tc>
          <w:tcPr>
            <w:tcW w:w="1729" w:type="dxa"/>
          </w:tcPr>
          <w:p w:rsidR="00DA7B2B" w:rsidRPr="00DA7B2B" w:rsidRDefault="00DA7B2B" w:rsidP="00DA7B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</w:rPr>
              <w:t>37.854</w:t>
            </w:r>
          </w:p>
        </w:tc>
      </w:tr>
    </w:tbl>
    <w:p w:rsidR="00DA7B2B" w:rsidRPr="00DA7B2B" w:rsidRDefault="00DA7B2B" w:rsidP="0016779C">
      <w:pPr>
        <w:rPr>
          <w:rFonts w:ascii="Arial Narrow" w:eastAsiaTheme="minorEastAsia" w:hAnsi="Arial Narrow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590"/>
      </w:tblGrid>
      <w:tr w:rsidR="00DA7B2B" w:rsidTr="007F3BD9">
        <w:tc>
          <w:tcPr>
            <w:tcW w:w="5211" w:type="dxa"/>
          </w:tcPr>
          <w:p w:rsidR="00DA7B2B" w:rsidRPr="00A9603A" w:rsidRDefault="00DA7B2B" w:rsidP="007F3BD9">
            <w:pPr>
              <w:jc w:val="center"/>
              <w:rPr>
                <w:rFonts w:ascii="Arial Narrow" w:hAnsi="Arial Narrow"/>
                <w:b/>
              </w:rPr>
            </w:pPr>
            <w:r w:rsidRPr="00A9603A">
              <w:rPr>
                <w:rFonts w:ascii="Arial Narrow" w:hAnsi="Arial Narrow"/>
                <w:b/>
              </w:rPr>
              <w:t>Cuentas</w:t>
            </w:r>
          </w:p>
        </w:tc>
        <w:tc>
          <w:tcPr>
            <w:tcW w:w="1843" w:type="dxa"/>
          </w:tcPr>
          <w:p w:rsidR="00DA7B2B" w:rsidRPr="00A9603A" w:rsidRDefault="00DA7B2B" w:rsidP="007F3BD9">
            <w:pPr>
              <w:jc w:val="center"/>
              <w:rPr>
                <w:rFonts w:ascii="Arial Narrow" w:hAnsi="Arial Narrow"/>
                <w:b/>
              </w:rPr>
            </w:pPr>
            <w:r w:rsidRPr="00A9603A">
              <w:rPr>
                <w:rFonts w:ascii="Arial Narrow" w:hAnsi="Arial Narrow"/>
                <w:b/>
              </w:rPr>
              <w:t>Debe</w:t>
            </w:r>
          </w:p>
        </w:tc>
        <w:tc>
          <w:tcPr>
            <w:tcW w:w="1590" w:type="dxa"/>
          </w:tcPr>
          <w:p w:rsidR="00DA7B2B" w:rsidRPr="00A9603A" w:rsidRDefault="00DA7B2B" w:rsidP="007F3BD9">
            <w:pPr>
              <w:jc w:val="center"/>
              <w:rPr>
                <w:rFonts w:ascii="Arial Narrow" w:hAnsi="Arial Narrow"/>
                <w:b/>
              </w:rPr>
            </w:pPr>
            <w:r w:rsidRPr="00A9603A">
              <w:rPr>
                <w:rFonts w:ascii="Arial Narrow" w:hAnsi="Arial Narrow"/>
                <w:b/>
              </w:rPr>
              <w:t>Haber</w:t>
            </w:r>
          </w:p>
        </w:tc>
      </w:tr>
      <w:tr w:rsidR="00DA7B2B" w:rsidTr="007F3BD9">
        <w:tc>
          <w:tcPr>
            <w:tcW w:w="5211" w:type="dxa"/>
          </w:tcPr>
          <w:p w:rsidR="00DA7B2B" w:rsidRPr="00BD1524" w:rsidRDefault="00DA7B2B" w:rsidP="007F3BD9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31.01.2019</w:t>
            </w:r>
          </w:p>
          <w:p w:rsidR="00DA7B2B" w:rsidRDefault="00DA7B2B" w:rsidP="007F3B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23104 Acreedores por Leasing</w:t>
            </w:r>
          </w:p>
          <w:p w:rsidR="00DA7B2B" w:rsidRDefault="00DA7B2B" w:rsidP="007F3B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12103 IVA – Crédito Fiscal</w:t>
            </w:r>
          </w:p>
          <w:p w:rsidR="00DA7B2B" w:rsidRDefault="00DA7B2B" w:rsidP="007F3B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11103 Banco del Sistema Financiero</w:t>
            </w:r>
          </w:p>
          <w:p w:rsidR="00DA7B2B" w:rsidRDefault="00DA7B2B" w:rsidP="007F3BD9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DA7B2B" w:rsidRDefault="00DA7B2B" w:rsidP="00DA7B2B">
            <w:pPr>
              <w:rPr>
                <w:rFonts w:ascii="Arial Narrow" w:hAnsi="Arial Narrow"/>
              </w:rPr>
            </w:pPr>
          </w:p>
          <w:p w:rsidR="00DA7B2B" w:rsidRDefault="00DA7B2B" w:rsidP="007F3BD9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1000</w:t>
            </w:r>
          </w:p>
          <w:p w:rsidR="00DA7B2B" w:rsidRDefault="00DA7B2B" w:rsidP="007F3BD9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190</w:t>
            </w:r>
          </w:p>
          <w:p w:rsidR="00DA7B2B" w:rsidRDefault="00DA7B2B" w:rsidP="007F3BD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590" w:type="dxa"/>
          </w:tcPr>
          <w:p w:rsidR="00DA7B2B" w:rsidRDefault="00DA7B2B" w:rsidP="007F3BD9">
            <w:pPr>
              <w:jc w:val="right"/>
              <w:rPr>
                <w:rFonts w:ascii="Arial Narrow" w:hAnsi="Arial Narrow"/>
              </w:rPr>
            </w:pPr>
          </w:p>
          <w:p w:rsidR="00DA7B2B" w:rsidRDefault="00DA7B2B" w:rsidP="007F3BD9">
            <w:pPr>
              <w:jc w:val="right"/>
              <w:rPr>
                <w:rFonts w:ascii="Arial Narrow" w:hAnsi="Arial Narrow"/>
              </w:rPr>
            </w:pPr>
          </w:p>
          <w:p w:rsidR="00DA7B2B" w:rsidRDefault="00DA7B2B" w:rsidP="00DA7B2B">
            <w:pPr>
              <w:jc w:val="right"/>
              <w:rPr>
                <w:rFonts w:ascii="Arial Narrow" w:hAnsi="Arial Narrow"/>
              </w:rPr>
            </w:pPr>
          </w:p>
          <w:p w:rsidR="00DA7B2B" w:rsidRDefault="00DA7B2B" w:rsidP="00DA7B2B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1.190</w:t>
            </w:r>
          </w:p>
        </w:tc>
      </w:tr>
      <w:tr w:rsidR="00DA7B2B" w:rsidTr="007F3BD9">
        <w:tc>
          <w:tcPr>
            <w:tcW w:w="8644" w:type="dxa"/>
            <w:gridSpan w:val="3"/>
          </w:tcPr>
          <w:p w:rsidR="00DA7B2B" w:rsidRDefault="00DA7B2B" w:rsidP="007F3BD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Pago 1º cuota del leasing </w:t>
            </w:r>
          </w:p>
        </w:tc>
      </w:tr>
      <w:tr w:rsidR="00DA7B2B" w:rsidTr="00DA0B14">
        <w:tc>
          <w:tcPr>
            <w:tcW w:w="5211" w:type="dxa"/>
          </w:tcPr>
          <w:p w:rsidR="00DA0B14" w:rsidRDefault="00DA0B14" w:rsidP="00DA0B1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31.01.2019</w:t>
            </w:r>
          </w:p>
          <w:p w:rsidR="00DA0B14" w:rsidRDefault="00DA0B14" w:rsidP="00DA0B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5330104 Intereses Deuda Interna por Leasing</w:t>
            </w:r>
          </w:p>
          <w:p w:rsidR="00DA0B14" w:rsidRPr="00DA0B14" w:rsidRDefault="00DA0B14" w:rsidP="00DA0B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2311001 Intereses Diferidos por Leasing</w:t>
            </w:r>
          </w:p>
          <w:p w:rsidR="00DA7B2B" w:rsidRDefault="00DA7B2B" w:rsidP="00DA0B1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DA7B2B" w:rsidRDefault="00DA7B2B" w:rsidP="007F3BD9">
            <w:pPr>
              <w:rPr>
                <w:rFonts w:ascii="Arial Narrow" w:hAnsi="Arial Narrow"/>
              </w:rPr>
            </w:pPr>
          </w:p>
          <w:p w:rsidR="00DA0B14" w:rsidRDefault="00DA0B14" w:rsidP="00DA0B14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598</w:t>
            </w:r>
          </w:p>
        </w:tc>
        <w:tc>
          <w:tcPr>
            <w:tcW w:w="1590" w:type="dxa"/>
          </w:tcPr>
          <w:p w:rsidR="00DA7B2B" w:rsidRDefault="00DA7B2B" w:rsidP="00DA0B14">
            <w:pPr>
              <w:jc w:val="right"/>
              <w:rPr>
                <w:rFonts w:ascii="Arial Narrow" w:hAnsi="Arial Narrow"/>
              </w:rPr>
            </w:pPr>
          </w:p>
          <w:p w:rsidR="00DA0B14" w:rsidRDefault="00DA0B14" w:rsidP="00DA0B14">
            <w:pPr>
              <w:jc w:val="right"/>
              <w:rPr>
                <w:rFonts w:ascii="Arial Narrow" w:hAnsi="Arial Narrow"/>
              </w:rPr>
            </w:pPr>
          </w:p>
          <w:p w:rsidR="00DA0B14" w:rsidRDefault="00DA0B14" w:rsidP="00DA0B14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598</w:t>
            </w:r>
          </w:p>
        </w:tc>
      </w:tr>
      <w:tr w:rsidR="00DA7B2B" w:rsidTr="007F3BD9">
        <w:tc>
          <w:tcPr>
            <w:tcW w:w="8644" w:type="dxa"/>
            <w:gridSpan w:val="3"/>
          </w:tcPr>
          <w:p w:rsidR="00DA7B2B" w:rsidRDefault="00DA0B14" w:rsidP="007F3BD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Reconocimiento de intereses de 1 era cuota bajo el principio devengado </w:t>
            </w:r>
          </w:p>
        </w:tc>
      </w:tr>
    </w:tbl>
    <w:p w:rsidR="00042B69" w:rsidRDefault="00042B69" w:rsidP="0016779C">
      <w:pPr>
        <w:rPr>
          <w:rFonts w:ascii="Arial Narrow" w:eastAsiaTheme="minorEastAsia" w:hAnsi="Arial Narrow"/>
        </w:rPr>
      </w:pPr>
    </w:p>
    <w:p w:rsidR="00DA0B14" w:rsidRDefault="00DA0B14" w:rsidP="0016779C">
      <w:pPr>
        <w:rPr>
          <w:rFonts w:ascii="Arial Narrow" w:eastAsiaTheme="minorEastAsia" w:hAnsi="Arial Narrow"/>
          <w:b/>
        </w:rPr>
      </w:pPr>
      <w:r w:rsidRPr="00DA0B14">
        <w:rPr>
          <w:rFonts w:ascii="Arial Narrow" w:eastAsiaTheme="minorEastAsia" w:hAnsi="Arial Narrow"/>
          <w:b/>
        </w:rPr>
        <w:t>Reconocimiento del arrendador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590"/>
      </w:tblGrid>
      <w:tr w:rsidR="00DA0B14" w:rsidTr="007F3BD9">
        <w:tc>
          <w:tcPr>
            <w:tcW w:w="5211" w:type="dxa"/>
          </w:tcPr>
          <w:p w:rsidR="00DA0B14" w:rsidRPr="00A9603A" w:rsidRDefault="00DA0B14" w:rsidP="007F3BD9">
            <w:pPr>
              <w:jc w:val="center"/>
              <w:rPr>
                <w:rFonts w:ascii="Arial Narrow" w:hAnsi="Arial Narrow"/>
                <w:b/>
              </w:rPr>
            </w:pPr>
            <w:r w:rsidRPr="00A9603A">
              <w:rPr>
                <w:rFonts w:ascii="Arial Narrow" w:hAnsi="Arial Narrow"/>
                <w:b/>
              </w:rPr>
              <w:t>Cuentas</w:t>
            </w:r>
          </w:p>
        </w:tc>
        <w:tc>
          <w:tcPr>
            <w:tcW w:w="1843" w:type="dxa"/>
          </w:tcPr>
          <w:p w:rsidR="00DA0B14" w:rsidRPr="00A9603A" w:rsidRDefault="00DA0B14" w:rsidP="007F3BD9">
            <w:pPr>
              <w:jc w:val="center"/>
              <w:rPr>
                <w:rFonts w:ascii="Arial Narrow" w:hAnsi="Arial Narrow"/>
                <w:b/>
              </w:rPr>
            </w:pPr>
            <w:r w:rsidRPr="00A9603A">
              <w:rPr>
                <w:rFonts w:ascii="Arial Narrow" w:hAnsi="Arial Narrow"/>
                <w:b/>
              </w:rPr>
              <w:t>Debe</w:t>
            </w:r>
          </w:p>
        </w:tc>
        <w:tc>
          <w:tcPr>
            <w:tcW w:w="1590" w:type="dxa"/>
          </w:tcPr>
          <w:p w:rsidR="00DA0B14" w:rsidRPr="00A9603A" w:rsidRDefault="00DA0B14" w:rsidP="007F3BD9">
            <w:pPr>
              <w:jc w:val="center"/>
              <w:rPr>
                <w:rFonts w:ascii="Arial Narrow" w:hAnsi="Arial Narrow"/>
                <w:b/>
              </w:rPr>
            </w:pPr>
            <w:r w:rsidRPr="00A9603A">
              <w:rPr>
                <w:rFonts w:ascii="Arial Narrow" w:hAnsi="Arial Narrow"/>
                <w:b/>
              </w:rPr>
              <w:t>Haber</w:t>
            </w:r>
          </w:p>
        </w:tc>
      </w:tr>
      <w:tr w:rsidR="00DA0B14" w:rsidTr="007F3BD9">
        <w:tc>
          <w:tcPr>
            <w:tcW w:w="5211" w:type="dxa"/>
          </w:tcPr>
          <w:p w:rsidR="00DA0B14" w:rsidRPr="00BD1524" w:rsidRDefault="00DA0B14" w:rsidP="007F3BD9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31.01.2019</w:t>
            </w:r>
          </w:p>
          <w:p w:rsidR="00DA0B14" w:rsidRDefault="00DA0B14" w:rsidP="007F3B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12102 Documentos por Cobrar (leasing financiero)</w:t>
            </w:r>
          </w:p>
          <w:p w:rsidR="00DA0B14" w:rsidRDefault="00DA0B14" w:rsidP="007F3B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11103 Banco del Sistema Financiero </w:t>
            </w:r>
          </w:p>
          <w:p w:rsidR="00DA0B14" w:rsidRDefault="00DA0B14" w:rsidP="007F3B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14112 Otras Máquinas y Equipos</w:t>
            </w:r>
          </w:p>
          <w:p w:rsidR="00DA0B14" w:rsidRDefault="00DA0B14" w:rsidP="007F3B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2311001 Intereses Diferidos por Leasing</w:t>
            </w:r>
          </w:p>
          <w:p w:rsidR="00DA0B14" w:rsidRDefault="00DA0B14" w:rsidP="007F3B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22.103 IVA – Débito Fiscal</w:t>
            </w:r>
          </w:p>
          <w:p w:rsidR="00DA0B14" w:rsidRDefault="00DA0B14" w:rsidP="007F3BD9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43309 Otras Rentas de la Propiedad</w:t>
            </w:r>
          </w:p>
          <w:p w:rsidR="00DA0B14" w:rsidRDefault="00DA0B14" w:rsidP="007F3BD9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DA0B14" w:rsidRDefault="00DA0B14" w:rsidP="007F3BD9">
            <w:pPr>
              <w:rPr>
                <w:rFonts w:ascii="Arial Narrow" w:hAnsi="Arial Narrow"/>
              </w:rPr>
            </w:pPr>
          </w:p>
          <w:p w:rsidR="00DA0B14" w:rsidRDefault="00DA0B14" w:rsidP="007F3BD9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60.000</w:t>
            </w:r>
          </w:p>
          <w:p w:rsidR="00DA0B14" w:rsidRDefault="00DA0B14" w:rsidP="007F3BD9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1.190</w:t>
            </w:r>
          </w:p>
          <w:p w:rsidR="00DA0B14" w:rsidRDefault="00DA0B14" w:rsidP="007F3BD9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590" w:type="dxa"/>
          </w:tcPr>
          <w:p w:rsidR="00DA0B14" w:rsidRDefault="00DA0B14" w:rsidP="007F3BD9">
            <w:pPr>
              <w:jc w:val="right"/>
              <w:rPr>
                <w:rFonts w:ascii="Arial Narrow" w:hAnsi="Arial Narrow"/>
              </w:rPr>
            </w:pPr>
          </w:p>
          <w:p w:rsidR="00DA0B14" w:rsidRDefault="00DA0B14" w:rsidP="007F3BD9">
            <w:pPr>
              <w:jc w:val="right"/>
              <w:rPr>
                <w:rFonts w:ascii="Arial Narrow" w:hAnsi="Arial Narrow"/>
              </w:rPr>
            </w:pPr>
          </w:p>
          <w:p w:rsidR="00DA0B14" w:rsidRDefault="00DA0B14" w:rsidP="007F3BD9">
            <w:pPr>
              <w:jc w:val="right"/>
              <w:rPr>
                <w:rFonts w:ascii="Arial Narrow" w:hAnsi="Arial Narrow"/>
              </w:rPr>
            </w:pPr>
          </w:p>
          <w:p w:rsidR="00DA0B14" w:rsidRDefault="00DA0B14" w:rsidP="007F3BD9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40.000</w:t>
            </w:r>
          </w:p>
          <w:p w:rsidR="00DA0B14" w:rsidRDefault="00DA0B14" w:rsidP="007F3BD9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20.922</w:t>
            </w:r>
          </w:p>
          <w:p w:rsidR="00DA0B14" w:rsidRDefault="00DA0B14" w:rsidP="007F3BD9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190</w:t>
            </w:r>
          </w:p>
          <w:p w:rsidR="00DA0B14" w:rsidRDefault="00DA0B14" w:rsidP="007F3BD9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78</w:t>
            </w:r>
          </w:p>
        </w:tc>
      </w:tr>
      <w:tr w:rsidR="00DA0B14" w:rsidTr="007F3BD9">
        <w:tc>
          <w:tcPr>
            <w:tcW w:w="8644" w:type="dxa"/>
            <w:gridSpan w:val="3"/>
          </w:tcPr>
          <w:p w:rsidR="00DA0B14" w:rsidRDefault="00DA0B14" w:rsidP="007F3BD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Reconocimiento del arrendador </w:t>
            </w:r>
          </w:p>
        </w:tc>
      </w:tr>
    </w:tbl>
    <w:p w:rsidR="00DA0B14" w:rsidRPr="00DA0B14" w:rsidRDefault="00DA0B14" w:rsidP="0016779C">
      <w:pPr>
        <w:rPr>
          <w:rFonts w:ascii="Arial Narrow" w:eastAsiaTheme="minorEastAsia" w:hAnsi="Arial Narrow"/>
          <w:b/>
        </w:rPr>
      </w:pPr>
    </w:p>
    <w:p w:rsidR="00042B69" w:rsidRPr="0016779C" w:rsidRDefault="00042B69" w:rsidP="0016779C">
      <w:pPr>
        <w:rPr>
          <w:rFonts w:ascii="Arial Narrow" w:hAnsi="Arial Narrow"/>
        </w:rPr>
      </w:pPr>
    </w:p>
    <w:p w:rsidR="0016779C" w:rsidRDefault="0016779C" w:rsidP="0016779C">
      <w:pPr>
        <w:jc w:val="both"/>
        <w:rPr>
          <w:rFonts w:ascii="Arial Narrow" w:hAnsi="Arial Narrow"/>
          <w:b/>
        </w:rPr>
      </w:pPr>
    </w:p>
    <w:p w:rsidR="00DE0C92" w:rsidRPr="00695D38" w:rsidRDefault="00DE0C92" w:rsidP="00A22CE7">
      <w:pPr>
        <w:jc w:val="both"/>
        <w:rPr>
          <w:rFonts w:ascii="Arial Narrow" w:hAnsi="Arial Narrow"/>
        </w:rPr>
      </w:pPr>
    </w:p>
    <w:sectPr w:rsidR="00DE0C92" w:rsidRPr="00695D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BE8"/>
    <w:multiLevelType w:val="hybridMultilevel"/>
    <w:tmpl w:val="41AE315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467"/>
    <w:multiLevelType w:val="hybridMultilevel"/>
    <w:tmpl w:val="3F26F27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267D2"/>
    <w:multiLevelType w:val="hybridMultilevel"/>
    <w:tmpl w:val="53B6FB7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05BF4"/>
    <w:multiLevelType w:val="hybridMultilevel"/>
    <w:tmpl w:val="DF4E5A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568C8"/>
    <w:multiLevelType w:val="hybridMultilevel"/>
    <w:tmpl w:val="CA56EA7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261A1"/>
    <w:multiLevelType w:val="hybridMultilevel"/>
    <w:tmpl w:val="2A28A730"/>
    <w:lvl w:ilvl="0" w:tplc="9002312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41824"/>
    <w:multiLevelType w:val="hybridMultilevel"/>
    <w:tmpl w:val="725486E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A4EA8"/>
    <w:multiLevelType w:val="hybridMultilevel"/>
    <w:tmpl w:val="B6AA400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75834"/>
    <w:multiLevelType w:val="hybridMultilevel"/>
    <w:tmpl w:val="0936D40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91E47"/>
    <w:multiLevelType w:val="hybridMultilevel"/>
    <w:tmpl w:val="04D26E7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66E63"/>
    <w:multiLevelType w:val="hybridMultilevel"/>
    <w:tmpl w:val="1F102CC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A1B32"/>
    <w:multiLevelType w:val="hybridMultilevel"/>
    <w:tmpl w:val="95BCCB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F49A6"/>
    <w:multiLevelType w:val="hybridMultilevel"/>
    <w:tmpl w:val="A4FAA380"/>
    <w:lvl w:ilvl="0" w:tplc="FBE05D22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F276D"/>
    <w:multiLevelType w:val="hybridMultilevel"/>
    <w:tmpl w:val="8232184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F72AA"/>
    <w:multiLevelType w:val="hybridMultilevel"/>
    <w:tmpl w:val="07FEEE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33DC3"/>
    <w:multiLevelType w:val="hybridMultilevel"/>
    <w:tmpl w:val="69D0C2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B5651"/>
    <w:multiLevelType w:val="hybridMultilevel"/>
    <w:tmpl w:val="401856C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949B1"/>
    <w:multiLevelType w:val="hybridMultilevel"/>
    <w:tmpl w:val="9D16D4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D96B40"/>
    <w:multiLevelType w:val="hybridMultilevel"/>
    <w:tmpl w:val="9496EA8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74103"/>
    <w:multiLevelType w:val="hybridMultilevel"/>
    <w:tmpl w:val="40C2C3E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3437C"/>
    <w:multiLevelType w:val="hybridMultilevel"/>
    <w:tmpl w:val="0EC27524"/>
    <w:lvl w:ilvl="0" w:tplc="E4E4ABE6">
      <w:start w:val="2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27D13"/>
    <w:multiLevelType w:val="hybridMultilevel"/>
    <w:tmpl w:val="21A053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0"/>
  </w:num>
  <w:num w:numId="5">
    <w:abstractNumId w:val="15"/>
  </w:num>
  <w:num w:numId="6">
    <w:abstractNumId w:val="21"/>
  </w:num>
  <w:num w:numId="7">
    <w:abstractNumId w:val="18"/>
  </w:num>
  <w:num w:numId="8">
    <w:abstractNumId w:val="16"/>
  </w:num>
  <w:num w:numId="9">
    <w:abstractNumId w:val="5"/>
  </w:num>
  <w:num w:numId="10">
    <w:abstractNumId w:val="4"/>
  </w:num>
  <w:num w:numId="11">
    <w:abstractNumId w:val="11"/>
  </w:num>
  <w:num w:numId="12">
    <w:abstractNumId w:val="6"/>
  </w:num>
  <w:num w:numId="13">
    <w:abstractNumId w:val="9"/>
  </w:num>
  <w:num w:numId="14">
    <w:abstractNumId w:val="14"/>
  </w:num>
  <w:num w:numId="15">
    <w:abstractNumId w:val="19"/>
  </w:num>
  <w:num w:numId="16">
    <w:abstractNumId w:val="2"/>
  </w:num>
  <w:num w:numId="17">
    <w:abstractNumId w:val="8"/>
  </w:num>
  <w:num w:numId="18">
    <w:abstractNumId w:val="7"/>
  </w:num>
  <w:num w:numId="19">
    <w:abstractNumId w:val="10"/>
  </w:num>
  <w:num w:numId="20">
    <w:abstractNumId w:val="13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12C"/>
    <w:rsid w:val="00042B69"/>
    <w:rsid w:val="0015212C"/>
    <w:rsid w:val="0016779C"/>
    <w:rsid w:val="0021536A"/>
    <w:rsid w:val="003B43A7"/>
    <w:rsid w:val="003F0386"/>
    <w:rsid w:val="00404629"/>
    <w:rsid w:val="00441A63"/>
    <w:rsid w:val="00493870"/>
    <w:rsid w:val="004B5EF5"/>
    <w:rsid w:val="005277EF"/>
    <w:rsid w:val="00530B60"/>
    <w:rsid w:val="00695D38"/>
    <w:rsid w:val="006A173E"/>
    <w:rsid w:val="007C741C"/>
    <w:rsid w:val="008424DE"/>
    <w:rsid w:val="00890331"/>
    <w:rsid w:val="008A0667"/>
    <w:rsid w:val="009B0075"/>
    <w:rsid w:val="00A22CE7"/>
    <w:rsid w:val="00A67826"/>
    <w:rsid w:val="00A9603A"/>
    <w:rsid w:val="00B05947"/>
    <w:rsid w:val="00B16A14"/>
    <w:rsid w:val="00B41D82"/>
    <w:rsid w:val="00BD1524"/>
    <w:rsid w:val="00C65C9D"/>
    <w:rsid w:val="00CB6E8E"/>
    <w:rsid w:val="00CD10F0"/>
    <w:rsid w:val="00CE44B1"/>
    <w:rsid w:val="00CF2C04"/>
    <w:rsid w:val="00DA0B14"/>
    <w:rsid w:val="00DA7B2B"/>
    <w:rsid w:val="00DD4847"/>
    <w:rsid w:val="00DE0C92"/>
    <w:rsid w:val="00FB78FA"/>
    <w:rsid w:val="00FC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16273"/>
  <w15:docId w15:val="{50CDB594-B0F2-45A5-B0C5-396A287B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B6E8E"/>
    <w:pPr>
      <w:ind w:left="720"/>
      <w:contextualSpacing/>
    </w:pPr>
  </w:style>
  <w:style w:type="table" w:styleId="Tablaconcuadrcula">
    <w:name w:val="Table Grid"/>
    <w:basedOn w:val="Tablanormal"/>
    <w:uiPriority w:val="59"/>
    <w:rsid w:val="00A96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6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779C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16779C"/>
    <w:rPr>
      <w:color w:val="808080"/>
    </w:rPr>
  </w:style>
  <w:style w:type="table" w:styleId="Listaclara">
    <w:name w:val="Light List"/>
    <w:basedOn w:val="Tablanormal"/>
    <w:uiPriority w:val="61"/>
    <w:rsid w:val="00DA7B2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Felipe Malgüe T.</cp:lastModifiedBy>
  <cp:revision>2</cp:revision>
  <dcterms:created xsi:type="dcterms:W3CDTF">2018-08-07T04:23:00Z</dcterms:created>
  <dcterms:modified xsi:type="dcterms:W3CDTF">2018-08-07T04:23:00Z</dcterms:modified>
</cp:coreProperties>
</file>