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0B" w:rsidRDefault="00A6440B" w:rsidP="00A6440B">
      <w:pPr>
        <w:jc w:val="center"/>
        <w:rPr>
          <w:b/>
          <w:sz w:val="28"/>
          <w:szCs w:val="28"/>
        </w:rPr>
      </w:pPr>
      <w:r w:rsidRPr="00A6440B">
        <w:rPr>
          <w:b/>
          <w:sz w:val="28"/>
          <w:szCs w:val="28"/>
        </w:rPr>
        <w:t xml:space="preserve">PROGRAMA </w:t>
      </w:r>
      <w:proofErr w:type="gramStart"/>
      <w:r w:rsidR="00C51666">
        <w:rPr>
          <w:b/>
          <w:sz w:val="28"/>
          <w:szCs w:val="28"/>
        </w:rPr>
        <w:t>Primavera</w:t>
      </w:r>
      <w:proofErr w:type="gramEnd"/>
      <w:r w:rsidR="00C51666">
        <w:rPr>
          <w:b/>
          <w:sz w:val="28"/>
          <w:szCs w:val="28"/>
        </w:rPr>
        <w:t xml:space="preserve"> </w:t>
      </w:r>
      <w:r w:rsidRPr="00A6440B">
        <w:rPr>
          <w:b/>
          <w:sz w:val="28"/>
          <w:szCs w:val="28"/>
        </w:rPr>
        <w:t>201</w:t>
      </w:r>
      <w:r w:rsidR="001E39AD">
        <w:rPr>
          <w:b/>
          <w:sz w:val="28"/>
          <w:szCs w:val="28"/>
        </w:rPr>
        <w:t>7</w:t>
      </w:r>
    </w:p>
    <w:p w:rsidR="00A3778F" w:rsidRPr="00A6440B" w:rsidRDefault="00A3778F" w:rsidP="00A6440B">
      <w:pPr>
        <w:jc w:val="center"/>
        <w:rPr>
          <w:b/>
          <w:sz w:val="28"/>
          <w:szCs w:val="28"/>
        </w:rPr>
      </w:pPr>
    </w:p>
    <w:p w:rsidR="00A6440B" w:rsidRPr="00A6440B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A6440B">
        <w:rPr>
          <w:b/>
          <w:sz w:val="24"/>
          <w:szCs w:val="24"/>
        </w:rPr>
        <w:t>IDENTIFICACIÓN DE ASIGNATURA</w:t>
      </w:r>
    </w:p>
    <w:p w:rsidR="00A6440B" w:rsidRPr="0085781F" w:rsidRDefault="00A6440B" w:rsidP="00A6440B">
      <w:pPr>
        <w:pStyle w:val="Prrafodelista"/>
        <w:numPr>
          <w:ilvl w:val="1"/>
          <w:numId w:val="1"/>
        </w:numPr>
        <w:rPr>
          <w:i/>
          <w:sz w:val="24"/>
          <w:szCs w:val="24"/>
        </w:rPr>
      </w:pPr>
      <w:r w:rsidRPr="00A6440B">
        <w:rPr>
          <w:sz w:val="24"/>
          <w:szCs w:val="24"/>
        </w:rPr>
        <w:t xml:space="preserve">Nombre de la asignatura: </w:t>
      </w:r>
      <w:r w:rsidR="00A156C9" w:rsidRPr="00C51666">
        <w:rPr>
          <w:rFonts w:cs="Arial"/>
          <w:b/>
          <w:sz w:val="24"/>
          <w:szCs w:val="24"/>
          <w:u w:val="single"/>
        </w:rPr>
        <w:t>SEMINARIO DE ESTUDIOS APLICADOS</w:t>
      </w:r>
      <w:r w:rsidR="00BE357B">
        <w:rPr>
          <w:rFonts w:cs="Arial"/>
          <w:b/>
          <w:sz w:val="24"/>
          <w:szCs w:val="24"/>
        </w:rPr>
        <w:t xml:space="preserve">: </w:t>
      </w:r>
      <w:r w:rsidR="0085781F" w:rsidRPr="0085781F">
        <w:rPr>
          <w:rFonts w:cs="Arial"/>
          <w:b/>
          <w:i/>
          <w:sz w:val="24"/>
          <w:szCs w:val="24"/>
        </w:rPr>
        <w:t xml:space="preserve">SEGURIDAD CIUDADANA: POLÍTICA </w:t>
      </w:r>
      <w:r w:rsidR="00B32154">
        <w:rPr>
          <w:rFonts w:cs="Arial"/>
          <w:b/>
          <w:i/>
          <w:sz w:val="24"/>
          <w:szCs w:val="24"/>
        </w:rPr>
        <w:t xml:space="preserve">NACIONAL </w:t>
      </w:r>
      <w:r w:rsidR="0085781F" w:rsidRPr="0085781F">
        <w:rPr>
          <w:rFonts w:cs="Arial"/>
          <w:b/>
          <w:i/>
          <w:sz w:val="24"/>
          <w:szCs w:val="24"/>
        </w:rPr>
        <w:t>DE REINSERCIÓN</w:t>
      </w:r>
    </w:p>
    <w:p w:rsidR="00A6440B" w:rsidRPr="0049642A" w:rsidRDefault="00A6440B" w:rsidP="00A6440B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A6440B">
        <w:rPr>
          <w:rFonts w:cs="Arial"/>
          <w:sz w:val="24"/>
          <w:szCs w:val="24"/>
        </w:rPr>
        <w:t xml:space="preserve">PROFESORA: </w:t>
      </w:r>
      <w:proofErr w:type="spellStart"/>
      <w:r w:rsidR="00BB7B4E">
        <w:rPr>
          <w:rFonts w:cs="Arial"/>
          <w:sz w:val="24"/>
          <w:szCs w:val="24"/>
        </w:rPr>
        <w:t>Guilma</w:t>
      </w:r>
      <w:proofErr w:type="spellEnd"/>
      <w:r w:rsidR="00BB7B4E">
        <w:rPr>
          <w:rFonts w:cs="Arial"/>
          <w:sz w:val="24"/>
          <w:szCs w:val="24"/>
        </w:rPr>
        <w:t xml:space="preserve"> </w:t>
      </w:r>
      <w:r w:rsidRPr="00A6440B">
        <w:rPr>
          <w:rFonts w:cs="Arial"/>
          <w:sz w:val="24"/>
          <w:szCs w:val="24"/>
        </w:rPr>
        <w:t>Olga Espinoza Mavila</w:t>
      </w:r>
    </w:p>
    <w:p w:rsidR="0049642A" w:rsidRPr="00A6440B" w:rsidRDefault="0049642A" w:rsidP="00A6440B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Correo institucional: </w:t>
      </w:r>
      <w:hyperlink r:id="rId6" w:history="1">
        <w:r w:rsidRPr="00B14550">
          <w:rPr>
            <w:rStyle w:val="Hipervnculo"/>
            <w:rFonts w:cs="Arial"/>
            <w:sz w:val="24"/>
            <w:szCs w:val="24"/>
          </w:rPr>
          <w:t>olespino@iap.uchile.cl</w:t>
        </w:r>
      </w:hyperlink>
      <w:r>
        <w:rPr>
          <w:rFonts w:cs="Arial"/>
          <w:sz w:val="24"/>
          <w:szCs w:val="24"/>
        </w:rPr>
        <w:t xml:space="preserve"> </w:t>
      </w:r>
    </w:p>
    <w:p w:rsidR="00A3778F" w:rsidRPr="00BE357B" w:rsidRDefault="00A6440B" w:rsidP="00A3778F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A6440B">
        <w:rPr>
          <w:rFonts w:cs="Arial"/>
          <w:sz w:val="24"/>
          <w:szCs w:val="24"/>
        </w:rPr>
        <w:t>Hora</w:t>
      </w:r>
      <w:r w:rsidR="00BE357B">
        <w:rPr>
          <w:rFonts w:cs="Arial"/>
          <w:sz w:val="24"/>
          <w:szCs w:val="24"/>
        </w:rPr>
        <w:t>rio</w:t>
      </w:r>
      <w:r w:rsidRPr="00A6440B">
        <w:rPr>
          <w:rFonts w:cs="Arial"/>
          <w:sz w:val="24"/>
          <w:szCs w:val="24"/>
        </w:rPr>
        <w:t xml:space="preserve"> de clase: </w:t>
      </w:r>
      <w:r w:rsidR="001E39AD">
        <w:rPr>
          <w:rFonts w:cs="Arial"/>
          <w:sz w:val="24"/>
          <w:szCs w:val="24"/>
        </w:rPr>
        <w:t>Lunes</w:t>
      </w:r>
      <w:r w:rsidR="00FF01C5">
        <w:rPr>
          <w:rFonts w:cs="Arial"/>
          <w:sz w:val="24"/>
          <w:szCs w:val="24"/>
        </w:rPr>
        <w:t xml:space="preserve"> </w:t>
      </w:r>
      <w:r w:rsidRPr="00A6440B">
        <w:rPr>
          <w:rFonts w:cs="Arial"/>
          <w:sz w:val="24"/>
          <w:szCs w:val="24"/>
        </w:rPr>
        <w:t xml:space="preserve">de </w:t>
      </w:r>
      <w:r w:rsidR="00A156C9">
        <w:rPr>
          <w:rFonts w:cs="Arial"/>
          <w:sz w:val="24"/>
          <w:szCs w:val="24"/>
        </w:rPr>
        <w:t>1</w:t>
      </w:r>
      <w:r w:rsidR="001E39AD">
        <w:rPr>
          <w:rFonts w:cs="Arial"/>
          <w:sz w:val="24"/>
          <w:szCs w:val="24"/>
        </w:rPr>
        <w:t>2h</w:t>
      </w:r>
      <w:r w:rsidR="00FF01C5">
        <w:rPr>
          <w:rFonts w:cs="Arial"/>
          <w:sz w:val="24"/>
          <w:szCs w:val="24"/>
        </w:rPr>
        <w:t xml:space="preserve"> – 1</w:t>
      </w:r>
      <w:r w:rsidR="001E39AD">
        <w:rPr>
          <w:rFonts w:cs="Arial"/>
          <w:sz w:val="24"/>
          <w:szCs w:val="24"/>
        </w:rPr>
        <w:t>3</w:t>
      </w:r>
      <w:r w:rsidR="00A156C9">
        <w:rPr>
          <w:rFonts w:cs="Arial"/>
          <w:sz w:val="24"/>
          <w:szCs w:val="24"/>
        </w:rPr>
        <w:t>h</w:t>
      </w:r>
      <w:r w:rsidR="001E39AD">
        <w:rPr>
          <w:rFonts w:cs="Arial"/>
          <w:sz w:val="24"/>
          <w:szCs w:val="24"/>
        </w:rPr>
        <w:t>30</w:t>
      </w:r>
      <w:r w:rsidR="00FF01C5">
        <w:rPr>
          <w:rFonts w:cs="Arial"/>
          <w:sz w:val="24"/>
          <w:szCs w:val="24"/>
        </w:rPr>
        <w:t xml:space="preserve"> y </w:t>
      </w:r>
      <w:r w:rsidR="00A156C9">
        <w:rPr>
          <w:rFonts w:cs="Arial"/>
          <w:sz w:val="24"/>
          <w:szCs w:val="24"/>
        </w:rPr>
        <w:t xml:space="preserve">Jueves </w:t>
      </w:r>
      <w:r w:rsidR="00FF01C5">
        <w:rPr>
          <w:rFonts w:cs="Arial"/>
          <w:sz w:val="24"/>
          <w:szCs w:val="24"/>
        </w:rPr>
        <w:t>10h15 – 11h45</w:t>
      </w:r>
    </w:p>
    <w:p w:rsidR="00BE357B" w:rsidRPr="002F1767" w:rsidRDefault="00BE357B" w:rsidP="00A3778F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>Extensión: Semestral</w:t>
      </w:r>
    </w:p>
    <w:p w:rsidR="002F1767" w:rsidRPr="00BE357B" w:rsidRDefault="002F1767" w:rsidP="00A3778F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>Calidad: Obligatoria</w:t>
      </w:r>
    </w:p>
    <w:p w:rsidR="00A3778F" w:rsidRPr="00BE357B" w:rsidRDefault="00BE357B" w:rsidP="00A3778F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BE357B">
        <w:rPr>
          <w:rFonts w:cs="Arial"/>
          <w:sz w:val="24"/>
          <w:szCs w:val="24"/>
        </w:rPr>
        <w:t>Nivel de ubicación en la malla: X Semestre</w:t>
      </w:r>
    </w:p>
    <w:p w:rsidR="00A6440B" w:rsidRPr="00A6440B" w:rsidRDefault="00A6440B" w:rsidP="00A6440B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Créditos: </w:t>
      </w:r>
      <w:r w:rsidR="00BE357B">
        <w:rPr>
          <w:rFonts w:cs="Arial"/>
          <w:sz w:val="24"/>
          <w:szCs w:val="24"/>
        </w:rPr>
        <w:t>16</w:t>
      </w:r>
    </w:p>
    <w:p w:rsidR="00A6440B" w:rsidRPr="00BE357B" w:rsidRDefault="00A6440B" w:rsidP="00A6440B">
      <w:pPr>
        <w:pStyle w:val="Prrafodelista"/>
        <w:numPr>
          <w:ilvl w:val="1"/>
          <w:numId w:val="1"/>
        </w:numPr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Código: </w:t>
      </w:r>
      <w:r w:rsidR="00BE357B">
        <w:rPr>
          <w:rFonts w:cs="Arial"/>
          <w:sz w:val="24"/>
          <w:szCs w:val="24"/>
        </w:rPr>
        <w:t>EPROF10</w:t>
      </w:r>
    </w:p>
    <w:p w:rsidR="002F1767" w:rsidRPr="0085781F" w:rsidRDefault="00BE357B" w:rsidP="002F1767">
      <w:pPr>
        <w:pStyle w:val="Prrafodelista"/>
        <w:numPr>
          <w:ilvl w:val="1"/>
          <w:numId w:val="1"/>
        </w:numPr>
        <w:rPr>
          <w:sz w:val="24"/>
          <w:szCs w:val="24"/>
        </w:rPr>
      </w:pPr>
      <w:r w:rsidRPr="001E4925">
        <w:rPr>
          <w:rFonts w:cs="Arial"/>
          <w:sz w:val="24"/>
          <w:szCs w:val="24"/>
        </w:rPr>
        <w:t xml:space="preserve">Ayudante de cátedra: </w:t>
      </w:r>
      <w:r w:rsidR="002F1767">
        <w:rPr>
          <w:rFonts w:cs="Arial"/>
          <w:sz w:val="24"/>
          <w:szCs w:val="24"/>
        </w:rPr>
        <w:t xml:space="preserve">Rodrigo </w:t>
      </w:r>
      <w:r w:rsidR="002F1767" w:rsidRPr="0085781F">
        <w:rPr>
          <w:rFonts w:cs="Arial"/>
          <w:sz w:val="24"/>
          <w:szCs w:val="24"/>
        </w:rPr>
        <w:t>Villegas (</w:t>
      </w:r>
      <w:hyperlink r:id="rId7" w:history="1">
        <w:r w:rsidR="002F1767" w:rsidRPr="0085781F">
          <w:rPr>
            <w:rStyle w:val="Hipervnculo"/>
            <w:rFonts w:cs="Arial"/>
            <w:sz w:val="24"/>
            <w:szCs w:val="24"/>
            <w:shd w:val="clear" w:color="auto" w:fill="FFFFFF"/>
          </w:rPr>
          <w:t>rvillegas.herrera@gmail.com</w:t>
        </w:r>
      </w:hyperlink>
      <w:r w:rsidR="002F1767" w:rsidRPr="0085781F">
        <w:rPr>
          <w:rFonts w:cs="Arial"/>
          <w:sz w:val="24"/>
          <w:szCs w:val="24"/>
          <w:shd w:val="clear" w:color="auto" w:fill="FFFFFF"/>
        </w:rPr>
        <w:t xml:space="preserve">) </w:t>
      </w:r>
    </w:p>
    <w:p w:rsidR="00BE357B" w:rsidRPr="001E4925" w:rsidRDefault="00BE357B" w:rsidP="002F1767">
      <w:pPr>
        <w:pStyle w:val="Prrafodelista"/>
        <w:ind w:left="1440"/>
        <w:rPr>
          <w:sz w:val="24"/>
          <w:szCs w:val="24"/>
        </w:rPr>
      </w:pPr>
    </w:p>
    <w:p w:rsidR="00A6440B" w:rsidRPr="00A3778F" w:rsidRDefault="00A6440B" w:rsidP="00A6440B">
      <w:pPr>
        <w:pStyle w:val="Prrafodelista"/>
        <w:ind w:left="1440"/>
        <w:rPr>
          <w:sz w:val="24"/>
          <w:szCs w:val="24"/>
        </w:rPr>
      </w:pPr>
    </w:p>
    <w:p w:rsidR="00A6440B" w:rsidRPr="004F30CC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F30CC">
        <w:rPr>
          <w:b/>
          <w:sz w:val="24"/>
          <w:szCs w:val="24"/>
        </w:rPr>
        <w:t>DESCRIPCIÓN GENERAL</w:t>
      </w:r>
    </w:p>
    <w:p w:rsidR="00A6440B" w:rsidRPr="00A3778F" w:rsidRDefault="00A6440B" w:rsidP="00A6440B">
      <w:pPr>
        <w:jc w:val="both"/>
        <w:rPr>
          <w:sz w:val="24"/>
          <w:szCs w:val="24"/>
        </w:rPr>
      </w:pPr>
      <w:r w:rsidRPr="00A3778F">
        <w:rPr>
          <w:rFonts w:cs="Arial"/>
          <w:sz w:val="24"/>
          <w:szCs w:val="24"/>
        </w:rPr>
        <w:t xml:space="preserve">Se espera que los estudiantes </w:t>
      </w:r>
      <w:r w:rsidR="00664CBF">
        <w:rPr>
          <w:rFonts w:cs="Arial"/>
          <w:sz w:val="24"/>
          <w:szCs w:val="24"/>
        </w:rPr>
        <w:t>identifiquen</w:t>
      </w:r>
      <w:r w:rsidR="004F30CC">
        <w:rPr>
          <w:rFonts w:cs="Arial"/>
          <w:sz w:val="24"/>
          <w:szCs w:val="24"/>
        </w:rPr>
        <w:t>, más allá de</w:t>
      </w:r>
      <w:r w:rsidRPr="00A3778F">
        <w:rPr>
          <w:rFonts w:cs="Arial"/>
          <w:sz w:val="24"/>
          <w:szCs w:val="24"/>
        </w:rPr>
        <w:t>l fenómeno de la criminalidad</w:t>
      </w:r>
      <w:r w:rsidR="004F30CC">
        <w:rPr>
          <w:rFonts w:cs="Arial"/>
          <w:sz w:val="24"/>
          <w:szCs w:val="24"/>
        </w:rPr>
        <w:t>, las respuestas que el Estado ha dispuesto para enfrentarla. Para ello, se priorizará el análisis de la política de reinserción social</w:t>
      </w:r>
      <w:r w:rsidR="00EE3443" w:rsidRPr="00A3778F">
        <w:rPr>
          <w:rFonts w:cs="Arial"/>
          <w:sz w:val="24"/>
          <w:szCs w:val="24"/>
        </w:rPr>
        <w:t>.</w:t>
      </w:r>
    </w:p>
    <w:p w:rsidR="00A6440B" w:rsidRPr="0049642A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9642A">
        <w:rPr>
          <w:b/>
          <w:sz w:val="24"/>
          <w:szCs w:val="24"/>
        </w:rPr>
        <w:t>OBJETIVOS</w:t>
      </w:r>
    </w:p>
    <w:p w:rsidR="00A6440B" w:rsidRPr="00BE357B" w:rsidRDefault="003413B8" w:rsidP="00A6440B">
      <w:pPr>
        <w:jc w:val="both"/>
        <w:rPr>
          <w:sz w:val="24"/>
          <w:szCs w:val="24"/>
          <w:lang w:eastAsia="es-ES"/>
        </w:rPr>
      </w:pPr>
      <w:r w:rsidRPr="00BE357B">
        <w:rPr>
          <w:b/>
          <w:sz w:val="24"/>
          <w:szCs w:val="24"/>
          <w:u w:val="single"/>
          <w:lang w:eastAsia="es-ES"/>
        </w:rPr>
        <w:t>Objetivo general</w:t>
      </w:r>
      <w:r w:rsidRPr="00BE357B">
        <w:rPr>
          <w:sz w:val="24"/>
          <w:szCs w:val="24"/>
          <w:lang w:eastAsia="es-ES"/>
        </w:rPr>
        <w:t xml:space="preserve">: </w:t>
      </w:r>
      <w:r w:rsidR="00BE357B" w:rsidRPr="00BE357B">
        <w:rPr>
          <w:sz w:val="24"/>
          <w:szCs w:val="24"/>
          <w:lang w:eastAsia="es-ES"/>
        </w:rPr>
        <w:t xml:space="preserve">Que </w:t>
      </w:r>
      <w:r w:rsidR="001E4925">
        <w:rPr>
          <w:sz w:val="24"/>
          <w:szCs w:val="24"/>
          <w:lang w:eastAsia="es-ES"/>
        </w:rPr>
        <w:t xml:space="preserve">los </w:t>
      </w:r>
      <w:r w:rsidR="00BE357B" w:rsidRPr="00BE357B">
        <w:rPr>
          <w:sz w:val="24"/>
          <w:szCs w:val="24"/>
          <w:lang w:eastAsia="es-ES"/>
        </w:rPr>
        <w:t>alumnos profundi</w:t>
      </w:r>
      <w:r w:rsidR="001E4925">
        <w:rPr>
          <w:sz w:val="24"/>
          <w:szCs w:val="24"/>
          <w:lang w:eastAsia="es-ES"/>
        </w:rPr>
        <w:t>cen</w:t>
      </w:r>
      <w:r w:rsidR="00BE357B" w:rsidRPr="00BE357B">
        <w:rPr>
          <w:sz w:val="24"/>
          <w:szCs w:val="24"/>
          <w:lang w:eastAsia="es-ES"/>
        </w:rPr>
        <w:t xml:space="preserve"> sus conocimientos en los ámbitos claves de la política de seguridad ciudadana, </w:t>
      </w:r>
      <w:r w:rsidR="0049642A">
        <w:rPr>
          <w:sz w:val="24"/>
          <w:szCs w:val="24"/>
          <w:lang w:eastAsia="es-ES"/>
        </w:rPr>
        <w:t xml:space="preserve">con especial énfasis en la política criminal </w:t>
      </w:r>
      <w:r w:rsidR="00BE357B" w:rsidRPr="00BE357B">
        <w:rPr>
          <w:sz w:val="24"/>
          <w:szCs w:val="24"/>
          <w:lang w:eastAsia="es-ES"/>
        </w:rPr>
        <w:t xml:space="preserve">y </w:t>
      </w:r>
      <w:r w:rsidR="0049642A">
        <w:rPr>
          <w:sz w:val="24"/>
          <w:szCs w:val="24"/>
          <w:lang w:eastAsia="es-ES"/>
        </w:rPr>
        <w:t>de</w:t>
      </w:r>
      <w:r w:rsidR="00BE357B" w:rsidRPr="00BE357B">
        <w:rPr>
          <w:sz w:val="24"/>
          <w:szCs w:val="24"/>
          <w:lang w:eastAsia="es-ES"/>
        </w:rPr>
        <w:t xml:space="preserve"> reinserción social, tomando como referencia los estudios desarrollados por el Centro de Estudios en Seguridad Ciudadana (CESC) del Instituto de Asuntos Públicos de la Universidad de Chile</w:t>
      </w:r>
      <w:r w:rsidR="001E4925">
        <w:rPr>
          <w:sz w:val="24"/>
          <w:szCs w:val="24"/>
          <w:lang w:eastAsia="es-ES"/>
        </w:rPr>
        <w:t xml:space="preserve"> y estén habilitados para desarrollar una investigació</w:t>
      </w:r>
      <w:r w:rsidR="0049642A">
        <w:rPr>
          <w:sz w:val="24"/>
          <w:szCs w:val="24"/>
          <w:lang w:eastAsia="es-ES"/>
        </w:rPr>
        <w:t>n que les permita concluir en una propuesta de política pública</w:t>
      </w:r>
      <w:r w:rsidR="00BE357B" w:rsidRPr="00BE357B">
        <w:rPr>
          <w:sz w:val="24"/>
          <w:szCs w:val="24"/>
          <w:lang w:eastAsia="es-ES"/>
        </w:rPr>
        <w:t>.</w:t>
      </w:r>
    </w:p>
    <w:p w:rsidR="0085781F" w:rsidRDefault="003413B8" w:rsidP="0085781F">
      <w:pPr>
        <w:autoSpaceDE w:val="0"/>
        <w:autoSpaceDN w:val="0"/>
        <w:spacing w:before="120" w:after="120" w:line="240" w:lineRule="auto"/>
        <w:jc w:val="both"/>
        <w:rPr>
          <w:rFonts w:cs="Arial"/>
          <w:sz w:val="24"/>
          <w:szCs w:val="24"/>
        </w:rPr>
      </w:pPr>
      <w:r w:rsidRPr="00A3778F">
        <w:rPr>
          <w:b/>
          <w:sz w:val="24"/>
          <w:szCs w:val="24"/>
          <w:u w:val="single"/>
          <w:lang w:eastAsia="es-ES"/>
        </w:rPr>
        <w:t>Objetivos específicos</w:t>
      </w:r>
      <w:r w:rsidRPr="00A3778F">
        <w:rPr>
          <w:sz w:val="24"/>
          <w:szCs w:val="24"/>
          <w:lang w:eastAsia="es-ES"/>
        </w:rPr>
        <w:t>:</w:t>
      </w:r>
      <w:r w:rsidR="0085781F" w:rsidRPr="0085781F">
        <w:rPr>
          <w:rFonts w:cs="Arial"/>
          <w:sz w:val="24"/>
          <w:szCs w:val="24"/>
        </w:rPr>
        <w:t xml:space="preserve"> </w:t>
      </w:r>
    </w:p>
    <w:p w:rsidR="0085781F" w:rsidRPr="00BE357B" w:rsidRDefault="0085781F" w:rsidP="0085781F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629" w:hanging="357"/>
        <w:jc w:val="both"/>
        <w:rPr>
          <w:rFonts w:cs="Arial"/>
          <w:sz w:val="24"/>
          <w:szCs w:val="24"/>
        </w:rPr>
      </w:pPr>
      <w:r w:rsidRPr="00BE357B">
        <w:rPr>
          <w:rFonts w:cs="Arial"/>
          <w:sz w:val="24"/>
          <w:szCs w:val="24"/>
        </w:rPr>
        <w:t xml:space="preserve">Revisar los conceptos y temas claves relacionados a la seguridad ciudadana en el contexto nacional, poniendo énfasis en los </w:t>
      </w:r>
      <w:r w:rsidRPr="00BE357B">
        <w:rPr>
          <w:rFonts w:cs="Tahoma"/>
          <w:sz w:val="24"/>
          <w:szCs w:val="24"/>
        </w:rPr>
        <w:t>desafíos para la política pública.</w:t>
      </w:r>
    </w:p>
    <w:p w:rsidR="0085781F" w:rsidRPr="00BE357B" w:rsidRDefault="0085781F" w:rsidP="0085781F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629" w:hanging="357"/>
        <w:jc w:val="both"/>
        <w:rPr>
          <w:rFonts w:cs="Arial"/>
          <w:sz w:val="24"/>
          <w:szCs w:val="24"/>
        </w:rPr>
      </w:pPr>
      <w:r w:rsidRPr="00BE357B">
        <w:rPr>
          <w:rFonts w:cs="Arial"/>
          <w:sz w:val="24"/>
          <w:szCs w:val="24"/>
        </w:rPr>
        <w:t xml:space="preserve">Promover el desarrollo de </w:t>
      </w:r>
      <w:r>
        <w:rPr>
          <w:rFonts w:cs="Arial"/>
          <w:sz w:val="24"/>
          <w:szCs w:val="24"/>
        </w:rPr>
        <w:t>una investigación académico</w:t>
      </w:r>
      <w:r w:rsidRPr="00BE357B">
        <w:rPr>
          <w:rFonts w:cs="Arial"/>
          <w:sz w:val="24"/>
          <w:szCs w:val="24"/>
        </w:rPr>
        <w:t xml:space="preserve"> en los temas estudiados a través de la realización de </w:t>
      </w:r>
      <w:r>
        <w:rPr>
          <w:rFonts w:cs="Arial"/>
          <w:sz w:val="24"/>
          <w:szCs w:val="24"/>
        </w:rPr>
        <w:t>estudio de caso</w:t>
      </w:r>
      <w:r w:rsidRPr="00BE357B">
        <w:rPr>
          <w:rFonts w:cs="Arial"/>
          <w:sz w:val="24"/>
          <w:szCs w:val="24"/>
        </w:rPr>
        <w:t>.</w:t>
      </w:r>
    </w:p>
    <w:p w:rsidR="0085781F" w:rsidRPr="00BE357B" w:rsidRDefault="0085781F" w:rsidP="0085781F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629" w:hanging="357"/>
        <w:jc w:val="both"/>
        <w:rPr>
          <w:rFonts w:cs="Arial"/>
          <w:sz w:val="24"/>
          <w:szCs w:val="24"/>
        </w:rPr>
      </w:pPr>
      <w:r w:rsidRPr="00BE357B">
        <w:rPr>
          <w:rFonts w:cs="Arial"/>
          <w:sz w:val="24"/>
          <w:szCs w:val="24"/>
        </w:rPr>
        <w:t>Profundizar el aprendizaje por medio de espacios de diálogo y discusión sobre la base de los trabajos llevados a cabo.</w:t>
      </w:r>
    </w:p>
    <w:p w:rsidR="003413B8" w:rsidRPr="00A3778F" w:rsidRDefault="003413B8" w:rsidP="00A6440B">
      <w:pPr>
        <w:jc w:val="both"/>
        <w:rPr>
          <w:sz w:val="24"/>
          <w:szCs w:val="24"/>
          <w:lang w:eastAsia="es-ES"/>
        </w:rPr>
      </w:pPr>
    </w:p>
    <w:p w:rsidR="0085781F" w:rsidRPr="00BE357B" w:rsidRDefault="0085781F" w:rsidP="00BE357B">
      <w:pPr>
        <w:framePr w:hSpace="180" w:wrap="around" w:vAnchor="text" w:hAnchor="margin" w:xAlign="center" w:y="145"/>
        <w:autoSpaceDE w:val="0"/>
        <w:autoSpaceDN w:val="0"/>
        <w:spacing w:before="120" w:after="120" w:line="240" w:lineRule="auto"/>
        <w:jc w:val="both"/>
        <w:rPr>
          <w:rFonts w:ascii="Trebuchet MS" w:hAnsi="Trebuchet MS" w:cs="Arial"/>
        </w:rPr>
      </w:pPr>
    </w:p>
    <w:p w:rsidR="00A6440B" w:rsidRPr="00965658" w:rsidRDefault="00A6440B" w:rsidP="00386CCC">
      <w:pPr>
        <w:pStyle w:val="Prrafodelista"/>
        <w:numPr>
          <w:ilvl w:val="0"/>
          <w:numId w:val="1"/>
        </w:numPr>
        <w:shd w:val="clear" w:color="auto" w:fill="FFFFFF" w:themeFill="background1"/>
        <w:rPr>
          <w:b/>
          <w:sz w:val="24"/>
          <w:szCs w:val="24"/>
        </w:rPr>
      </w:pPr>
      <w:r w:rsidRPr="00965658">
        <w:rPr>
          <w:b/>
          <w:sz w:val="24"/>
          <w:szCs w:val="24"/>
        </w:rPr>
        <w:t>CONTENIDOS</w:t>
      </w:r>
    </w:p>
    <w:p w:rsidR="00A6440B" w:rsidRPr="00D33D19" w:rsidRDefault="00B95176" w:rsidP="00DD453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33D19">
        <w:rPr>
          <w:b/>
          <w:sz w:val="24"/>
          <w:szCs w:val="24"/>
        </w:rPr>
        <w:t>UNIDAD TEÓRICA</w:t>
      </w:r>
    </w:p>
    <w:p w:rsidR="00B95176" w:rsidRDefault="00A40BE5" w:rsidP="00F6170E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Motivaciones /Diagnóstico.</w:t>
      </w:r>
    </w:p>
    <w:p w:rsidR="00A40BE5" w:rsidRPr="00D33D19" w:rsidRDefault="00BC028A" w:rsidP="00F6170E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Política nacional de reinserción social</w:t>
      </w:r>
      <w:r w:rsidR="00A40BE5">
        <w:rPr>
          <w:sz w:val="24"/>
          <w:szCs w:val="24"/>
        </w:rPr>
        <w:t>.</w:t>
      </w:r>
    </w:p>
    <w:p w:rsidR="00A40BE5" w:rsidRPr="00D33D19" w:rsidRDefault="00BC028A" w:rsidP="00A40BE5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Perspectiva de género </w:t>
      </w:r>
      <w:r w:rsidR="0049642A">
        <w:rPr>
          <w:sz w:val="24"/>
          <w:szCs w:val="24"/>
        </w:rPr>
        <w:t>y</w:t>
      </w:r>
      <w:r>
        <w:rPr>
          <w:sz w:val="24"/>
          <w:szCs w:val="24"/>
        </w:rPr>
        <w:t xml:space="preserve"> sistema </w:t>
      </w:r>
      <w:r w:rsidR="0049642A">
        <w:rPr>
          <w:sz w:val="24"/>
          <w:szCs w:val="24"/>
        </w:rPr>
        <w:t>penitenciario</w:t>
      </w:r>
      <w:r w:rsidR="00A40BE5">
        <w:rPr>
          <w:sz w:val="24"/>
          <w:szCs w:val="24"/>
        </w:rPr>
        <w:t>.</w:t>
      </w:r>
    </w:p>
    <w:p w:rsidR="0049642A" w:rsidRDefault="0049642A" w:rsidP="0049642A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33D19">
        <w:rPr>
          <w:sz w:val="24"/>
          <w:szCs w:val="24"/>
        </w:rPr>
        <w:t>Política nacional de seguridad ci</w:t>
      </w:r>
      <w:r>
        <w:rPr>
          <w:sz w:val="24"/>
          <w:szCs w:val="24"/>
        </w:rPr>
        <w:t>udadana y enfoque de derechos humanos.</w:t>
      </w:r>
    </w:p>
    <w:p w:rsidR="00A40BE5" w:rsidRPr="00D33D19" w:rsidRDefault="0049642A" w:rsidP="00F6170E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A40BE5">
        <w:rPr>
          <w:sz w:val="24"/>
          <w:szCs w:val="24"/>
        </w:rPr>
        <w:t>onstrucción del marco teórico</w:t>
      </w:r>
      <w:r>
        <w:rPr>
          <w:sz w:val="24"/>
          <w:szCs w:val="24"/>
        </w:rPr>
        <w:t xml:space="preserve"> (conceptos claves, </w:t>
      </w:r>
      <w:r w:rsidR="00A40BE5">
        <w:rPr>
          <w:sz w:val="24"/>
          <w:szCs w:val="24"/>
        </w:rPr>
        <w:t>objetivos</w:t>
      </w:r>
      <w:r>
        <w:rPr>
          <w:sz w:val="24"/>
          <w:szCs w:val="24"/>
        </w:rPr>
        <w:t xml:space="preserve">, </w:t>
      </w:r>
      <w:r w:rsidR="00A40BE5">
        <w:rPr>
          <w:sz w:val="24"/>
          <w:szCs w:val="24"/>
        </w:rPr>
        <w:t>revisión bibliográfica</w:t>
      </w:r>
      <w:r>
        <w:rPr>
          <w:sz w:val="24"/>
          <w:szCs w:val="24"/>
        </w:rPr>
        <w:t>) y del plan de trabajo.</w:t>
      </w:r>
    </w:p>
    <w:p w:rsidR="00F1650E" w:rsidRPr="00D33D19" w:rsidRDefault="0049642A" w:rsidP="00F1650E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Diseño de indicadores y mecanismos de rendición de cuentas en propuestas de política pública.</w:t>
      </w:r>
    </w:p>
    <w:p w:rsidR="00B95176" w:rsidRPr="00D33D19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Oferta especializada en reinserción social</w:t>
      </w:r>
      <w:r w:rsidR="009B6197">
        <w:rPr>
          <w:sz w:val="24"/>
          <w:szCs w:val="24"/>
        </w:rPr>
        <w:t>.</w:t>
      </w:r>
    </w:p>
    <w:p w:rsidR="00B95176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Acceso a educación formal en el sistema cerrado.</w:t>
      </w:r>
    </w:p>
    <w:p w:rsidR="00B95176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Acceso a capacitación, empleo y emprendimientos</w:t>
      </w:r>
      <w:r w:rsidR="00A40BE5">
        <w:rPr>
          <w:sz w:val="24"/>
          <w:szCs w:val="24"/>
        </w:rPr>
        <w:t>.</w:t>
      </w:r>
    </w:p>
    <w:p w:rsidR="0049642A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Formación valórica y ciudadana en el sistema penitenciario. </w:t>
      </w:r>
    </w:p>
    <w:p w:rsidR="0049642A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Institucionalidad para la reinserción social.</w:t>
      </w:r>
    </w:p>
    <w:p w:rsidR="0049642A" w:rsidRPr="00D33D19" w:rsidRDefault="0049642A" w:rsidP="00B95176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Fortalecimiento del sistema postpenitenciario.</w:t>
      </w:r>
    </w:p>
    <w:p w:rsidR="00DD453D" w:rsidRPr="00D33D19" w:rsidRDefault="00014DB5" w:rsidP="00DD453D">
      <w:pPr>
        <w:pStyle w:val="Prrafodelista"/>
        <w:numPr>
          <w:ilvl w:val="2"/>
          <w:numId w:val="1"/>
        </w:numPr>
        <w:rPr>
          <w:sz w:val="24"/>
          <w:szCs w:val="24"/>
        </w:rPr>
      </w:pPr>
      <w:r w:rsidRPr="00D33D19">
        <w:rPr>
          <w:b/>
          <w:sz w:val="24"/>
          <w:szCs w:val="24"/>
        </w:rPr>
        <w:t xml:space="preserve">UNIDAD </w:t>
      </w:r>
      <w:r w:rsidR="00B95176" w:rsidRPr="00D33D19">
        <w:rPr>
          <w:b/>
          <w:sz w:val="24"/>
          <w:szCs w:val="24"/>
        </w:rPr>
        <w:t>DE INVESTIGACIÓN</w:t>
      </w:r>
      <w:r w:rsidR="00DD453D" w:rsidRPr="00D33D19">
        <w:rPr>
          <w:b/>
          <w:sz w:val="24"/>
          <w:szCs w:val="24"/>
        </w:rPr>
        <w:tab/>
      </w:r>
    </w:p>
    <w:p w:rsidR="00A60047" w:rsidRPr="00D33D19" w:rsidRDefault="00D33D19" w:rsidP="00DD453D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33D19">
        <w:rPr>
          <w:sz w:val="24"/>
          <w:szCs w:val="24"/>
        </w:rPr>
        <w:t>Primer av</w:t>
      </w:r>
      <w:r w:rsidR="003B097C">
        <w:rPr>
          <w:sz w:val="24"/>
          <w:szCs w:val="24"/>
        </w:rPr>
        <w:t xml:space="preserve">ance: </w:t>
      </w:r>
      <w:r w:rsidR="00BC028A" w:rsidRPr="00D33D19">
        <w:rPr>
          <w:sz w:val="24"/>
          <w:szCs w:val="24"/>
        </w:rPr>
        <w:t>Marco teórico</w:t>
      </w:r>
      <w:r w:rsidR="00BC028A">
        <w:rPr>
          <w:sz w:val="24"/>
          <w:szCs w:val="24"/>
        </w:rPr>
        <w:t xml:space="preserve"> (conceptos claves).</w:t>
      </w:r>
    </w:p>
    <w:p w:rsidR="00D33D19" w:rsidRPr="00D33D19" w:rsidRDefault="00D33D19" w:rsidP="00DD453D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33D19">
        <w:rPr>
          <w:sz w:val="24"/>
          <w:szCs w:val="24"/>
        </w:rPr>
        <w:t xml:space="preserve">Segundo avance: </w:t>
      </w:r>
      <w:r w:rsidR="00BC028A">
        <w:rPr>
          <w:sz w:val="24"/>
          <w:szCs w:val="24"/>
        </w:rPr>
        <w:t>Diagnósti</w:t>
      </w:r>
      <w:r w:rsidR="00B32154">
        <w:rPr>
          <w:sz w:val="24"/>
          <w:szCs w:val="24"/>
        </w:rPr>
        <w:t xml:space="preserve">co (planteamiento del problema), </w:t>
      </w:r>
      <w:r w:rsidR="00BC028A">
        <w:rPr>
          <w:sz w:val="24"/>
          <w:szCs w:val="24"/>
        </w:rPr>
        <w:t>y plan de trabajo y metodología.</w:t>
      </w:r>
    </w:p>
    <w:p w:rsidR="00D33D19" w:rsidRPr="00D33D19" w:rsidRDefault="00D33D19" w:rsidP="00DD453D">
      <w:pPr>
        <w:pStyle w:val="Prrafodelista"/>
        <w:numPr>
          <w:ilvl w:val="3"/>
          <w:numId w:val="1"/>
        </w:numPr>
        <w:rPr>
          <w:sz w:val="24"/>
          <w:szCs w:val="24"/>
        </w:rPr>
      </w:pPr>
      <w:r w:rsidRPr="00D33D19">
        <w:rPr>
          <w:sz w:val="24"/>
          <w:szCs w:val="24"/>
        </w:rPr>
        <w:t xml:space="preserve">Tercer avance: </w:t>
      </w:r>
      <w:r w:rsidR="00EC1C8A">
        <w:rPr>
          <w:sz w:val="24"/>
          <w:szCs w:val="24"/>
        </w:rPr>
        <w:t>Análisis preliminar y primera propuesta de indicadores y mecanismos de rendición de cuentas.</w:t>
      </w:r>
    </w:p>
    <w:p w:rsidR="00D33D19" w:rsidRPr="00D33D19" w:rsidRDefault="00B32154" w:rsidP="00DD453D">
      <w:pPr>
        <w:pStyle w:val="Prrafodelista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Entrega final.</w:t>
      </w:r>
    </w:p>
    <w:p w:rsidR="0075406B" w:rsidRPr="0075406B" w:rsidRDefault="0075406B" w:rsidP="0075406B">
      <w:pPr>
        <w:rPr>
          <w:b/>
          <w:sz w:val="24"/>
          <w:szCs w:val="24"/>
        </w:rPr>
      </w:pPr>
    </w:p>
    <w:p w:rsidR="00A6440B" w:rsidRPr="0049642A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9642A">
        <w:rPr>
          <w:b/>
          <w:sz w:val="24"/>
          <w:szCs w:val="24"/>
        </w:rPr>
        <w:t>METODOLOGÍA</w:t>
      </w:r>
    </w:p>
    <w:p w:rsidR="00A6440B" w:rsidRDefault="00A6440B" w:rsidP="00A6440B">
      <w:pPr>
        <w:spacing w:before="120" w:after="120"/>
        <w:jc w:val="both"/>
        <w:rPr>
          <w:sz w:val="24"/>
          <w:lang w:eastAsia="es-ES"/>
        </w:rPr>
      </w:pPr>
      <w:r w:rsidRPr="0075406B">
        <w:rPr>
          <w:sz w:val="24"/>
          <w:lang w:eastAsia="es-ES"/>
        </w:rPr>
        <w:t xml:space="preserve">La sesión combinará </w:t>
      </w:r>
      <w:r w:rsidR="00BB7B4E">
        <w:rPr>
          <w:sz w:val="24"/>
          <w:lang w:eastAsia="es-ES"/>
        </w:rPr>
        <w:t>clases</w:t>
      </w:r>
      <w:r w:rsidRPr="0075406B">
        <w:rPr>
          <w:sz w:val="24"/>
          <w:lang w:eastAsia="es-ES"/>
        </w:rPr>
        <w:t xml:space="preserve"> expositiva</w:t>
      </w:r>
      <w:r w:rsidR="00BB7B4E">
        <w:rPr>
          <w:sz w:val="24"/>
          <w:lang w:eastAsia="es-ES"/>
        </w:rPr>
        <w:t>s</w:t>
      </w:r>
      <w:r w:rsidRPr="0075406B">
        <w:rPr>
          <w:sz w:val="24"/>
          <w:lang w:eastAsia="es-ES"/>
        </w:rPr>
        <w:t xml:space="preserve"> </w:t>
      </w:r>
      <w:r w:rsidR="00BB7B4E">
        <w:rPr>
          <w:sz w:val="24"/>
          <w:lang w:eastAsia="es-ES"/>
        </w:rPr>
        <w:t>(</w:t>
      </w:r>
      <w:r w:rsidRPr="0075406B">
        <w:rPr>
          <w:sz w:val="24"/>
          <w:lang w:eastAsia="es-ES"/>
        </w:rPr>
        <w:t>con</w:t>
      </w:r>
      <w:r w:rsidR="00BB7B4E">
        <w:rPr>
          <w:sz w:val="24"/>
          <w:lang w:eastAsia="es-ES"/>
        </w:rPr>
        <w:t xml:space="preserve"> </w:t>
      </w:r>
      <w:r w:rsidR="008F2087">
        <w:rPr>
          <w:sz w:val="24"/>
          <w:lang w:eastAsia="es-ES"/>
        </w:rPr>
        <w:t xml:space="preserve">el </w:t>
      </w:r>
      <w:r w:rsidR="00BB7B4E">
        <w:rPr>
          <w:sz w:val="24"/>
          <w:lang w:eastAsia="es-ES"/>
        </w:rPr>
        <w:t xml:space="preserve">apoyo de presentaciones en </w:t>
      </w:r>
      <w:proofErr w:type="spellStart"/>
      <w:r w:rsidR="00BB7B4E">
        <w:rPr>
          <w:sz w:val="24"/>
          <w:lang w:eastAsia="es-ES"/>
        </w:rPr>
        <w:t>power</w:t>
      </w:r>
      <w:proofErr w:type="spellEnd"/>
      <w:r w:rsidR="00BB7B4E">
        <w:rPr>
          <w:sz w:val="24"/>
          <w:lang w:eastAsia="es-ES"/>
        </w:rPr>
        <w:t xml:space="preserve"> </w:t>
      </w:r>
      <w:proofErr w:type="spellStart"/>
      <w:r w:rsidR="00BB7B4E">
        <w:rPr>
          <w:sz w:val="24"/>
          <w:lang w:eastAsia="es-ES"/>
        </w:rPr>
        <w:t>point</w:t>
      </w:r>
      <w:proofErr w:type="spellEnd"/>
      <w:r w:rsidR="00BB7B4E">
        <w:rPr>
          <w:sz w:val="24"/>
          <w:lang w:eastAsia="es-ES"/>
        </w:rPr>
        <w:t>), con espacios para preguntas y discusión</w:t>
      </w:r>
      <w:r w:rsidR="00D33D19">
        <w:rPr>
          <w:sz w:val="24"/>
          <w:lang w:eastAsia="es-ES"/>
        </w:rPr>
        <w:t>, promoviendo especialmente el diálogo permanente</w:t>
      </w:r>
      <w:r w:rsidR="00BB7B4E">
        <w:rPr>
          <w:sz w:val="24"/>
          <w:lang w:eastAsia="es-ES"/>
        </w:rPr>
        <w:t xml:space="preserve">. </w:t>
      </w:r>
      <w:r w:rsidRPr="0075406B">
        <w:rPr>
          <w:sz w:val="24"/>
          <w:lang w:eastAsia="es-ES"/>
        </w:rPr>
        <w:t xml:space="preserve">En </w:t>
      </w:r>
      <w:r w:rsidR="009B61D1">
        <w:rPr>
          <w:sz w:val="24"/>
          <w:lang w:eastAsia="es-ES"/>
        </w:rPr>
        <w:t>diversos</w:t>
      </w:r>
      <w:r w:rsidRPr="0075406B">
        <w:rPr>
          <w:sz w:val="24"/>
          <w:lang w:eastAsia="es-ES"/>
        </w:rPr>
        <w:t xml:space="preserve"> temas serán invitados expositores con especial experiencia en la temática abordada. </w:t>
      </w:r>
    </w:p>
    <w:p w:rsidR="00D33D19" w:rsidRPr="0075406B" w:rsidRDefault="00D33D19" w:rsidP="00A6440B">
      <w:pPr>
        <w:spacing w:before="120" w:after="120"/>
        <w:jc w:val="both"/>
        <w:rPr>
          <w:sz w:val="24"/>
          <w:lang w:eastAsia="es-ES"/>
        </w:rPr>
      </w:pPr>
      <w:r>
        <w:rPr>
          <w:sz w:val="24"/>
          <w:lang w:eastAsia="es-ES"/>
        </w:rPr>
        <w:t xml:space="preserve">Junto con la Unidad teórica se desarrollará una </w:t>
      </w:r>
      <w:r w:rsidR="00B57524">
        <w:rPr>
          <w:sz w:val="24"/>
          <w:lang w:eastAsia="es-ES"/>
        </w:rPr>
        <w:t>Unidad</w:t>
      </w:r>
      <w:r>
        <w:rPr>
          <w:sz w:val="24"/>
          <w:lang w:eastAsia="es-ES"/>
        </w:rPr>
        <w:t xml:space="preserve"> de investigación</w:t>
      </w:r>
      <w:r w:rsidR="00B57524">
        <w:rPr>
          <w:sz w:val="24"/>
          <w:lang w:eastAsia="es-ES"/>
        </w:rPr>
        <w:t xml:space="preserve">. En esta Unidad se acompañará el proceso de elaboración de un Estudio de Caso </w:t>
      </w:r>
      <w:r w:rsidR="00486149">
        <w:rPr>
          <w:sz w:val="24"/>
          <w:lang w:eastAsia="es-ES"/>
        </w:rPr>
        <w:t>que deberán desarrollar</w:t>
      </w:r>
      <w:r w:rsidR="00B57524">
        <w:rPr>
          <w:sz w:val="24"/>
          <w:lang w:eastAsia="es-ES"/>
        </w:rPr>
        <w:t xml:space="preserve"> los estudiantes </w:t>
      </w:r>
      <w:r w:rsidR="00486149">
        <w:rPr>
          <w:sz w:val="24"/>
          <w:lang w:eastAsia="es-ES"/>
        </w:rPr>
        <w:t xml:space="preserve">del curso en grupos de </w:t>
      </w:r>
      <w:r w:rsidR="0049642A">
        <w:rPr>
          <w:sz w:val="24"/>
          <w:lang w:eastAsia="es-ES"/>
        </w:rPr>
        <w:t>3</w:t>
      </w:r>
      <w:r w:rsidR="00486149">
        <w:rPr>
          <w:sz w:val="24"/>
          <w:lang w:eastAsia="es-ES"/>
        </w:rPr>
        <w:t xml:space="preserve"> personas</w:t>
      </w:r>
      <w:r w:rsidR="00B57524">
        <w:rPr>
          <w:sz w:val="24"/>
          <w:lang w:eastAsia="es-ES"/>
        </w:rPr>
        <w:t xml:space="preserve">. </w:t>
      </w:r>
    </w:p>
    <w:p w:rsidR="00A6440B" w:rsidRDefault="008F2087" w:rsidP="0075406B">
      <w:pPr>
        <w:spacing w:before="120" w:after="120"/>
        <w:jc w:val="both"/>
        <w:rPr>
          <w:rFonts w:cs="Tahoma"/>
          <w:sz w:val="24"/>
        </w:rPr>
      </w:pPr>
      <w:r>
        <w:rPr>
          <w:sz w:val="24"/>
          <w:lang w:eastAsia="es-ES"/>
        </w:rPr>
        <w:lastRenderedPageBreak/>
        <w:t>Se espera la participación activa de los estudiantes, para lo que se requiere asistan a clases habiendo leído la b</w:t>
      </w:r>
      <w:r w:rsidR="00B57524">
        <w:rPr>
          <w:sz w:val="24"/>
          <w:lang w:eastAsia="es-ES"/>
        </w:rPr>
        <w:t>ibliografía obligatoria asignada</w:t>
      </w:r>
      <w:r>
        <w:rPr>
          <w:sz w:val="24"/>
          <w:lang w:eastAsia="es-ES"/>
        </w:rPr>
        <w:t>. La profesora</w:t>
      </w:r>
      <w:r w:rsidR="00B57524">
        <w:rPr>
          <w:sz w:val="24"/>
          <w:lang w:eastAsia="es-ES"/>
        </w:rPr>
        <w:t xml:space="preserve"> y su ayudante</w:t>
      </w:r>
      <w:r>
        <w:rPr>
          <w:sz w:val="24"/>
          <w:lang w:eastAsia="es-ES"/>
        </w:rPr>
        <w:t xml:space="preserve"> estará</w:t>
      </w:r>
      <w:r w:rsidR="00B57524">
        <w:rPr>
          <w:sz w:val="24"/>
          <w:lang w:eastAsia="es-ES"/>
        </w:rPr>
        <w:t>n</w:t>
      </w:r>
      <w:r>
        <w:rPr>
          <w:sz w:val="24"/>
          <w:lang w:eastAsia="es-ES"/>
        </w:rPr>
        <w:t xml:space="preserve"> </w:t>
      </w:r>
      <w:r w:rsidR="00B57524">
        <w:rPr>
          <w:sz w:val="24"/>
          <w:lang w:eastAsia="es-ES"/>
        </w:rPr>
        <w:t>disponibles</w:t>
      </w:r>
      <w:r>
        <w:rPr>
          <w:sz w:val="24"/>
          <w:lang w:eastAsia="es-ES"/>
        </w:rPr>
        <w:t xml:space="preserve"> para consultas vía mail o previo a cada clase. </w:t>
      </w:r>
    </w:p>
    <w:p w:rsidR="0075406B" w:rsidRPr="0075406B" w:rsidRDefault="0075406B" w:rsidP="0075406B">
      <w:pPr>
        <w:spacing w:before="120" w:after="120"/>
        <w:jc w:val="both"/>
        <w:rPr>
          <w:sz w:val="24"/>
          <w:lang w:eastAsia="es-ES"/>
        </w:rPr>
      </w:pPr>
    </w:p>
    <w:p w:rsidR="00A6440B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905"/>
        <w:gridCol w:w="2943"/>
      </w:tblGrid>
      <w:tr w:rsidR="007431A1" w:rsidRPr="007349A3" w:rsidTr="00B95176">
        <w:tc>
          <w:tcPr>
            <w:tcW w:w="1980" w:type="dxa"/>
          </w:tcPr>
          <w:p w:rsidR="007431A1" w:rsidRPr="00E9332E" w:rsidRDefault="008C3156" w:rsidP="008A1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31A1" w:rsidRPr="00E9332E">
              <w:rPr>
                <w:sz w:val="24"/>
                <w:szCs w:val="24"/>
              </w:rPr>
              <w:t xml:space="preserve"> </w:t>
            </w:r>
            <w:r w:rsidR="00B95176" w:rsidRPr="00E9332E">
              <w:rPr>
                <w:sz w:val="24"/>
                <w:szCs w:val="24"/>
              </w:rPr>
              <w:t>oct</w:t>
            </w:r>
            <w:r w:rsidR="007431A1" w:rsidRPr="00E9332E">
              <w:rPr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7431A1" w:rsidRPr="00B95176" w:rsidRDefault="00B95176" w:rsidP="00B95176">
            <w:pPr>
              <w:rPr>
                <w:sz w:val="24"/>
                <w:szCs w:val="24"/>
              </w:rPr>
            </w:pPr>
            <w:r w:rsidRPr="00B95176">
              <w:rPr>
                <w:sz w:val="24"/>
                <w:szCs w:val="24"/>
              </w:rPr>
              <w:t>Primer avance</w:t>
            </w:r>
          </w:p>
        </w:tc>
        <w:tc>
          <w:tcPr>
            <w:tcW w:w="2943" w:type="dxa"/>
          </w:tcPr>
          <w:p w:rsidR="007431A1" w:rsidRPr="00B95176" w:rsidRDefault="008C3156" w:rsidP="008C3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431A1" w:rsidRPr="00B95176">
              <w:rPr>
                <w:sz w:val="24"/>
                <w:szCs w:val="24"/>
              </w:rPr>
              <w:t>%</w:t>
            </w:r>
          </w:p>
        </w:tc>
      </w:tr>
      <w:tr w:rsidR="007431A1" w:rsidRPr="007349A3" w:rsidTr="00B95176">
        <w:tc>
          <w:tcPr>
            <w:tcW w:w="1980" w:type="dxa"/>
          </w:tcPr>
          <w:p w:rsidR="007431A1" w:rsidRPr="00E9332E" w:rsidRDefault="009A60FB" w:rsidP="008C3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A1746" w:rsidRPr="00E9332E">
              <w:rPr>
                <w:sz w:val="24"/>
                <w:szCs w:val="24"/>
              </w:rPr>
              <w:t xml:space="preserve"> </w:t>
            </w:r>
            <w:r w:rsidR="008C3156">
              <w:rPr>
                <w:sz w:val="24"/>
                <w:szCs w:val="24"/>
              </w:rPr>
              <w:t>oct</w:t>
            </w:r>
            <w:r w:rsidR="008A1746" w:rsidRPr="00E9332E">
              <w:rPr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:rsidR="007431A1" w:rsidRPr="00B95176" w:rsidRDefault="00B95176" w:rsidP="00A6440B">
            <w:pPr>
              <w:rPr>
                <w:sz w:val="24"/>
                <w:szCs w:val="24"/>
              </w:rPr>
            </w:pPr>
            <w:r w:rsidRPr="00B95176">
              <w:rPr>
                <w:sz w:val="24"/>
                <w:szCs w:val="24"/>
              </w:rPr>
              <w:t>Segundo avance</w:t>
            </w:r>
          </w:p>
        </w:tc>
        <w:tc>
          <w:tcPr>
            <w:tcW w:w="2943" w:type="dxa"/>
          </w:tcPr>
          <w:p w:rsidR="007431A1" w:rsidRPr="00B95176" w:rsidRDefault="008A1746" w:rsidP="008A17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431A1" w:rsidRPr="00B95176">
              <w:rPr>
                <w:sz w:val="24"/>
                <w:szCs w:val="24"/>
              </w:rPr>
              <w:t>%</w:t>
            </w:r>
          </w:p>
        </w:tc>
      </w:tr>
      <w:tr w:rsidR="007431A1" w:rsidRPr="007349A3" w:rsidTr="00B95176">
        <w:tc>
          <w:tcPr>
            <w:tcW w:w="1980" w:type="dxa"/>
          </w:tcPr>
          <w:p w:rsidR="007431A1" w:rsidRPr="00E9332E" w:rsidRDefault="009A60FB" w:rsidP="00E93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95176" w:rsidRPr="00E9332E">
              <w:rPr>
                <w:sz w:val="24"/>
                <w:szCs w:val="24"/>
              </w:rPr>
              <w:t xml:space="preserve"> nov.</w:t>
            </w:r>
          </w:p>
        </w:tc>
        <w:tc>
          <w:tcPr>
            <w:tcW w:w="3905" w:type="dxa"/>
          </w:tcPr>
          <w:p w:rsidR="007431A1" w:rsidRPr="00B95176" w:rsidRDefault="00B95176" w:rsidP="00A6440B">
            <w:pPr>
              <w:rPr>
                <w:sz w:val="24"/>
                <w:szCs w:val="24"/>
              </w:rPr>
            </w:pPr>
            <w:r w:rsidRPr="00B95176">
              <w:rPr>
                <w:sz w:val="24"/>
                <w:szCs w:val="24"/>
              </w:rPr>
              <w:t>Tercer avance</w:t>
            </w:r>
          </w:p>
        </w:tc>
        <w:tc>
          <w:tcPr>
            <w:tcW w:w="2943" w:type="dxa"/>
          </w:tcPr>
          <w:p w:rsidR="007431A1" w:rsidRPr="00B95176" w:rsidRDefault="008C3156" w:rsidP="008C3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431A1" w:rsidRPr="00B95176">
              <w:rPr>
                <w:sz w:val="24"/>
                <w:szCs w:val="24"/>
              </w:rPr>
              <w:t>%</w:t>
            </w:r>
          </w:p>
        </w:tc>
      </w:tr>
      <w:tr w:rsidR="00B95176" w:rsidRPr="007349A3" w:rsidTr="00B95176">
        <w:tc>
          <w:tcPr>
            <w:tcW w:w="1980" w:type="dxa"/>
          </w:tcPr>
          <w:p w:rsidR="00B95176" w:rsidRPr="00E9332E" w:rsidRDefault="009A60FB" w:rsidP="00E933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5176" w:rsidRPr="00E9332E">
              <w:rPr>
                <w:sz w:val="24"/>
                <w:szCs w:val="24"/>
              </w:rPr>
              <w:t xml:space="preserve"> dic.</w:t>
            </w:r>
          </w:p>
        </w:tc>
        <w:tc>
          <w:tcPr>
            <w:tcW w:w="3905" w:type="dxa"/>
          </w:tcPr>
          <w:p w:rsidR="00B95176" w:rsidRPr="00B95176" w:rsidRDefault="009A60FB" w:rsidP="009A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 f</w:t>
            </w:r>
            <w:r w:rsidR="008C3156" w:rsidRPr="00B95176">
              <w:rPr>
                <w:sz w:val="24"/>
                <w:szCs w:val="24"/>
              </w:rPr>
              <w:t xml:space="preserve">inal de </w:t>
            </w:r>
            <w:r>
              <w:rPr>
                <w:sz w:val="24"/>
                <w:szCs w:val="24"/>
              </w:rPr>
              <w:t>trabajo</w:t>
            </w:r>
          </w:p>
        </w:tc>
        <w:tc>
          <w:tcPr>
            <w:tcW w:w="2943" w:type="dxa"/>
          </w:tcPr>
          <w:p w:rsidR="00B95176" w:rsidRPr="00B95176" w:rsidRDefault="008C3156" w:rsidP="008C3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95176" w:rsidRPr="00B95176">
              <w:rPr>
                <w:sz w:val="24"/>
                <w:szCs w:val="24"/>
              </w:rPr>
              <w:t>%</w:t>
            </w:r>
          </w:p>
        </w:tc>
      </w:tr>
    </w:tbl>
    <w:p w:rsidR="00A6440B" w:rsidRPr="00A6440B" w:rsidRDefault="00A6440B" w:rsidP="00A6440B">
      <w:pPr>
        <w:rPr>
          <w:b/>
          <w:sz w:val="24"/>
          <w:szCs w:val="24"/>
        </w:rPr>
      </w:pPr>
    </w:p>
    <w:p w:rsidR="00A6440B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NORMAS DE ÉTICA Y RESPETO ACADÉMICO</w:t>
      </w:r>
    </w:p>
    <w:p w:rsidR="00A6440B" w:rsidRDefault="007431A1" w:rsidP="0056325E">
      <w:pPr>
        <w:spacing w:after="120"/>
        <w:jc w:val="both"/>
        <w:rPr>
          <w:sz w:val="24"/>
          <w:szCs w:val="24"/>
        </w:rPr>
      </w:pPr>
      <w:r w:rsidRPr="007431A1">
        <w:rPr>
          <w:sz w:val="24"/>
          <w:szCs w:val="24"/>
        </w:rPr>
        <w:t xml:space="preserve">Tanto en el curso, </w:t>
      </w:r>
      <w:r>
        <w:rPr>
          <w:sz w:val="24"/>
          <w:szCs w:val="24"/>
        </w:rPr>
        <w:t xml:space="preserve">como </w:t>
      </w:r>
      <w:r w:rsidRPr="007431A1">
        <w:rPr>
          <w:sz w:val="24"/>
          <w:szCs w:val="24"/>
        </w:rPr>
        <w:t xml:space="preserve">en la realización de trabajos </w:t>
      </w:r>
      <w:r>
        <w:rPr>
          <w:sz w:val="24"/>
          <w:szCs w:val="24"/>
        </w:rPr>
        <w:t>y pruebas</w:t>
      </w:r>
      <w:r w:rsidR="0056325E">
        <w:rPr>
          <w:sz w:val="24"/>
          <w:szCs w:val="24"/>
        </w:rPr>
        <w:t>,</w:t>
      </w:r>
      <w:r>
        <w:rPr>
          <w:sz w:val="24"/>
          <w:szCs w:val="24"/>
        </w:rPr>
        <w:t xml:space="preserve"> se espera que los /as estudiantes mantenga una conduc</w:t>
      </w:r>
      <w:r w:rsidR="0056325E">
        <w:rPr>
          <w:sz w:val="24"/>
          <w:szCs w:val="24"/>
        </w:rPr>
        <w:t xml:space="preserve">ta de respeto, con el trabajo propio y de terceros. Por lo que se valorará la rigurosidad en la cita de artículos o textos y en la elaboración del Reporte. Específicamente no se podrá: </w:t>
      </w:r>
    </w:p>
    <w:p w:rsidR="0056325E" w:rsidRPr="0056325E" w:rsidRDefault="0056325E" w:rsidP="0056325E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56325E">
        <w:rPr>
          <w:sz w:val="24"/>
          <w:szCs w:val="24"/>
        </w:rPr>
        <w:t xml:space="preserve">Copiar trabajos, en forma parcial o total. </w:t>
      </w:r>
    </w:p>
    <w:p w:rsidR="00FF1418" w:rsidRDefault="0056325E" w:rsidP="00A6440B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56325E">
        <w:rPr>
          <w:sz w:val="24"/>
          <w:szCs w:val="24"/>
        </w:rPr>
        <w:t>Incluir en el Reporte citas textuales sin la referencia bibliográfica correspondiente.</w:t>
      </w:r>
    </w:p>
    <w:p w:rsidR="0056325E" w:rsidRPr="0056325E" w:rsidRDefault="0056325E" w:rsidP="0056325E">
      <w:pPr>
        <w:spacing w:after="120"/>
        <w:jc w:val="both"/>
        <w:rPr>
          <w:sz w:val="24"/>
          <w:szCs w:val="24"/>
        </w:rPr>
      </w:pPr>
    </w:p>
    <w:p w:rsidR="00FF4679" w:rsidRPr="006A52CB" w:rsidRDefault="00A6440B" w:rsidP="006A52C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CRONOGRAMA DE CLASES Y EVALUACIONES</w:t>
      </w:r>
    </w:p>
    <w:p w:rsidR="00C4011B" w:rsidRPr="00C4011B" w:rsidRDefault="00C4011B" w:rsidP="00C4011B">
      <w:pPr>
        <w:pStyle w:val="Prrafodelista"/>
        <w:rPr>
          <w:b/>
          <w:sz w:val="24"/>
          <w:szCs w:val="24"/>
        </w:rPr>
      </w:pP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534"/>
        <w:gridCol w:w="1954"/>
        <w:gridCol w:w="6566"/>
      </w:tblGrid>
      <w:tr w:rsidR="001E4242" w:rsidRPr="001E4242" w:rsidTr="00373447">
        <w:tc>
          <w:tcPr>
            <w:tcW w:w="534" w:type="dxa"/>
            <w:shd w:val="clear" w:color="auto" w:fill="B8CCE4" w:themeFill="accent1" w:themeFillTint="66"/>
          </w:tcPr>
          <w:p w:rsidR="00C4011B" w:rsidRPr="001E4242" w:rsidRDefault="00C4011B" w:rsidP="001E4242">
            <w:pPr>
              <w:jc w:val="center"/>
              <w:rPr>
                <w:b/>
                <w:sz w:val="24"/>
                <w:szCs w:val="24"/>
              </w:rPr>
            </w:pPr>
            <w:r w:rsidRPr="001E4242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1954" w:type="dxa"/>
            <w:shd w:val="clear" w:color="auto" w:fill="B8CCE4" w:themeFill="accent1" w:themeFillTint="66"/>
          </w:tcPr>
          <w:p w:rsidR="00C4011B" w:rsidRPr="001E4242" w:rsidRDefault="00C4011B" w:rsidP="001E4242">
            <w:pPr>
              <w:jc w:val="center"/>
              <w:rPr>
                <w:b/>
                <w:sz w:val="24"/>
                <w:szCs w:val="24"/>
              </w:rPr>
            </w:pPr>
            <w:r w:rsidRPr="001E4242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566" w:type="dxa"/>
            <w:shd w:val="clear" w:color="auto" w:fill="B8CCE4" w:themeFill="accent1" w:themeFillTint="66"/>
          </w:tcPr>
          <w:p w:rsidR="00C4011B" w:rsidRPr="001E4242" w:rsidRDefault="00C4011B" w:rsidP="001E4242">
            <w:pPr>
              <w:jc w:val="center"/>
              <w:rPr>
                <w:b/>
                <w:sz w:val="24"/>
                <w:szCs w:val="24"/>
              </w:rPr>
            </w:pPr>
            <w:r w:rsidRPr="001E4242">
              <w:rPr>
                <w:b/>
                <w:sz w:val="24"/>
                <w:szCs w:val="24"/>
              </w:rPr>
              <w:t>CONTENIDO</w:t>
            </w:r>
          </w:p>
        </w:tc>
      </w:tr>
      <w:tr w:rsidR="00C4011B" w:rsidTr="006C4F30">
        <w:tc>
          <w:tcPr>
            <w:tcW w:w="534" w:type="dxa"/>
          </w:tcPr>
          <w:p w:rsidR="00C4011B" w:rsidRPr="009F4B26" w:rsidRDefault="006313B9" w:rsidP="00631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:rsidR="00C4011B" w:rsidRPr="009F4B26" w:rsidRDefault="00552D69" w:rsidP="0037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2F1767">
              <w:rPr>
                <w:sz w:val="24"/>
                <w:szCs w:val="24"/>
              </w:rPr>
              <w:t>4</w:t>
            </w:r>
            <w:r w:rsidR="00373447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6566" w:type="dxa"/>
            <w:shd w:val="clear" w:color="auto" w:fill="auto"/>
          </w:tcPr>
          <w:p w:rsidR="00C4011B" w:rsidRPr="009F4B26" w:rsidRDefault="006313B9" w:rsidP="00C4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Presentación</w:t>
            </w:r>
            <w:r w:rsidRPr="009F4B26">
              <w:rPr>
                <w:sz w:val="24"/>
                <w:szCs w:val="24"/>
              </w:rPr>
              <w:t>. Programa del curso.</w:t>
            </w:r>
            <w:r w:rsidR="00B23C43">
              <w:rPr>
                <w:sz w:val="24"/>
                <w:szCs w:val="24"/>
              </w:rPr>
              <w:t xml:space="preserve"> Motivaciones</w:t>
            </w:r>
            <w:r w:rsidR="006A52CB">
              <w:rPr>
                <w:sz w:val="24"/>
                <w:szCs w:val="24"/>
              </w:rPr>
              <w:t xml:space="preserve"> /Diagnóstico</w:t>
            </w:r>
          </w:p>
        </w:tc>
      </w:tr>
      <w:tr w:rsidR="00C4011B" w:rsidTr="008C3156">
        <w:tc>
          <w:tcPr>
            <w:tcW w:w="534" w:type="dxa"/>
          </w:tcPr>
          <w:p w:rsidR="00C4011B" w:rsidRPr="009F4B26" w:rsidRDefault="006313B9" w:rsidP="00C4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</w:tcPr>
          <w:p w:rsidR="00C4011B" w:rsidRPr="009F4B26" w:rsidRDefault="00552D69" w:rsidP="00270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Jueves: </w:t>
            </w:r>
            <w:r w:rsidR="002F1767">
              <w:rPr>
                <w:sz w:val="24"/>
                <w:szCs w:val="24"/>
              </w:rPr>
              <w:t>7</w:t>
            </w:r>
            <w:r w:rsidR="00373447">
              <w:rPr>
                <w:sz w:val="24"/>
                <w:szCs w:val="24"/>
              </w:rPr>
              <w:t xml:space="preserve"> sept</w:t>
            </w:r>
          </w:p>
        </w:tc>
        <w:tc>
          <w:tcPr>
            <w:tcW w:w="6566" w:type="dxa"/>
            <w:shd w:val="clear" w:color="auto" w:fill="auto"/>
          </w:tcPr>
          <w:p w:rsidR="00C4011B" w:rsidRDefault="00125C10" w:rsidP="00BC028A">
            <w:pPr>
              <w:rPr>
                <w:sz w:val="24"/>
                <w:szCs w:val="24"/>
              </w:rPr>
            </w:pPr>
            <w:r w:rsidRPr="009A60FB">
              <w:rPr>
                <w:sz w:val="24"/>
                <w:szCs w:val="24"/>
              </w:rPr>
              <w:t xml:space="preserve">Contextualización de la Política nacional de </w:t>
            </w:r>
            <w:r w:rsidR="00BC028A">
              <w:rPr>
                <w:sz w:val="24"/>
                <w:szCs w:val="24"/>
              </w:rPr>
              <w:t>reinserción social</w:t>
            </w:r>
          </w:p>
          <w:p w:rsidR="00BC028A" w:rsidRPr="009A60FB" w:rsidRDefault="00BC028A" w:rsidP="00BC0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(lugar: Ministerio de Justicia)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313B9" w:rsidP="00C4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4" w:type="dxa"/>
          </w:tcPr>
          <w:p w:rsidR="00C4011B" w:rsidRPr="00124939" w:rsidRDefault="00552D69" w:rsidP="002F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2F1767">
              <w:rPr>
                <w:sz w:val="24"/>
                <w:szCs w:val="24"/>
              </w:rPr>
              <w:t>11 sept</w:t>
            </w:r>
          </w:p>
        </w:tc>
        <w:tc>
          <w:tcPr>
            <w:tcW w:w="6566" w:type="dxa"/>
          </w:tcPr>
          <w:p w:rsidR="00C4011B" w:rsidRPr="00BC028A" w:rsidRDefault="00BC028A" w:rsidP="00BC028A">
            <w:pPr>
              <w:rPr>
                <w:sz w:val="24"/>
                <w:szCs w:val="24"/>
              </w:rPr>
            </w:pPr>
            <w:r w:rsidRPr="00BC028A">
              <w:rPr>
                <w:sz w:val="24"/>
                <w:szCs w:val="24"/>
              </w:rPr>
              <w:t xml:space="preserve">Foro: Perspectiva de género y sistema penitenciario. </w:t>
            </w:r>
            <w:r w:rsidR="009A60FB" w:rsidRPr="002C2D37">
              <w:rPr>
                <w:b/>
                <w:sz w:val="24"/>
                <w:szCs w:val="24"/>
              </w:rPr>
              <w:t xml:space="preserve">Invitada: </w:t>
            </w:r>
            <w:proofErr w:type="spellStart"/>
            <w:r w:rsidRPr="002C2D37">
              <w:rPr>
                <w:b/>
                <w:sz w:val="24"/>
                <w:szCs w:val="24"/>
              </w:rPr>
              <w:t>Chloé</w:t>
            </w:r>
            <w:proofErr w:type="spellEnd"/>
            <w:r w:rsidR="002F1767" w:rsidRPr="002C2D3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F1767" w:rsidRPr="002C2D37">
              <w:rPr>
                <w:b/>
                <w:sz w:val="24"/>
                <w:szCs w:val="24"/>
              </w:rPr>
              <w:t>Constant</w:t>
            </w:r>
            <w:proofErr w:type="spellEnd"/>
            <w:r w:rsidRPr="00BC028A">
              <w:rPr>
                <w:sz w:val="24"/>
                <w:szCs w:val="24"/>
              </w:rPr>
              <w:t xml:space="preserve"> (lugar: INAP, Salón Azul)</w:t>
            </w:r>
          </w:p>
        </w:tc>
      </w:tr>
      <w:tr w:rsidR="006A52CB" w:rsidTr="00373447">
        <w:tc>
          <w:tcPr>
            <w:tcW w:w="534" w:type="dxa"/>
          </w:tcPr>
          <w:p w:rsidR="006A52CB" w:rsidRDefault="00162703" w:rsidP="00C4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:rsidR="006A52CB" w:rsidRDefault="00552D69" w:rsidP="00270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Jueves: </w:t>
            </w:r>
            <w:r w:rsidR="002F1767">
              <w:rPr>
                <w:sz w:val="24"/>
                <w:szCs w:val="24"/>
              </w:rPr>
              <w:t>14 sept</w:t>
            </w:r>
            <w:r w:rsidR="001249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6" w:type="dxa"/>
          </w:tcPr>
          <w:p w:rsidR="006A52CB" w:rsidRPr="009A60FB" w:rsidRDefault="00125C10" w:rsidP="0049642A">
            <w:pPr>
              <w:rPr>
                <w:sz w:val="24"/>
                <w:szCs w:val="24"/>
              </w:rPr>
            </w:pPr>
            <w:r w:rsidRPr="009A60FB">
              <w:rPr>
                <w:sz w:val="24"/>
                <w:szCs w:val="24"/>
              </w:rPr>
              <w:t>Conceptos introductorios y metodología para la investigación social</w:t>
            </w:r>
            <w:r w:rsidR="009A60FB" w:rsidRPr="009A60FB">
              <w:rPr>
                <w:sz w:val="24"/>
                <w:szCs w:val="24"/>
              </w:rPr>
              <w:t xml:space="preserve">. </w:t>
            </w:r>
            <w:r w:rsidR="0049642A">
              <w:rPr>
                <w:sz w:val="24"/>
                <w:szCs w:val="24"/>
              </w:rPr>
              <w:t>Marco teórico, p</w:t>
            </w:r>
            <w:r w:rsidR="00600F7E" w:rsidRPr="009A60FB">
              <w:rPr>
                <w:sz w:val="24"/>
                <w:szCs w:val="24"/>
              </w:rPr>
              <w:t>lanteamientos del problema, pregunta de investigación y definición</w:t>
            </w:r>
            <w:r w:rsidR="009A60FB" w:rsidRPr="009A60FB">
              <w:rPr>
                <w:sz w:val="24"/>
                <w:szCs w:val="24"/>
              </w:rPr>
              <w:t xml:space="preserve"> de objetivos</w:t>
            </w:r>
          </w:p>
        </w:tc>
      </w:tr>
      <w:tr w:rsidR="00162703" w:rsidTr="00F541E3">
        <w:tc>
          <w:tcPr>
            <w:tcW w:w="534" w:type="dxa"/>
          </w:tcPr>
          <w:p w:rsidR="00162703" w:rsidRDefault="00162703" w:rsidP="00F54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162703" w:rsidRPr="002F1767" w:rsidRDefault="00552D69" w:rsidP="00600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Lunes:</w:t>
            </w:r>
            <w:r w:rsidR="008C3156">
              <w:rPr>
                <w:sz w:val="24"/>
                <w:szCs w:val="24"/>
              </w:rPr>
              <w:t xml:space="preserve"> </w:t>
            </w:r>
            <w:r w:rsidR="002F1767" w:rsidRPr="002F1767">
              <w:rPr>
                <w:sz w:val="24"/>
                <w:szCs w:val="24"/>
              </w:rPr>
              <w:t>2 oct</w:t>
            </w:r>
          </w:p>
        </w:tc>
        <w:tc>
          <w:tcPr>
            <w:tcW w:w="6566" w:type="dxa"/>
          </w:tcPr>
          <w:p w:rsidR="00162703" w:rsidRPr="009A60FB" w:rsidRDefault="00162703" w:rsidP="00A34E85">
            <w:pPr>
              <w:rPr>
                <w:sz w:val="24"/>
                <w:szCs w:val="24"/>
              </w:rPr>
            </w:pPr>
          </w:p>
        </w:tc>
      </w:tr>
      <w:tr w:rsidR="006A52CB" w:rsidTr="00F541E3">
        <w:tc>
          <w:tcPr>
            <w:tcW w:w="534" w:type="dxa"/>
          </w:tcPr>
          <w:p w:rsidR="006A52CB" w:rsidRDefault="00162703" w:rsidP="00F54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4" w:type="dxa"/>
          </w:tcPr>
          <w:p w:rsidR="006A52CB" w:rsidRDefault="00552D69" w:rsidP="00F54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5</w:t>
            </w:r>
            <w:r w:rsidR="00600F7E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6A52CB" w:rsidRPr="00EC1C8A" w:rsidRDefault="00125C10" w:rsidP="00F541E3">
            <w:pPr>
              <w:rPr>
                <w:b/>
                <w:color w:val="C00000"/>
                <w:sz w:val="24"/>
                <w:szCs w:val="24"/>
              </w:rPr>
            </w:pPr>
            <w:r w:rsidRPr="00EC1C8A">
              <w:rPr>
                <w:color w:val="C00000"/>
                <w:sz w:val="24"/>
                <w:szCs w:val="24"/>
              </w:rPr>
              <w:t xml:space="preserve">Presentación </w:t>
            </w:r>
            <w:r w:rsidR="00EC1C8A">
              <w:rPr>
                <w:color w:val="C00000"/>
                <w:sz w:val="24"/>
                <w:szCs w:val="24"/>
              </w:rPr>
              <w:t xml:space="preserve">y entrega </w:t>
            </w:r>
            <w:r w:rsidRPr="00EC1C8A">
              <w:rPr>
                <w:color w:val="C00000"/>
                <w:sz w:val="24"/>
                <w:szCs w:val="24"/>
              </w:rPr>
              <w:t xml:space="preserve">1er avance: </w:t>
            </w:r>
            <w:r w:rsidR="00EC1C8A" w:rsidRPr="00EC1C8A">
              <w:rPr>
                <w:color w:val="C00000"/>
                <w:sz w:val="24"/>
                <w:szCs w:val="24"/>
              </w:rPr>
              <w:t>Marco teórico (conceptos claves).</w:t>
            </w:r>
          </w:p>
        </w:tc>
      </w:tr>
      <w:tr w:rsidR="00CB6D33" w:rsidTr="003506A4">
        <w:tc>
          <w:tcPr>
            <w:tcW w:w="534" w:type="dxa"/>
          </w:tcPr>
          <w:p w:rsidR="00CB6D33" w:rsidRDefault="00CB6D33" w:rsidP="003506A4">
            <w:pPr>
              <w:rPr>
                <w:sz w:val="24"/>
                <w:szCs w:val="24"/>
              </w:rPr>
            </w:pPr>
          </w:p>
        </w:tc>
        <w:tc>
          <w:tcPr>
            <w:tcW w:w="1954" w:type="dxa"/>
          </w:tcPr>
          <w:p w:rsidR="00CB6D33" w:rsidRPr="00552D69" w:rsidRDefault="00552D69" w:rsidP="003506A4">
            <w:pPr>
              <w:rPr>
                <w:color w:val="BFBFBF" w:themeColor="background1" w:themeShade="BF"/>
                <w:sz w:val="24"/>
                <w:szCs w:val="24"/>
              </w:rPr>
            </w:pPr>
            <w:r w:rsidRPr="00552D69">
              <w:rPr>
                <w:color w:val="BFBFBF" w:themeColor="background1" w:themeShade="BF"/>
                <w:sz w:val="24"/>
                <w:szCs w:val="24"/>
              </w:rPr>
              <w:t>Lunes: 9 oct</w:t>
            </w:r>
          </w:p>
        </w:tc>
        <w:tc>
          <w:tcPr>
            <w:tcW w:w="6566" w:type="dxa"/>
          </w:tcPr>
          <w:p w:rsidR="00CB6D33" w:rsidRPr="00125C10" w:rsidRDefault="00125C10" w:rsidP="009F7948">
            <w:pPr>
              <w:rPr>
                <w:b/>
                <w:color w:val="BFBFBF" w:themeColor="background1" w:themeShade="BF"/>
                <w:sz w:val="24"/>
                <w:szCs w:val="24"/>
              </w:rPr>
            </w:pPr>
            <w:r>
              <w:rPr>
                <w:b/>
                <w:color w:val="BFBFBF" w:themeColor="background1" w:themeShade="BF"/>
                <w:sz w:val="24"/>
                <w:szCs w:val="24"/>
              </w:rPr>
              <w:t>FERIADO</w:t>
            </w:r>
          </w:p>
        </w:tc>
      </w:tr>
      <w:tr w:rsidR="006C4F30" w:rsidRPr="006C4F30" w:rsidTr="00373447">
        <w:tc>
          <w:tcPr>
            <w:tcW w:w="534" w:type="dxa"/>
          </w:tcPr>
          <w:p w:rsidR="006A52CB" w:rsidRPr="00BC028A" w:rsidRDefault="006C4F30" w:rsidP="00C4011B">
            <w:pPr>
              <w:rPr>
                <w:sz w:val="24"/>
                <w:szCs w:val="24"/>
              </w:rPr>
            </w:pPr>
            <w:r w:rsidRPr="00BC028A">
              <w:rPr>
                <w:sz w:val="24"/>
                <w:szCs w:val="24"/>
              </w:rPr>
              <w:t>7</w:t>
            </w:r>
          </w:p>
        </w:tc>
        <w:tc>
          <w:tcPr>
            <w:tcW w:w="1954" w:type="dxa"/>
          </w:tcPr>
          <w:p w:rsidR="006A52CB" w:rsidRPr="00BC028A" w:rsidRDefault="00552D69" w:rsidP="00552D69">
            <w:pPr>
              <w:rPr>
                <w:i/>
                <w:sz w:val="24"/>
                <w:szCs w:val="24"/>
              </w:rPr>
            </w:pPr>
            <w:r w:rsidRPr="00BC028A">
              <w:rPr>
                <w:sz w:val="24"/>
                <w:szCs w:val="24"/>
              </w:rPr>
              <w:t xml:space="preserve">Jueves: </w:t>
            </w:r>
            <w:r w:rsidR="00600F7E" w:rsidRPr="00BC028A">
              <w:rPr>
                <w:sz w:val="24"/>
                <w:szCs w:val="24"/>
              </w:rPr>
              <w:t>1</w:t>
            </w:r>
            <w:r w:rsidRPr="00BC028A">
              <w:rPr>
                <w:sz w:val="24"/>
                <w:szCs w:val="24"/>
              </w:rPr>
              <w:t>2</w:t>
            </w:r>
            <w:r w:rsidR="00600F7E" w:rsidRPr="00BC028A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6A52CB" w:rsidRPr="00125C10" w:rsidRDefault="00A34E85" w:rsidP="00A34E85">
            <w:pPr>
              <w:rPr>
                <w:color w:val="BFBFBF" w:themeColor="background1" w:themeShade="BF"/>
                <w:sz w:val="24"/>
                <w:szCs w:val="24"/>
              </w:rPr>
            </w:pPr>
            <w:r w:rsidRPr="00D33D19">
              <w:rPr>
                <w:sz w:val="24"/>
                <w:szCs w:val="24"/>
              </w:rPr>
              <w:t xml:space="preserve">Política </w:t>
            </w:r>
            <w:r>
              <w:rPr>
                <w:sz w:val="24"/>
                <w:szCs w:val="24"/>
              </w:rPr>
              <w:t>penitenciaria</w:t>
            </w:r>
            <w:r>
              <w:rPr>
                <w:sz w:val="24"/>
                <w:szCs w:val="24"/>
              </w:rPr>
              <w:t xml:space="preserve"> y Ayudantía </w:t>
            </w:r>
            <w:r w:rsidR="009A60FB" w:rsidRPr="009A60FB">
              <w:rPr>
                <w:color w:val="000000" w:themeColor="text1"/>
                <w:sz w:val="24"/>
                <w:szCs w:val="24"/>
              </w:rPr>
              <w:t>(Rodrigo Villegas)</w:t>
            </w:r>
          </w:p>
        </w:tc>
      </w:tr>
      <w:tr w:rsidR="009F7948" w:rsidTr="00616125">
        <w:tc>
          <w:tcPr>
            <w:tcW w:w="534" w:type="dxa"/>
          </w:tcPr>
          <w:p w:rsidR="009F7948" w:rsidRPr="009F4B26" w:rsidRDefault="006C4F30" w:rsidP="006161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54" w:type="dxa"/>
          </w:tcPr>
          <w:p w:rsidR="009F7948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9F79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9F7948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9F7948" w:rsidRPr="009A60FB" w:rsidRDefault="00A34E85" w:rsidP="00A34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apacitación, empleo y emprendimientos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C4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54" w:type="dxa"/>
          </w:tcPr>
          <w:p w:rsidR="00C4011B" w:rsidRPr="00CB6D33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19</w:t>
            </w:r>
            <w:r w:rsidR="009F7948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C4011B" w:rsidRPr="009A60FB" w:rsidRDefault="009B6197" w:rsidP="009F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Oferta especializada en reinserción social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9F7948" w:rsidP="006C4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C4F30">
              <w:rPr>
                <w:sz w:val="24"/>
                <w:szCs w:val="24"/>
              </w:rPr>
              <w:t>0</w:t>
            </w:r>
          </w:p>
        </w:tc>
        <w:tc>
          <w:tcPr>
            <w:tcW w:w="1954" w:type="dxa"/>
          </w:tcPr>
          <w:p w:rsidR="00C4011B" w:rsidRPr="00552D69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Lunes: 23 oct</w:t>
            </w:r>
          </w:p>
        </w:tc>
        <w:tc>
          <w:tcPr>
            <w:tcW w:w="6566" w:type="dxa"/>
          </w:tcPr>
          <w:p w:rsidR="00C4011B" w:rsidRPr="009A60FB" w:rsidRDefault="00D40EDA" w:rsidP="0012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Acceso a educación formal en el sistema cerrado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54" w:type="dxa"/>
          </w:tcPr>
          <w:p w:rsidR="00C4011B" w:rsidRPr="009F4B26" w:rsidRDefault="00552D69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26</w:t>
            </w:r>
            <w:r w:rsidR="009F7948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C4011B" w:rsidRPr="00BE357B" w:rsidRDefault="00A34E85" w:rsidP="000B455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Formación valórica y ciudadana en el sistema penitenciario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Lunes: 30</w:t>
            </w:r>
            <w:r w:rsidR="009F7948">
              <w:rPr>
                <w:sz w:val="24"/>
                <w:szCs w:val="24"/>
              </w:rPr>
              <w:t xml:space="preserve"> oct</w:t>
            </w:r>
          </w:p>
        </w:tc>
        <w:tc>
          <w:tcPr>
            <w:tcW w:w="6566" w:type="dxa"/>
          </w:tcPr>
          <w:p w:rsidR="00C4011B" w:rsidRPr="00EC1C8A" w:rsidRDefault="00125C10" w:rsidP="00EC1C8A">
            <w:pPr>
              <w:rPr>
                <w:color w:val="C00000"/>
                <w:sz w:val="24"/>
                <w:szCs w:val="24"/>
              </w:rPr>
            </w:pPr>
            <w:r w:rsidRPr="00EC1C8A">
              <w:rPr>
                <w:color w:val="C00000"/>
                <w:sz w:val="24"/>
                <w:szCs w:val="24"/>
              </w:rPr>
              <w:t>Presentación</w:t>
            </w:r>
            <w:r w:rsidR="00EC1C8A">
              <w:rPr>
                <w:color w:val="C00000"/>
                <w:sz w:val="24"/>
                <w:szCs w:val="24"/>
              </w:rPr>
              <w:t xml:space="preserve"> y entrega</w:t>
            </w:r>
            <w:r w:rsidRPr="00EC1C8A">
              <w:rPr>
                <w:color w:val="C00000"/>
                <w:sz w:val="24"/>
                <w:szCs w:val="24"/>
              </w:rPr>
              <w:t xml:space="preserve"> 2do avance: </w:t>
            </w:r>
            <w:r w:rsidR="00EC1C8A" w:rsidRPr="00EC1C8A">
              <w:rPr>
                <w:color w:val="C00000"/>
                <w:sz w:val="24"/>
                <w:szCs w:val="24"/>
              </w:rPr>
              <w:t>Diagnóstico (planteamiento del problema) y plan de trabajo y metodología.</w:t>
            </w:r>
          </w:p>
        </w:tc>
      </w:tr>
      <w:tr w:rsidR="003B097C" w:rsidTr="00A017E7">
        <w:tc>
          <w:tcPr>
            <w:tcW w:w="534" w:type="dxa"/>
          </w:tcPr>
          <w:p w:rsidR="003B097C" w:rsidRDefault="006C4F30" w:rsidP="00A0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54" w:type="dxa"/>
          </w:tcPr>
          <w:p w:rsidR="003B097C" w:rsidRPr="00552D69" w:rsidRDefault="00552D69" w:rsidP="00A01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2 nov</w:t>
            </w:r>
          </w:p>
        </w:tc>
        <w:tc>
          <w:tcPr>
            <w:tcW w:w="6566" w:type="dxa"/>
          </w:tcPr>
          <w:p w:rsidR="003B097C" w:rsidRPr="003B097C" w:rsidRDefault="00125C10" w:rsidP="009A60FB">
            <w:pPr>
              <w:rPr>
                <w:b/>
                <w:sz w:val="24"/>
                <w:szCs w:val="24"/>
              </w:rPr>
            </w:pPr>
            <w:r w:rsidRPr="00541402">
              <w:rPr>
                <w:b/>
                <w:sz w:val="24"/>
                <w:szCs w:val="24"/>
              </w:rPr>
              <w:t xml:space="preserve">Mesa de discusión: Con invitado </w:t>
            </w:r>
            <w:r w:rsidRPr="00AA390A">
              <w:rPr>
                <w:b/>
                <w:sz w:val="24"/>
                <w:szCs w:val="24"/>
              </w:rPr>
              <w:t>experto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6 </w:t>
            </w:r>
            <w:r w:rsidR="009F7948">
              <w:rPr>
                <w:sz w:val="24"/>
                <w:szCs w:val="24"/>
              </w:rPr>
              <w:t>nov</w:t>
            </w:r>
          </w:p>
        </w:tc>
        <w:tc>
          <w:tcPr>
            <w:tcW w:w="6566" w:type="dxa"/>
          </w:tcPr>
          <w:p w:rsidR="00C4011B" w:rsidRPr="00125C10" w:rsidRDefault="00A34E85" w:rsidP="00A34E8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Fortalecimiento del sistema postpenitenciario</w:t>
            </w:r>
            <w:r w:rsidRPr="00A34E85">
              <w:rPr>
                <w:sz w:val="24"/>
                <w:szCs w:val="24"/>
              </w:rPr>
              <w:t xml:space="preserve"> </w:t>
            </w:r>
          </w:p>
        </w:tc>
      </w:tr>
      <w:tr w:rsidR="006C4F30" w:rsidRPr="006C4F30" w:rsidTr="00373447">
        <w:tc>
          <w:tcPr>
            <w:tcW w:w="534" w:type="dxa"/>
          </w:tcPr>
          <w:p w:rsidR="00C4011B" w:rsidRPr="0049642A" w:rsidRDefault="00C4011B" w:rsidP="006313B9">
            <w:pPr>
              <w:rPr>
                <w:sz w:val="24"/>
                <w:szCs w:val="24"/>
              </w:rPr>
            </w:pPr>
            <w:r w:rsidRPr="0049642A">
              <w:rPr>
                <w:sz w:val="24"/>
                <w:szCs w:val="24"/>
              </w:rPr>
              <w:t>1</w:t>
            </w:r>
            <w:r w:rsidR="006C4F30" w:rsidRPr="0049642A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C4011B" w:rsidRPr="0049642A" w:rsidRDefault="00552D69" w:rsidP="00552D69">
            <w:pPr>
              <w:rPr>
                <w:sz w:val="24"/>
                <w:szCs w:val="24"/>
              </w:rPr>
            </w:pPr>
            <w:r w:rsidRPr="0049642A">
              <w:rPr>
                <w:sz w:val="24"/>
                <w:szCs w:val="24"/>
              </w:rPr>
              <w:t>Jueves: 9</w:t>
            </w:r>
            <w:r w:rsidR="009F7948" w:rsidRPr="0049642A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125C10" w:rsidRDefault="00125C10" w:rsidP="00D40EDA">
            <w:pPr>
              <w:rPr>
                <w:color w:val="BFBFBF" w:themeColor="background1" w:themeShade="BF"/>
                <w:sz w:val="24"/>
                <w:szCs w:val="24"/>
              </w:rPr>
            </w:pPr>
            <w:r w:rsidRPr="00125C10">
              <w:rPr>
                <w:color w:val="000000" w:themeColor="text1"/>
                <w:sz w:val="24"/>
                <w:szCs w:val="24"/>
              </w:rPr>
              <w:t>Ayudantía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Aspectos metodológicos y análisis de la información</w:t>
            </w:r>
            <w:r w:rsidR="00D40EDA">
              <w:rPr>
                <w:color w:val="000000" w:themeColor="text1"/>
                <w:sz w:val="24"/>
                <w:szCs w:val="24"/>
              </w:rPr>
              <w:t xml:space="preserve"> (Rodrigo Villegas)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9F79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9F7948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9F4B26" w:rsidRDefault="00D40EDA" w:rsidP="008C31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Institucionalidad para la reinserción social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54" w:type="dxa"/>
          </w:tcPr>
          <w:p w:rsidR="00C4011B" w:rsidRPr="009F4B26" w:rsidRDefault="00552D69" w:rsidP="00270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16</w:t>
            </w:r>
            <w:r w:rsidR="009F7948" w:rsidRPr="009F4B26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EC1C8A" w:rsidRDefault="009A60FB" w:rsidP="00EC1C8A">
            <w:pPr>
              <w:rPr>
                <w:b/>
                <w:color w:val="C00000"/>
                <w:sz w:val="24"/>
                <w:szCs w:val="24"/>
              </w:rPr>
            </w:pPr>
            <w:r w:rsidRPr="00EC1C8A">
              <w:rPr>
                <w:color w:val="C00000"/>
                <w:sz w:val="24"/>
                <w:szCs w:val="24"/>
              </w:rPr>
              <w:t xml:space="preserve">Presentación </w:t>
            </w:r>
            <w:r w:rsidR="00EC1C8A" w:rsidRPr="00EC1C8A">
              <w:rPr>
                <w:color w:val="C00000"/>
                <w:sz w:val="24"/>
                <w:szCs w:val="24"/>
              </w:rPr>
              <w:t>y entrega</w:t>
            </w:r>
            <w:r w:rsidRPr="00EC1C8A">
              <w:rPr>
                <w:color w:val="C00000"/>
                <w:sz w:val="24"/>
                <w:szCs w:val="24"/>
              </w:rPr>
              <w:t xml:space="preserve"> 3er avance: </w:t>
            </w:r>
            <w:r w:rsidR="00EC1C8A" w:rsidRPr="00EC1C8A">
              <w:rPr>
                <w:color w:val="C00000"/>
                <w:sz w:val="24"/>
                <w:szCs w:val="24"/>
              </w:rPr>
              <w:t>Análisis preliminar y primera propuesta de indicadores y mecanismos de rendición de cuentas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Lunes: 20</w:t>
            </w:r>
            <w:r w:rsidR="009F7948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A34E85" w:rsidRDefault="00A34E85" w:rsidP="00A34E85">
            <w:pPr>
              <w:rPr>
                <w:sz w:val="24"/>
                <w:szCs w:val="24"/>
              </w:rPr>
            </w:pPr>
            <w:r w:rsidRPr="00A34E85">
              <w:rPr>
                <w:sz w:val="24"/>
                <w:szCs w:val="24"/>
              </w:rPr>
              <w:t>Remplazada por reuniones por grupos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9F7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23</w:t>
            </w:r>
            <w:r w:rsidR="00373447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8E3710" w:rsidRDefault="00A34E85" w:rsidP="00A34E8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Diseño de indicadores y mecanismos de rendición de cuentas en propuestas de política pública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4011B" w:rsidTr="00D15213">
        <w:tc>
          <w:tcPr>
            <w:tcW w:w="534" w:type="dxa"/>
            <w:shd w:val="clear" w:color="auto" w:fill="auto"/>
          </w:tcPr>
          <w:p w:rsidR="00C4011B" w:rsidRPr="00D15213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4" w:type="dxa"/>
            <w:shd w:val="clear" w:color="auto" w:fill="auto"/>
          </w:tcPr>
          <w:p w:rsidR="00C4011B" w:rsidRPr="00D15213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270F29" w:rsidRPr="00D1521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="00373447" w:rsidRPr="00D15213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  <w:shd w:val="clear" w:color="auto" w:fill="auto"/>
          </w:tcPr>
          <w:p w:rsidR="00C4011B" w:rsidRPr="008E3710" w:rsidRDefault="00A34E85" w:rsidP="00A34E85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Foro</w:t>
            </w:r>
            <w:r w:rsidR="008C3156" w:rsidRPr="00541402">
              <w:rPr>
                <w:b/>
                <w:sz w:val="24"/>
                <w:szCs w:val="24"/>
              </w:rPr>
              <w:t xml:space="preserve"> de discusión: Con invitado</w:t>
            </w:r>
            <w:r>
              <w:rPr>
                <w:b/>
                <w:sz w:val="24"/>
                <w:szCs w:val="24"/>
              </w:rPr>
              <w:t xml:space="preserve">s </w:t>
            </w:r>
            <w:r w:rsidR="008C3156" w:rsidRPr="00541402">
              <w:rPr>
                <w:b/>
                <w:sz w:val="24"/>
                <w:szCs w:val="24"/>
              </w:rPr>
              <w:t>ex</w:t>
            </w:r>
            <w:r>
              <w:rPr>
                <w:b/>
                <w:sz w:val="24"/>
                <w:szCs w:val="24"/>
              </w:rPr>
              <w:t>ternos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30</w:t>
            </w:r>
            <w:r w:rsidR="00373447">
              <w:rPr>
                <w:sz w:val="24"/>
                <w:szCs w:val="24"/>
              </w:rPr>
              <w:t xml:space="preserve"> nov</w:t>
            </w:r>
          </w:p>
        </w:tc>
        <w:tc>
          <w:tcPr>
            <w:tcW w:w="6566" w:type="dxa"/>
          </w:tcPr>
          <w:p w:rsidR="00C4011B" w:rsidRPr="008C3156" w:rsidRDefault="008C3156" w:rsidP="008C3156">
            <w:pPr>
              <w:rPr>
                <w:sz w:val="24"/>
                <w:szCs w:val="24"/>
              </w:rPr>
            </w:pPr>
            <w:r w:rsidRPr="008C3156">
              <w:rPr>
                <w:sz w:val="24"/>
                <w:szCs w:val="24"/>
              </w:rPr>
              <w:t>Ayudantía</w:t>
            </w:r>
            <w:r w:rsidR="009A60FB">
              <w:rPr>
                <w:sz w:val="24"/>
                <w:szCs w:val="24"/>
              </w:rPr>
              <w:t xml:space="preserve"> final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Lunes 4</w:t>
            </w:r>
            <w:r w:rsidR="00373447">
              <w:rPr>
                <w:sz w:val="24"/>
                <w:szCs w:val="24"/>
              </w:rPr>
              <w:t xml:space="preserve"> </w:t>
            </w:r>
            <w:r w:rsidR="00270F29">
              <w:rPr>
                <w:sz w:val="24"/>
                <w:szCs w:val="24"/>
              </w:rPr>
              <w:t>dic</w:t>
            </w:r>
          </w:p>
        </w:tc>
        <w:tc>
          <w:tcPr>
            <w:tcW w:w="6566" w:type="dxa"/>
          </w:tcPr>
          <w:p w:rsidR="00C4011B" w:rsidRPr="00BC028A" w:rsidRDefault="008C3156" w:rsidP="0075406B">
            <w:pPr>
              <w:rPr>
                <w:b/>
                <w:color w:val="C00000"/>
                <w:sz w:val="24"/>
                <w:szCs w:val="24"/>
              </w:rPr>
            </w:pPr>
            <w:r w:rsidRPr="00BC028A">
              <w:rPr>
                <w:color w:val="C00000"/>
                <w:sz w:val="24"/>
                <w:szCs w:val="24"/>
              </w:rPr>
              <w:t>Presentación y Entrega final</w:t>
            </w:r>
            <w:r w:rsidR="00EC1C8A">
              <w:rPr>
                <w:color w:val="C00000"/>
                <w:sz w:val="24"/>
                <w:szCs w:val="24"/>
              </w:rPr>
              <w:t xml:space="preserve"> del trabajo</w:t>
            </w:r>
          </w:p>
        </w:tc>
      </w:tr>
      <w:tr w:rsidR="00C4011B" w:rsidTr="00373447">
        <w:tc>
          <w:tcPr>
            <w:tcW w:w="534" w:type="dxa"/>
          </w:tcPr>
          <w:p w:rsidR="00C4011B" w:rsidRPr="009F4B26" w:rsidRDefault="006C4F30" w:rsidP="00852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54" w:type="dxa"/>
          </w:tcPr>
          <w:p w:rsidR="00C4011B" w:rsidRPr="009F4B26" w:rsidRDefault="00552D69" w:rsidP="00552D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Jueves: 7</w:t>
            </w:r>
            <w:r w:rsidR="00373447">
              <w:rPr>
                <w:sz w:val="24"/>
                <w:szCs w:val="24"/>
              </w:rPr>
              <w:t xml:space="preserve"> dic</w:t>
            </w:r>
          </w:p>
        </w:tc>
        <w:tc>
          <w:tcPr>
            <w:tcW w:w="6566" w:type="dxa"/>
          </w:tcPr>
          <w:p w:rsidR="00552D69" w:rsidRPr="00552D69" w:rsidRDefault="00552D69" w:rsidP="00BB0A62">
            <w:pPr>
              <w:rPr>
                <w:b/>
                <w:sz w:val="24"/>
                <w:szCs w:val="24"/>
              </w:rPr>
            </w:pPr>
            <w:r w:rsidRPr="00552D69">
              <w:rPr>
                <w:b/>
                <w:sz w:val="24"/>
                <w:szCs w:val="24"/>
              </w:rPr>
              <w:t>ÚLTIMO DÍA DE CLASES</w:t>
            </w:r>
            <w:r w:rsidR="008C3156">
              <w:rPr>
                <w:b/>
                <w:sz w:val="24"/>
                <w:szCs w:val="24"/>
              </w:rPr>
              <w:t xml:space="preserve">: </w:t>
            </w:r>
            <w:r w:rsidR="008C3156">
              <w:rPr>
                <w:sz w:val="24"/>
                <w:szCs w:val="24"/>
              </w:rPr>
              <w:t>Devolución/comentarios finales</w:t>
            </w:r>
          </w:p>
          <w:p w:rsidR="00C4011B" w:rsidRPr="008E3710" w:rsidRDefault="00C4011B" w:rsidP="008C3156">
            <w:pPr>
              <w:rPr>
                <w:color w:val="FF0000"/>
                <w:sz w:val="24"/>
                <w:szCs w:val="24"/>
              </w:rPr>
            </w:pPr>
          </w:p>
        </w:tc>
      </w:tr>
      <w:tr w:rsidR="00373447" w:rsidTr="00373447">
        <w:tc>
          <w:tcPr>
            <w:tcW w:w="534" w:type="dxa"/>
          </w:tcPr>
          <w:p w:rsidR="00373447" w:rsidRPr="009F4B26" w:rsidRDefault="006C4F30" w:rsidP="0037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54" w:type="dxa"/>
          </w:tcPr>
          <w:p w:rsidR="00373447" w:rsidRPr="009F4B26" w:rsidRDefault="00552D69" w:rsidP="006C4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Lunes: </w:t>
            </w:r>
            <w:r w:rsidR="00270F29">
              <w:rPr>
                <w:sz w:val="24"/>
                <w:szCs w:val="24"/>
              </w:rPr>
              <w:t>1</w:t>
            </w:r>
            <w:r w:rsidR="006C4F30">
              <w:rPr>
                <w:sz w:val="24"/>
                <w:szCs w:val="24"/>
              </w:rPr>
              <w:t>1</w:t>
            </w:r>
            <w:r w:rsidR="00270F29">
              <w:rPr>
                <w:sz w:val="24"/>
                <w:szCs w:val="24"/>
              </w:rPr>
              <w:t xml:space="preserve"> </w:t>
            </w:r>
            <w:r w:rsidR="006C4F30">
              <w:rPr>
                <w:sz w:val="24"/>
                <w:szCs w:val="24"/>
              </w:rPr>
              <w:t xml:space="preserve">o jueves 13 </w:t>
            </w:r>
            <w:r w:rsidR="00373447">
              <w:rPr>
                <w:sz w:val="24"/>
                <w:szCs w:val="24"/>
              </w:rPr>
              <w:t>dic</w:t>
            </w:r>
            <w:r w:rsidR="006C4F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566" w:type="dxa"/>
          </w:tcPr>
          <w:p w:rsidR="00373447" w:rsidRPr="00A34E85" w:rsidRDefault="00A34E85" w:rsidP="00A34E85">
            <w:pPr>
              <w:rPr>
                <w:b/>
                <w:color w:val="FF0000"/>
                <w:sz w:val="24"/>
                <w:szCs w:val="24"/>
              </w:rPr>
            </w:pPr>
            <w:r w:rsidRPr="00A34E85">
              <w:rPr>
                <w:b/>
                <w:color w:val="C00000"/>
                <w:sz w:val="24"/>
                <w:szCs w:val="24"/>
              </w:rPr>
              <w:t xml:space="preserve">SESIÓN DE </w:t>
            </w:r>
            <w:r>
              <w:rPr>
                <w:b/>
                <w:color w:val="C00000"/>
                <w:sz w:val="24"/>
                <w:szCs w:val="24"/>
              </w:rPr>
              <w:t>ENTREGA</w:t>
            </w:r>
            <w:r w:rsidRPr="00A34E85">
              <w:rPr>
                <w:b/>
                <w:color w:val="C00000"/>
                <w:sz w:val="24"/>
                <w:szCs w:val="24"/>
              </w:rPr>
              <w:t xml:space="preserve"> DE </w:t>
            </w:r>
            <w:r>
              <w:rPr>
                <w:b/>
                <w:color w:val="C00000"/>
                <w:sz w:val="24"/>
                <w:szCs w:val="24"/>
              </w:rPr>
              <w:t>INFORME</w:t>
            </w:r>
            <w:r w:rsidRPr="00A34E85">
              <w:rPr>
                <w:b/>
                <w:color w:val="C00000"/>
                <w:sz w:val="24"/>
                <w:szCs w:val="24"/>
              </w:rPr>
              <w:t xml:space="preserve"> AL MINISTERIO DE JUSTICIA</w:t>
            </w:r>
          </w:p>
        </w:tc>
        <w:bookmarkStart w:id="0" w:name="_GoBack"/>
        <w:bookmarkEnd w:id="0"/>
      </w:tr>
      <w:tr w:rsidR="006C4F30" w:rsidRPr="006C4F30" w:rsidTr="00373447">
        <w:tc>
          <w:tcPr>
            <w:tcW w:w="534" w:type="dxa"/>
          </w:tcPr>
          <w:p w:rsidR="00373447" w:rsidRPr="006C4F30" w:rsidRDefault="008C3156" w:rsidP="00373447">
            <w:pPr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25</w:t>
            </w:r>
          </w:p>
        </w:tc>
        <w:tc>
          <w:tcPr>
            <w:tcW w:w="1954" w:type="dxa"/>
          </w:tcPr>
          <w:p w:rsidR="00373447" w:rsidRPr="006C4F30" w:rsidRDefault="008C3156" w:rsidP="008C3156">
            <w:pPr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>Jueves 27 dic</w:t>
            </w:r>
          </w:p>
        </w:tc>
        <w:tc>
          <w:tcPr>
            <w:tcW w:w="6566" w:type="dxa"/>
          </w:tcPr>
          <w:p w:rsidR="00373447" w:rsidRPr="006C4F30" w:rsidRDefault="008C3156" w:rsidP="00373447">
            <w:pPr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color w:val="BFBFBF" w:themeColor="background1" w:themeShade="BF"/>
                <w:sz w:val="24"/>
                <w:szCs w:val="24"/>
              </w:rPr>
              <w:t xml:space="preserve">Repetición </w:t>
            </w:r>
            <w:r w:rsidR="00E9332E" w:rsidRPr="006C4F30">
              <w:rPr>
                <w:color w:val="BFBFBF" w:themeColor="background1" w:themeShade="BF"/>
                <w:sz w:val="24"/>
                <w:szCs w:val="24"/>
              </w:rPr>
              <w:t>Examen</w:t>
            </w:r>
            <w:r>
              <w:rPr>
                <w:color w:val="BFBFBF" w:themeColor="background1" w:themeShade="BF"/>
                <w:sz w:val="24"/>
                <w:szCs w:val="24"/>
              </w:rPr>
              <w:t xml:space="preserve"> Final</w:t>
            </w:r>
          </w:p>
        </w:tc>
      </w:tr>
    </w:tbl>
    <w:p w:rsidR="00A6440B" w:rsidRPr="00A6440B" w:rsidRDefault="00A6440B" w:rsidP="00A6440B">
      <w:pPr>
        <w:pStyle w:val="Prrafodelista"/>
        <w:rPr>
          <w:b/>
          <w:sz w:val="24"/>
          <w:szCs w:val="24"/>
        </w:rPr>
      </w:pPr>
    </w:p>
    <w:p w:rsidR="00A6440B" w:rsidRPr="002C2D37" w:rsidRDefault="00A6440B" w:rsidP="00A6440B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2C2D37">
        <w:rPr>
          <w:b/>
          <w:sz w:val="24"/>
          <w:szCs w:val="24"/>
        </w:rPr>
        <w:t>BIBLIOGRAFÍA</w:t>
      </w:r>
    </w:p>
    <w:p w:rsidR="002C2D37" w:rsidRDefault="002C2D37" w:rsidP="00486149">
      <w:pPr>
        <w:spacing w:before="120" w:after="120"/>
        <w:rPr>
          <w:rFonts w:cs="Tahoma"/>
        </w:rPr>
      </w:pPr>
      <w:proofErr w:type="spellStart"/>
      <w:r w:rsidRPr="00486149">
        <w:rPr>
          <w:rFonts w:cs="Tahoma"/>
        </w:rPr>
        <w:t>Frühling</w:t>
      </w:r>
      <w:proofErr w:type="spellEnd"/>
      <w:r w:rsidRPr="00486149">
        <w:rPr>
          <w:rFonts w:cs="Tahoma"/>
        </w:rPr>
        <w:t xml:space="preserve">, Hugo (2011). Políticas públicas en materia de seguridad ciudadana durante el gobierno de Sebastián Piñera (2010 – 2011). </w:t>
      </w:r>
      <w:r w:rsidRPr="00486149">
        <w:rPr>
          <w:rFonts w:cs="Tahoma"/>
          <w:i/>
        </w:rPr>
        <w:t>Revista de Ciencia Política</w:t>
      </w:r>
      <w:r w:rsidRPr="00486149">
        <w:rPr>
          <w:rFonts w:cs="Tahoma"/>
        </w:rPr>
        <w:t>, vol. 49, número 2, pp. 113-126.</w:t>
      </w:r>
    </w:p>
    <w:p w:rsidR="002C2D37" w:rsidRPr="00486149" w:rsidRDefault="002C2D37" w:rsidP="002C2D37">
      <w:pPr>
        <w:autoSpaceDE w:val="0"/>
        <w:autoSpaceDN w:val="0"/>
        <w:adjustRightInd w:val="0"/>
        <w:spacing w:before="120" w:after="120"/>
        <w:jc w:val="both"/>
      </w:pPr>
      <w:r w:rsidRPr="00486149">
        <w:t>Espinoza, Olga; Martínez, Fernando &amp; Sanhueza, Guillermo (2014). El impacto de los Derechos Humanos en el sistema penitenciario: La percepción de las personas privadas de libertad</w:t>
      </w:r>
      <w:r w:rsidRPr="00486149">
        <w:rPr>
          <w:i/>
        </w:rPr>
        <w:t>. Informe Anual de Derechos Humanos en Chile 2014</w:t>
      </w:r>
      <w:r w:rsidRPr="00486149">
        <w:t xml:space="preserve">. Santiago: Ediciones Universidad Diego Portales, pp. 243-287.  </w:t>
      </w:r>
    </w:p>
    <w:p w:rsidR="002C2D37" w:rsidRDefault="002C2D37" w:rsidP="00486149">
      <w:pPr>
        <w:spacing w:before="120" w:after="120"/>
      </w:pPr>
      <w:r>
        <w:t xml:space="preserve">Espinoza, Olga (2016). “Mujeres privadas de libertad: ¿es posible su reinserción social?”, in </w:t>
      </w:r>
      <w:proofErr w:type="spellStart"/>
      <w:r>
        <w:t>Caderno</w:t>
      </w:r>
      <w:proofErr w:type="spellEnd"/>
      <w:r>
        <w:t xml:space="preserve"> CRH, Salvador, v. 29, n. SPE 03, pp. 93-106.</w:t>
      </w:r>
    </w:p>
    <w:p w:rsidR="002C2D37" w:rsidRDefault="002C2D37" w:rsidP="002C2D37">
      <w:pPr>
        <w:spacing w:before="120" w:after="120"/>
      </w:pPr>
      <w:r>
        <w:t xml:space="preserve">Ramírez, </w:t>
      </w:r>
      <w:proofErr w:type="spellStart"/>
      <w:r>
        <w:t>Alvaro</w:t>
      </w:r>
      <w:proofErr w:type="spellEnd"/>
      <w:r>
        <w:t xml:space="preserve"> (2011). Open </w:t>
      </w:r>
      <w:proofErr w:type="spellStart"/>
      <w:r>
        <w:t>Government</w:t>
      </w:r>
      <w:proofErr w:type="spellEnd"/>
      <w:r>
        <w:t xml:space="preserve"> y Gobernanza Colaborativa: El (inevitable) camino hacia un nuevo paradigma de Gobierno y Gestión Pública. Estado del arte, desafíos y propuestas.</w:t>
      </w:r>
    </w:p>
    <w:p w:rsidR="002C2D37" w:rsidRDefault="002C2D37" w:rsidP="002C2D37">
      <w:pPr>
        <w:spacing w:before="120" w:after="120"/>
        <w:rPr>
          <w:rFonts w:eastAsia="Times New Roman" w:cs="Arial"/>
          <w:color w:val="222222"/>
          <w:lang w:eastAsia="es-CL"/>
        </w:rPr>
      </w:pPr>
      <w:r w:rsidRPr="00486149">
        <w:rPr>
          <w:rFonts w:eastAsia="Times New Roman" w:cs="Arial"/>
          <w:color w:val="222222"/>
          <w:lang w:eastAsia="es-CL"/>
        </w:rPr>
        <w:t>Vargas</w:t>
      </w:r>
      <w:r>
        <w:rPr>
          <w:rFonts w:eastAsia="Times New Roman" w:cs="Arial"/>
          <w:color w:val="222222"/>
          <w:lang w:eastAsia="es-CL"/>
        </w:rPr>
        <w:t>,</w:t>
      </w:r>
      <w:r w:rsidRPr="00486149">
        <w:rPr>
          <w:rFonts w:eastAsia="Times New Roman" w:cs="Arial"/>
          <w:color w:val="222222"/>
          <w:lang w:eastAsia="es-CL"/>
        </w:rPr>
        <w:t xml:space="preserve"> Juan Enrique (2010). Reforma Procesal Penal: Lecciones como política pública</w:t>
      </w:r>
      <w:r>
        <w:rPr>
          <w:rFonts w:eastAsia="Times New Roman" w:cs="Arial"/>
          <w:color w:val="222222"/>
          <w:lang w:eastAsia="es-CL"/>
        </w:rPr>
        <w:t xml:space="preserve">, en </w:t>
      </w:r>
      <w:r w:rsidRPr="00486149">
        <w:rPr>
          <w:rFonts w:eastAsia="Times New Roman" w:cs="Arial"/>
          <w:i/>
          <w:color w:val="222222"/>
          <w:lang w:eastAsia="es-CL"/>
        </w:rPr>
        <w:t>A 10 Años de la Reforma Procesal Penal: Los Desafíos del Nuevo Sistema</w:t>
      </w:r>
      <w:r w:rsidRPr="00486149">
        <w:rPr>
          <w:rFonts w:eastAsia="Times New Roman" w:cs="Arial"/>
          <w:color w:val="222222"/>
          <w:lang w:eastAsia="es-CL"/>
        </w:rPr>
        <w:t>, Ministerio de Justicia</w:t>
      </w:r>
      <w:r>
        <w:rPr>
          <w:rFonts w:eastAsia="Times New Roman" w:cs="Arial"/>
          <w:color w:val="222222"/>
          <w:lang w:eastAsia="es-CL"/>
        </w:rPr>
        <w:t>, pp.</w:t>
      </w:r>
      <w:r w:rsidRPr="00486149">
        <w:rPr>
          <w:rFonts w:eastAsia="Times New Roman" w:cs="Arial"/>
          <w:color w:val="222222"/>
          <w:lang w:eastAsia="es-CL"/>
        </w:rPr>
        <w:t xml:space="preserve"> 69</w:t>
      </w:r>
      <w:r>
        <w:rPr>
          <w:rFonts w:eastAsia="Times New Roman" w:cs="Arial"/>
          <w:color w:val="222222"/>
          <w:lang w:eastAsia="es-CL"/>
        </w:rPr>
        <w:t>-</w:t>
      </w:r>
      <w:r w:rsidRPr="00486149">
        <w:rPr>
          <w:rFonts w:eastAsia="Times New Roman" w:cs="Arial"/>
          <w:color w:val="222222"/>
          <w:lang w:eastAsia="es-CL"/>
        </w:rPr>
        <w:t>122.  </w:t>
      </w:r>
    </w:p>
    <w:p w:rsidR="002C2D37" w:rsidRPr="00486149" w:rsidRDefault="002C2D37" w:rsidP="002C2D37">
      <w:pPr>
        <w:spacing w:before="120" w:after="120"/>
        <w:rPr>
          <w:b/>
          <w:sz w:val="24"/>
          <w:szCs w:val="24"/>
        </w:rPr>
      </w:pPr>
      <w:proofErr w:type="spellStart"/>
      <w:r w:rsidRPr="00486149">
        <w:t>Villagra</w:t>
      </w:r>
      <w:proofErr w:type="spellEnd"/>
      <w:r w:rsidRPr="00486149">
        <w:t xml:space="preserve">, Carolina (2008). Reinserción: Lecciones para una política pública, en </w:t>
      </w:r>
      <w:r w:rsidRPr="00486149">
        <w:rPr>
          <w:i/>
        </w:rPr>
        <w:t>Revista electrónica Debates Penitenciarios</w:t>
      </w:r>
      <w:r w:rsidRPr="00486149">
        <w:t xml:space="preserve">, n.6. Centro de Estudios en Seguridad Ciudadana – CESC. Disponible en Internet:  </w:t>
      </w:r>
      <w:hyperlink r:id="rId8" w:history="1">
        <w:r w:rsidRPr="00486149">
          <w:rPr>
            <w:rStyle w:val="Hipervnculo"/>
          </w:rPr>
          <w:t>http://www.cesc.uchile.cl/publicaciones/debates_penitenciarios_06.pdf</w:t>
        </w:r>
      </w:hyperlink>
    </w:p>
    <w:p w:rsidR="009B61D1" w:rsidRDefault="009B61D1" w:rsidP="003D40E6">
      <w:pPr>
        <w:spacing w:before="120" w:after="120"/>
        <w:rPr>
          <w:b/>
          <w:sz w:val="24"/>
          <w:szCs w:val="24"/>
        </w:rPr>
      </w:pPr>
    </w:p>
    <w:p w:rsidR="00486149" w:rsidRDefault="00486149" w:rsidP="00D3455F">
      <w:pPr>
        <w:spacing w:before="120" w:after="120" w:line="240" w:lineRule="auto"/>
        <w:jc w:val="both"/>
        <w:rPr>
          <w:sz w:val="24"/>
          <w:szCs w:val="24"/>
        </w:rPr>
      </w:pPr>
      <w:r w:rsidRPr="00486149">
        <w:rPr>
          <w:b/>
          <w:sz w:val="24"/>
          <w:szCs w:val="24"/>
        </w:rPr>
        <w:t>NOTA</w:t>
      </w:r>
      <w:r>
        <w:rPr>
          <w:sz w:val="24"/>
          <w:szCs w:val="24"/>
        </w:rPr>
        <w:t xml:space="preserve">: </w:t>
      </w:r>
    </w:p>
    <w:p w:rsidR="00C854BB" w:rsidRDefault="00486149" w:rsidP="00D3455F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bibliografía de referencia se entregará en clase según el trabajo de investigación que seleccione cada grupo de alumnos. </w:t>
      </w:r>
    </w:p>
    <w:p w:rsidR="00A6440B" w:rsidRDefault="00A3778F" w:rsidP="003D40E6">
      <w:pPr>
        <w:spacing w:before="120" w:after="120"/>
        <w:rPr>
          <w:b/>
          <w:sz w:val="24"/>
          <w:szCs w:val="24"/>
        </w:rPr>
      </w:pPr>
      <w:r w:rsidRPr="003D40E6">
        <w:rPr>
          <w:b/>
          <w:sz w:val="24"/>
          <w:szCs w:val="24"/>
        </w:rPr>
        <w:t xml:space="preserve">Páginas web: </w:t>
      </w:r>
    </w:p>
    <w:p w:rsidR="00540452" w:rsidRDefault="00A34E85" w:rsidP="003D40E6">
      <w:pPr>
        <w:spacing w:before="120" w:after="120"/>
        <w:rPr>
          <w:b/>
          <w:sz w:val="24"/>
          <w:szCs w:val="24"/>
        </w:rPr>
      </w:pPr>
      <w:hyperlink r:id="rId9" w:history="1">
        <w:r w:rsidR="00540452" w:rsidRPr="00CC1129">
          <w:rPr>
            <w:rStyle w:val="Hipervnculo"/>
            <w:b/>
            <w:sz w:val="24"/>
            <w:szCs w:val="24"/>
          </w:rPr>
          <w:t>http://www.cesc.uchile.cl/</w:t>
        </w:r>
      </w:hyperlink>
    </w:p>
    <w:p w:rsidR="00A6440B" w:rsidRPr="003D40E6" w:rsidRDefault="00A34E85" w:rsidP="00546EFD">
      <w:pPr>
        <w:spacing w:before="120" w:after="120"/>
        <w:rPr>
          <w:rFonts w:ascii="Trebuchet MS" w:hAnsi="Trebuchet MS"/>
          <w:sz w:val="24"/>
          <w:szCs w:val="24"/>
          <w:lang w:eastAsia="es-ES"/>
        </w:rPr>
      </w:pPr>
      <w:hyperlink r:id="rId10" w:history="1">
        <w:r w:rsidR="00540452" w:rsidRPr="00CC1129">
          <w:rPr>
            <w:rStyle w:val="Hipervnculo"/>
            <w:b/>
            <w:sz w:val="24"/>
            <w:szCs w:val="24"/>
          </w:rPr>
          <w:t>http://blogs.iadb.org/sinmiedos/2015/10/15/lo-bueno-y-lo-malo-que-nos-revela-un-mapeo-de-1-350-programas-de-seguridad-ciudadana/</w:t>
        </w:r>
      </w:hyperlink>
    </w:p>
    <w:sectPr w:rsidR="00A6440B" w:rsidRPr="003D40E6" w:rsidSect="00A644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741C"/>
    <w:multiLevelType w:val="hybridMultilevel"/>
    <w:tmpl w:val="3D927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B5E17"/>
    <w:multiLevelType w:val="hybridMultilevel"/>
    <w:tmpl w:val="5720C44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92264"/>
    <w:multiLevelType w:val="hybridMultilevel"/>
    <w:tmpl w:val="FDDEFA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12BD1"/>
    <w:multiLevelType w:val="hybridMultilevel"/>
    <w:tmpl w:val="5B3C9CA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50CA7"/>
    <w:multiLevelType w:val="hybridMultilevel"/>
    <w:tmpl w:val="D50473D6"/>
    <w:lvl w:ilvl="0" w:tplc="F32A5C5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50" w:hanging="360"/>
      </w:pPr>
    </w:lvl>
    <w:lvl w:ilvl="2" w:tplc="340A001B" w:tentative="1">
      <w:start w:val="1"/>
      <w:numFmt w:val="lowerRoman"/>
      <w:lvlText w:val="%3."/>
      <w:lvlJc w:val="right"/>
      <w:pPr>
        <w:ind w:left="2070" w:hanging="180"/>
      </w:pPr>
    </w:lvl>
    <w:lvl w:ilvl="3" w:tplc="340A000F" w:tentative="1">
      <w:start w:val="1"/>
      <w:numFmt w:val="decimal"/>
      <w:lvlText w:val="%4."/>
      <w:lvlJc w:val="left"/>
      <w:pPr>
        <w:ind w:left="2790" w:hanging="360"/>
      </w:pPr>
    </w:lvl>
    <w:lvl w:ilvl="4" w:tplc="340A0019" w:tentative="1">
      <w:start w:val="1"/>
      <w:numFmt w:val="lowerLetter"/>
      <w:lvlText w:val="%5."/>
      <w:lvlJc w:val="left"/>
      <w:pPr>
        <w:ind w:left="3510" w:hanging="360"/>
      </w:pPr>
    </w:lvl>
    <w:lvl w:ilvl="5" w:tplc="340A001B" w:tentative="1">
      <w:start w:val="1"/>
      <w:numFmt w:val="lowerRoman"/>
      <w:lvlText w:val="%6."/>
      <w:lvlJc w:val="right"/>
      <w:pPr>
        <w:ind w:left="4230" w:hanging="180"/>
      </w:pPr>
    </w:lvl>
    <w:lvl w:ilvl="6" w:tplc="340A000F" w:tentative="1">
      <w:start w:val="1"/>
      <w:numFmt w:val="decimal"/>
      <w:lvlText w:val="%7."/>
      <w:lvlJc w:val="left"/>
      <w:pPr>
        <w:ind w:left="4950" w:hanging="360"/>
      </w:pPr>
    </w:lvl>
    <w:lvl w:ilvl="7" w:tplc="340A0019" w:tentative="1">
      <w:start w:val="1"/>
      <w:numFmt w:val="lowerLetter"/>
      <w:lvlText w:val="%8."/>
      <w:lvlJc w:val="left"/>
      <w:pPr>
        <w:ind w:left="5670" w:hanging="360"/>
      </w:pPr>
    </w:lvl>
    <w:lvl w:ilvl="8" w:tplc="3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D352714"/>
    <w:multiLevelType w:val="hybridMultilevel"/>
    <w:tmpl w:val="C2E0C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B"/>
    <w:rsid w:val="00001D3B"/>
    <w:rsid w:val="000024C0"/>
    <w:rsid w:val="000033DF"/>
    <w:rsid w:val="0000404A"/>
    <w:rsid w:val="00005BE8"/>
    <w:rsid w:val="00006A69"/>
    <w:rsid w:val="00007397"/>
    <w:rsid w:val="0001305D"/>
    <w:rsid w:val="00014DB5"/>
    <w:rsid w:val="000154E4"/>
    <w:rsid w:val="000166A8"/>
    <w:rsid w:val="0001796D"/>
    <w:rsid w:val="00024AD2"/>
    <w:rsid w:val="00024E49"/>
    <w:rsid w:val="00025369"/>
    <w:rsid w:val="00027653"/>
    <w:rsid w:val="00030974"/>
    <w:rsid w:val="000321D5"/>
    <w:rsid w:val="00032442"/>
    <w:rsid w:val="00033059"/>
    <w:rsid w:val="00033C0E"/>
    <w:rsid w:val="00043003"/>
    <w:rsid w:val="000446E9"/>
    <w:rsid w:val="00045F19"/>
    <w:rsid w:val="00046868"/>
    <w:rsid w:val="00047ADC"/>
    <w:rsid w:val="00052652"/>
    <w:rsid w:val="00057186"/>
    <w:rsid w:val="00057FC9"/>
    <w:rsid w:val="00060207"/>
    <w:rsid w:val="00060528"/>
    <w:rsid w:val="000640A3"/>
    <w:rsid w:val="00066F0D"/>
    <w:rsid w:val="00067498"/>
    <w:rsid w:val="00067E74"/>
    <w:rsid w:val="000733FD"/>
    <w:rsid w:val="0007368E"/>
    <w:rsid w:val="0007522C"/>
    <w:rsid w:val="0007603C"/>
    <w:rsid w:val="000767C6"/>
    <w:rsid w:val="00077F24"/>
    <w:rsid w:val="00081872"/>
    <w:rsid w:val="00081FEC"/>
    <w:rsid w:val="00083604"/>
    <w:rsid w:val="000912B4"/>
    <w:rsid w:val="00093098"/>
    <w:rsid w:val="00096DB0"/>
    <w:rsid w:val="000A112B"/>
    <w:rsid w:val="000A12B4"/>
    <w:rsid w:val="000A1B4A"/>
    <w:rsid w:val="000A3C9E"/>
    <w:rsid w:val="000A43AD"/>
    <w:rsid w:val="000A5E6D"/>
    <w:rsid w:val="000A6333"/>
    <w:rsid w:val="000B3460"/>
    <w:rsid w:val="000B4551"/>
    <w:rsid w:val="000B5422"/>
    <w:rsid w:val="000B6C88"/>
    <w:rsid w:val="000B78C5"/>
    <w:rsid w:val="000C10C4"/>
    <w:rsid w:val="000C1810"/>
    <w:rsid w:val="000C2328"/>
    <w:rsid w:val="000C2530"/>
    <w:rsid w:val="000C51D1"/>
    <w:rsid w:val="000C7F25"/>
    <w:rsid w:val="000D2059"/>
    <w:rsid w:val="000D3502"/>
    <w:rsid w:val="000D46B5"/>
    <w:rsid w:val="000D609E"/>
    <w:rsid w:val="000D64F2"/>
    <w:rsid w:val="000E2F90"/>
    <w:rsid w:val="000E30BE"/>
    <w:rsid w:val="000E4FA1"/>
    <w:rsid w:val="000F4848"/>
    <w:rsid w:val="000F7149"/>
    <w:rsid w:val="001018D0"/>
    <w:rsid w:val="0011317E"/>
    <w:rsid w:val="001155D6"/>
    <w:rsid w:val="001162FA"/>
    <w:rsid w:val="001172ED"/>
    <w:rsid w:val="00121B81"/>
    <w:rsid w:val="00122C00"/>
    <w:rsid w:val="00123FFA"/>
    <w:rsid w:val="00124939"/>
    <w:rsid w:val="00125C10"/>
    <w:rsid w:val="0012633F"/>
    <w:rsid w:val="001277F7"/>
    <w:rsid w:val="0013011C"/>
    <w:rsid w:val="001305F6"/>
    <w:rsid w:val="00130CD9"/>
    <w:rsid w:val="00130CF3"/>
    <w:rsid w:val="00131B3D"/>
    <w:rsid w:val="00135925"/>
    <w:rsid w:val="00137471"/>
    <w:rsid w:val="00143146"/>
    <w:rsid w:val="00144E06"/>
    <w:rsid w:val="00145F81"/>
    <w:rsid w:val="00147EFB"/>
    <w:rsid w:val="00151812"/>
    <w:rsid w:val="00151A5C"/>
    <w:rsid w:val="00151FC4"/>
    <w:rsid w:val="00152DC5"/>
    <w:rsid w:val="00154EE7"/>
    <w:rsid w:val="00157857"/>
    <w:rsid w:val="00157E25"/>
    <w:rsid w:val="00160115"/>
    <w:rsid w:val="00160FDA"/>
    <w:rsid w:val="00161350"/>
    <w:rsid w:val="00162703"/>
    <w:rsid w:val="00165805"/>
    <w:rsid w:val="0016655D"/>
    <w:rsid w:val="001677E9"/>
    <w:rsid w:val="00174C1D"/>
    <w:rsid w:val="001767A7"/>
    <w:rsid w:val="00177666"/>
    <w:rsid w:val="00177CC5"/>
    <w:rsid w:val="00182DAB"/>
    <w:rsid w:val="001846FA"/>
    <w:rsid w:val="00184E95"/>
    <w:rsid w:val="001858D1"/>
    <w:rsid w:val="001865B8"/>
    <w:rsid w:val="001905DF"/>
    <w:rsid w:val="00190BDC"/>
    <w:rsid w:val="001967A7"/>
    <w:rsid w:val="00196AC4"/>
    <w:rsid w:val="00197979"/>
    <w:rsid w:val="001A3604"/>
    <w:rsid w:val="001A3852"/>
    <w:rsid w:val="001A4813"/>
    <w:rsid w:val="001A70CF"/>
    <w:rsid w:val="001B09BA"/>
    <w:rsid w:val="001B0A26"/>
    <w:rsid w:val="001B5F74"/>
    <w:rsid w:val="001C141C"/>
    <w:rsid w:val="001C1A34"/>
    <w:rsid w:val="001C22EC"/>
    <w:rsid w:val="001C2B8F"/>
    <w:rsid w:val="001C3398"/>
    <w:rsid w:val="001C6E42"/>
    <w:rsid w:val="001C7FC6"/>
    <w:rsid w:val="001D20D4"/>
    <w:rsid w:val="001D4680"/>
    <w:rsid w:val="001E0E67"/>
    <w:rsid w:val="001E15BD"/>
    <w:rsid w:val="001E3555"/>
    <w:rsid w:val="001E39AD"/>
    <w:rsid w:val="001E4242"/>
    <w:rsid w:val="001E487D"/>
    <w:rsid w:val="001E4925"/>
    <w:rsid w:val="001E63E9"/>
    <w:rsid w:val="001E6560"/>
    <w:rsid w:val="001E6FE2"/>
    <w:rsid w:val="001F0B91"/>
    <w:rsid w:val="001F0FAB"/>
    <w:rsid w:val="001F1CDC"/>
    <w:rsid w:val="001F46BB"/>
    <w:rsid w:val="001F5F96"/>
    <w:rsid w:val="001F7DD0"/>
    <w:rsid w:val="002017D2"/>
    <w:rsid w:val="00201833"/>
    <w:rsid w:val="00201D8F"/>
    <w:rsid w:val="002026EC"/>
    <w:rsid w:val="002042DA"/>
    <w:rsid w:val="00204B48"/>
    <w:rsid w:val="002069B2"/>
    <w:rsid w:val="00210281"/>
    <w:rsid w:val="002120E8"/>
    <w:rsid w:val="00213268"/>
    <w:rsid w:val="00213A08"/>
    <w:rsid w:val="00220F74"/>
    <w:rsid w:val="002219B0"/>
    <w:rsid w:val="00222EFB"/>
    <w:rsid w:val="002246CA"/>
    <w:rsid w:val="00227147"/>
    <w:rsid w:val="00230159"/>
    <w:rsid w:val="0023324D"/>
    <w:rsid w:val="0023364F"/>
    <w:rsid w:val="002336E6"/>
    <w:rsid w:val="00235FEF"/>
    <w:rsid w:val="00240402"/>
    <w:rsid w:val="00241735"/>
    <w:rsid w:val="0024474B"/>
    <w:rsid w:val="00246CFD"/>
    <w:rsid w:val="00247017"/>
    <w:rsid w:val="002500A1"/>
    <w:rsid w:val="00250520"/>
    <w:rsid w:val="002511C8"/>
    <w:rsid w:val="00255772"/>
    <w:rsid w:val="00256F26"/>
    <w:rsid w:val="00257C4C"/>
    <w:rsid w:val="0026060D"/>
    <w:rsid w:val="00260BEA"/>
    <w:rsid w:val="00262000"/>
    <w:rsid w:val="00263862"/>
    <w:rsid w:val="00264936"/>
    <w:rsid w:val="00270B3E"/>
    <w:rsid w:val="00270F29"/>
    <w:rsid w:val="0027254E"/>
    <w:rsid w:val="00272E70"/>
    <w:rsid w:val="00275F2A"/>
    <w:rsid w:val="0027747F"/>
    <w:rsid w:val="00281B6E"/>
    <w:rsid w:val="00282C33"/>
    <w:rsid w:val="00285C8A"/>
    <w:rsid w:val="00285E3B"/>
    <w:rsid w:val="002902E5"/>
    <w:rsid w:val="002908E3"/>
    <w:rsid w:val="0029312A"/>
    <w:rsid w:val="002938D9"/>
    <w:rsid w:val="0029505A"/>
    <w:rsid w:val="0029756F"/>
    <w:rsid w:val="002A04F1"/>
    <w:rsid w:val="002A0653"/>
    <w:rsid w:val="002A6985"/>
    <w:rsid w:val="002A6A62"/>
    <w:rsid w:val="002A72C0"/>
    <w:rsid w:val="002A7E07"/>
    <w:rsid w:val="002B0D6D"/>
    <w:rsid w:val="002B3052"/>
    <w:rsid w:val="002B4F7D"/>
    <w:rsid w:val="002B5141"/>
    <w:rsid w:val="002B6989"/>
    <w:rsid w:val="002C21FF"/>
    <w:rsid w:val="002C2AFB"/>
    <w:rsid w:val="002C2D37"/>
    <w:rsid w:val="002C4013"/>
    <w:rsid w:val="002C42D2"/>
    <w:rsid w:val="002C46FA"/>
    <w:rsid w:val="002D21FA"/>
    <w:rsid w:val="002D2205"/>
    <w:rsid w:val="002D2307"/>
    <w:rsid w:val="002D31FD"/>
    <w:rsid w:val="002D35F1"/>
    <w:rsid w:val="002D3B0F"/>
    <w:rsid w:val="002D663F"/>
    <w:rsid w:val="002E04D6"/>
    <w:rsid w:val="002E0B1E"/>
    <w:rsid w:val="002E1C2D"/>
    <w:rsid w:val="002E1F36"/>
    <w:rsid w:val="002E29F0"/>
    <w:rsid w:val="002E3A25"/>
    <w:rsid w:val="002F15D0"/>
    <w:rsid w:val="002F1767"/>
    <w:rsid w:val="002F2264"/>
    <w:rsid w:val="002F2732"/>
    <w:rsid w:val="002F4A52"/>
    <w:rsid w:val="002F5DC0"/>
    <w:rsid w:val="003023BE"/>
    <w:rsid w:val="00304664"/>
    <w:rsid w:val="0030556C"/>
    <w:rsid w:val="0031072D"/>
    <w:rsid w:val="00310B62"/>
    <w:rsid w:val="0031100D"/>
    <w:rsid w:val="0031170E"/>
    <w:rsid w:val="00312415"/>
    <w:rsid w:val="003127D1"/>
    <w:rsid w:val="0031407D"/>
    <w:rsid w:val="00315578"/>
    <w:rsid w:val="00316CEC"/>
    <w:rsid w:val="00316D06"/>
    <w:rsid w:val="0032246E"/>
    <w:rsid w:val="00323B35"/>
    <w:rsid w:val="00324BB3"/>
    <w:rsid w:val="003271DC"/>
    <w:rsid w:val="00330348"/>
    <w:rsid w:val="003343BC"/>
    <w:rsid w:val="00334429"/>
    <w:rsid w:val="00336FBA"/>
    <w:rsid w:val="00340011"/>
    <w:rsid w:val="00340185"/>
    <w:rsid w:val="00340223"/>
    <w:rsid w:val="0034127E"/>
    <w:rsid w:val="003413B8"/>
    <w:rsid w:val="00343DE5"/>
    <w:rsid w:val="00346937"/>
    <w:rsid w:val="00350320"/>
    <w:rsid w:val="00351385"/>
    <w:rsid w:val="00353F17"/>
    <w:rsid w:val="00357A83"/>
    <w:rsid w:val="00360536"/>
    <w:rsid w:val="003628C5"/>
    <w:rsid w:val="00365446"/>
    <w:rsid w:val="003671FC"/>
    <w:rsid w:val="00372046"/>
    <w:rsid w:val="00373447"/>
    <w:rsid w:val="00376E64"/>
    <w:rsid w:val="00377312"/>
    <w:rsid w:val="00377577"/>
    <w:rsid w:val="0038404C"/>
    <w:rsid w:val="00385B35"/>
    <w:rsid w:val="003867D4"/>
    <w:rsid w:val="00386CCC"/>
    <w:rsid w:val="00387197"/>
    <w:rsid w:val="00390E51"/>
    <w:rsid w:val="0039256D"/>
    <w:rsid w:val="00393E3A"/>
    <w:rsid w:val="00393EE0"/>
    <w:rsid w:val="00394738"/>
    <w:rsid w:val="00394D9B"/>
    <w:rsid w:val="00397099"/>
    <w:rsid w:val="003A2565"/>
    <w:rsid w:val="003A4832"/>
    <w:rsid w:val="003A576C"/>
    <w:rsid w:val="003B06D5"/>
    <w:rsid w:val="003B097C"/>
    <w:rsid w:val="003B0D46"/>
    <w:rsid w:val="003B21EC"/>
    <w:rsid w:val="003B26AC"/>
    <w:rsid w:val="003B2741"/>
    <w:rsid w:val="003B358D"/>
    <w:rsid w:val="003B4E5F"/>
    <w:rsid w:val="003B519E"/>
    <w:rsid w:val="003B599B"/>
    <w:rsid w:val="003B6527"/>
    <w:rsid w:val="003B65E0"/>
    <w:rsid w:val="003C30BE"/>
    <w:rsid w:val="003C4120"/>
    <w:rsid w:val="003C42A0"/>
    <w:rsid w:val="003D1901"/>
    <w:rsid w:val="003D1E55"/>
    <w:rsid w:val="003D334E"/>
    <w:rsid w:val="003D40E6"/>
    <w:rsid w:val="003D5CDA"/>
    <w:rsid w:val="003E153F"/>
    <w:rsid w:val="003E27FA"/>
    <w:rsid w:val="003E4611"/>
    <w:rsid w:val="003E50FB"/>
    <w:rsid w:val="003E5699"/>
    <w:rsid w:val="003F0B57"/>
    <w:rsid w:val="003F0F3B"/>
    <w:rsid w:val="003F1D69"/>
    <w:rsid w:val="003F2777"/>
    <w:rsid w:val="003F35BC"/>
    <w:rsid w:val="003F5A32"/>
    <w:rsid w:val="003F5E81"/>
    <w:rsid w:val="003F6BC3"/>
    <w:rsid w:val="004003BC"/>
    <w:rsid w:val="004018D5"/>
    <w:rsid w:val="00401D8D"/>
    <w:rsid w:val="00402C0B"/>
    <w:rsid w:val="00403417"/>
    <w:rsid w:val="004044BF"/>
    <w:rsid w:val="0041186D"/>
    <w:rsid w:val="00413B0A"/>
    <w:rsid w:val="0041525B"/>
    <w:rsid w:val="0041594F"/>
    <w:rsid w:val="00415EB2"/>
    <w:rsid w:val="0042200A"/>
    <w:rsid w:val="0042221A"/>
    <w:rsid w:val="00423870"/>
    <w:rsid w:val="0042597A"/>
    <w:rsid w:val="00425C49"/>
    <w:rsid w:val="00431028"/>
    <w:rsid w:val="00431140"/>
    <w:rsid w:val="00433B9C"/>
    <w:rsid w:val="004352C0"/>
    <w:rsid w:val="00435CF4"/>
    <w:rsid w:val="0043774C"/>
    <w:rsid w:val="0044166A"/>
    <w:rsid w:val="004431B9"/>
    <w:rsid w:val="00447AAA"/>
    <w:rsid w:val="00452230"/>
    <w:rsid w:val="00452EF4"/>
    <w:rsid w:val="0045399A"/>
    <w:rsid w:val="0045497D"/>
    <w:rsid w:val="0045607C"/>
    <w:rsid w:val="00457883"/>
    <w:rsid w:val="00460EAA"/>
    <w:rsid w:val="00461B82"/>
    <w:rsid w:val="00463CE2"/>
    <w:rsid w:val="004716CC"/>
    <w:rsid w:val="004734F7"/>
    <w:rsid w:val="0047467F"/>
    <w:rsid w:val="004808CF"/>
    <w:rsid w:val="0048400E"/>
    <w:rsid w:val="004841F6"/>
    <w:rsid w:val="00484B74"/>
    <w:rsid w:val="00485307"/>
    <w:rsid w:val="00486149"/>
    <w:rsid w:val="00487742"/>
    <w:rsid w:val="00487C03"/>
    <w:rsid w:val="00491685"/>
    <w:rsid w:val="00492CD9"/>
    <w:rsid w:val="00493C0F"/>
    <w:rsid w:val="004948B6"/>
    <w:rsid w:val="004955DA"/>
    <w:rsid w:val="00495AA1"/>
    <w:rsid w:val="00495D47"/>
    <w:rsid w:val="0049642A"/>
    <w:rsid w:val="004A059D"/>
    <w:rsid w:val="004A0CFA"/>
    <w:rsid w:val="004A5323"/>
    <w:rsid w:val="004B11E1"/>
    <w:rsid w:val="004B2647"/>
    <w:rsid w:val="004B337E"/>
    <w:rsid w:val="004B600D"/>
    <w:rsid w:val="004C0134"/>
    <w:rsid w:val="004C3EE4"/>
    <w:rsid w:val="004C61AB"/>
    <w:rsid w:val="004D3C7A"/>
    <w:rsid w:val="004D4F09"/>
    <w:rsid w:val="004D5C2A"/>
    <w:rsid w:val="004D5F28"/>
    <w:rsid w:val="004D7556"/>
    <w:rsid w:val="004E1886"/>
    <w:rsid w:val="004E1AF0"/>
    <w:rsid w:val="004E2825"/>
    <w:rsid w:val="004E2A9A"/>
    <w:rsid w:val="004E2B24"/>
    <w:rsid w:val="004E4033"/>
    <w:rsid w:val="004E426A"/>
    <w:rsid w:val="004E4A43"/>
    <w:rsid w:val="004E4E6E"/>
    <w:rsid w:val="004E6684"/>
    <w:rsid w:val="004E6CD0"/>
    <w:rsid w:val="004E706F"/>
    <w:rsid w:val="004F30CC"/>
    <w:rsid w:val="004F3829"/>
    <w:rsid w:val="004F6618"/>
    <w:rsid w:val="00500647"/>
    <w:rsid w:val="00500A12"/>
    <w:rsid w:val="00501670"/>
    <w:rsid w:val="0050198E"/>
    <w:rsid w:val="00502BC1"/>
    <w:rsid w:val="00505F76"/>
    <w:rsid w:val="0050649D"/>
    <w:rsid w:val="005066EC"/>
    <w:rsid w:val="00506EA1"/>
    <w:rsid w:val="005129C2"/>
    <w:rsid w:val="00512B25"/>
    <w:rsid w:val="00512FA3"/>
    <w:rsid w:val="00513D92"/>
    <w:rsid w:val="00516A98"/>
    <w:rsid w:val="005242CB"/>
    <w:rsid w:val="00526DFD"/>
    <w:rsid w:val="005338FD"/>
    <w:rsid w:val="0053444B"/>
    <w:rsid w:val="00536477"/>
    <w:rsid w:val="00536A0A"/>
    <w:rsid w:val="00540452"/>
    <w:rsid w:val="00541402"/>
    <w:rsid w:val="00543685"/>
    <w:rsid w:val="00546EFD"/>
    <w:rsid w:val="00551695"/>
    <w:rsid w:val="005516D4"/>
    <w:rsid w:val="00551A02"/>
    <w:rsid w:val="0055277F"/>
    <w:rsid w:val="00552D69"/>
    <w:rsid w:val="00553DC1"/>
    <w:rsid w:val="00554DCF"/>
    <w:rsid w:val="00555FE0"/>
    <w:rsid w:val="00555FED"/>
    <w:rsid w:val="00562C8C"/>
    <w:rsid w:val="0056325E"/>
    <w:rsid w:val="005635A8"/>
    <w:rsid w:val="00564D4E"/>
    <w:rsid w:val="00564F13"/>
    <w:rsid w:val="00566A43"/>
    <w:rsid w:val="00566BA3"/>
    <w:rsid w:val="00566CC7"/>
    <w:rsid w:val="0057036C"/>
    <w:rsid w:val="00572B5A"/>
    <w:rsid w:val="00572E59"/>
    <w:rsid w:val="00573419"/>
    <w:rsid w:val="00574E3E"/>
    <w:rsid w:val="00575D9A"/>
    <w:rsid w:val="00580824"/>
    <w:rsid w:val="00581268"/>
    <w:rsid w:val="005817F9"/>
    <w:rsid w:val="00582861"/>
    <w:rsid w:val="00586D26"/>
    <w:rsid w:val="00590DE2"/>
    <w:rsid w:val="005926DD"/>
    <w:rsid w:val="00593783"/>
    <w:rsid w:val="00593E4A"/>
    <w:rsid w:val="0059580B"/>
    <w:rsid w:val="005958BA"/>
    <w:rsid w:val="00595D56"/>
    <w:rsid w:val="005960C5"/>
    <w:rsid w:val="00596435"/>
    <w:rsid w:val="00597160"/>
    <w:rsid w:val="005A040F"/>
    <w:rsid w:val="005A5472"/>
    <w:rsid w:val="005A5B03"/>
    <w:rsid w:val="005A64B8"/>
    <w:rsid w:val="005A74A5"/>
    <w:rsid w:val="005B02BC"/>
    <w:rsid w:val="005B0D2E"/>
    <w:rsid w:val="005B0E9C"/>
    <w:rsid w:val="005B2C37"/>
    <w:rsid w:val="005B3C58"/>
    <w:rsid w:val="005B3E54"/>
    <w:rsid w:val="005B3E7D"/>
    <w:rsid w:val="005B463E"/>
    <w:rsid w:val="005B7137"/>
    <w:rsid w:val="005B74B1"/>
    <w:rsid w:val="005C0984"/>
    <w:rsid w:val="005C0B6F"/>
    <w:rsid w:val="005C0BA3"/>
    <w:rsid w:val="005C20E3"/>
    <w:rsid w:val="005C3992"/>
    <w:rsid w:val="005D0A9C"/>
    <w:rsid w:val="005D4018"/>
    <w:rsid w:val="005E04C3"/>
    <w:rsid w:val="005E2B42"/>
    <w:rsid w:val="005E390E"/>
    <w:rsid w:val="005E62D1"/>
    <w:rsid w:val="005E74EE"/>
    <w:rsid w:val="005F0EE7"/>
    <w:rsid w:val="005F1988"/>
    <w:rsid w:val="005F2515"/>
    <w:rsid w:val="005F2E63"/>
    <w:rsid w:val="005F446C"/>
    <w:rsid w:val="005F44A5"/>
    <w:rsid w:val="005F4DD2"/>
    <w:rsid w:val="005F70ED"/>
    <w:rsid w:val="005F748F"/>
    <w:rsid w:val="00600F7E"/>
    <w:rsid w:val="0060251D"/>
    <w:rsid w:val="00603CB4"/>
    <w:rsid w:val="00606560"/>
    <w:rsid w:val="006124CB"/>
    <w:rsid w:val="00617194"/>
    <w:rsid w:val="006207D0"/>
    <w:rsid w:val="006229E4"/>
    <w:rsid w:val="00622ED3"/>
    <w:rsid w:val="006233E9"/>
    <w:rsid w:val="00624419"/>
    <w:rsid w:val="00627B1C"/>
    <w:rsid w:val="00630A0C"/>
    <w:rsid w:val="00630DBF"/>
    <w:rsid w:val="006313B9"/>
    <w:rsid w:val="00632DAB"/>
    <w:rsid w:val="00633D89"/>
    <w:rsid w:val="006358FE"/>
    <w:rsid w:val="00637494"/>
    <w:rsid w:val="00641203"/>
    <w:rsid w:val="00645E53"/>
    <w:rsid w:val="006479BD"/>
    <w:rsid w:val="00647BA4"/>
    <w:rsid w:val="0065028C"/>
    <w:rsid w:val="00650E4E"/>
    <w:rsid w:val="00650FED"/>
    <w:rsid w:val="00651162"/>
    <w:rsid w:val="00652503"/>
    <w:rsid w:val="00653835"/>
    <w:rsid w:val="00654BEB"/>
    <w:rsid w:val="00654D58"/>
    <w:rsid w:val="006558EE"/>
    <w:rsid w:val="00655D3F"/>
    <w:rsid w:val="00657DEB"/>
    <w:rsid w:val="00660F9E"/>
    <w:rsid w:val="00661037"/>
    <w:rsid w:val="00661204"/>
    <w:rsid w:val="00661797"/>
    <w:rsid w:val="00662A9D"/>
    <w:rsid w:val="0066399F"/>
    <w:rsid w:val="00664CBF"/>
    <w:rsid w:val="00667BC2"/>
    <w:rsid w:val="0067135E"/>
    <w:rsid w:val="00673716"/>
    <w:rsid w:val="00674C40"/>
    <w:rsid w:val="00675354"/>
    <w:rsid w:val="0067577A"/>
    <w:rsid w:val="00675C04"/>
    <w:rsid w:val="00675D3D"/>
    <w:rsid w:val="00676930"/>
    <w:rsid w:val="00677308"/>
    <w:rsid w:val="00677773"/>
    <w:rsid w:val="00683652"/>
    <w:rsid w:val="006853E5"/>
    <w:rsid w:val="00685C50"/>
    <w:rsid w:val="00686DEF"/>
    <w:rsid w:val="00687CB5"/>
    <w:rsid w:val="00692DF1"/>
    <w:rsid w:val="006949F1"/>
    <w:rsid w:val="00696B6A"/>
    <w:rsid w:val="006A0A30"/>
    <w:rsid w:val="006A52CB"/>
    <w:rsid w:val="006A7057"/>
    <w:rsid w:val="006A72FE"/>
    <w:rsid w:val="006A747A"/>
    <w:rsid w:val="006A76EE"/>
    <w:rsid w:val="006A7EF3"/>
    <w:rsid w:val="006B08F6"/>
    <w:rsid w:val="006B27F8"/>
    <w:rsid w:val="006B3203"/>
    <w:rsid w:val="006B40B5"/>
    <w:rsid w:val="006B43B2"/>
    <w:rsid w:val="006C034D"/>
    <w:rsid w:val="006C32A9"/>
    <w:rsid w:val="006C399A"/>
    <w:rsid w:val="006C426F"/>
    <w:rsid w:val="006C4CCE"/>
    <w:rsid w:val="006C4F30"/>
    <w:rsid w:val="006C5942"/>
    <w:rsid w:val="006D101C"/>
    <w:rsid w:val="006D3495"/>
    <w:rsid w:val="006E341D"/>
    <w:rsid w:val="006E36C8"/>
    <w:rsid w:val="006E45AF"/>
    <w:rsid w:val="006E50AC"/>
    <w:rsid w:val="006E5FD2"/>
    <w:rsid w:val="006F5460"/>
    <w:rsid w:val="006F6967"/>
    <w:rsid w:val="006F70DB"/>
    <w:rsid w:val="00700A39"/>
    <w:rsid w:val="00700C0E"/>
    <w:rsid w:val="0070150C"/>
    <w:rsid w:val="00701952"/>
    <w:rsid w:val="00702D6B"/>
    <w:rsid w:val="00705098"/>
    <w:rsid w:val="0070529E"/>
    <w:rsid w:val="00705F21"/>
    <w:rsid w:val="00710363"/>
    <w:rsid w:val="00717010"/>
    <w:rsid w:val="00720E45"/>
    <w:rsid w:val="00721F12"/>
    <w:rsid w:val="007225EC"/>
    <w:rsid w:val="00726156"/>
    <w:rsid w:val="007277AB"/>
    <w:rsid w:val="00731D10"/>
    <w:rsid w:val="007349A3"/>
    <w:rsid w:val="00736066"/>
    <w:rsid w:val="00736AC0"/>
    <w:rsid w:val="00737203"/>
    <w:rsid w:val="007403E0"/>
    <w:rsid w:val="0074183C"/>
    <w:rsid w:val="00742F6B"/>
    <w:rsid w:val="007431A1"/>
    <w:rsid w:val="007437E4"/>
    <w:rsid w:val="00744851"/>
    <w:rsid w:val="00745A37"/>
    <w:rsid w:val="007505EA"/>
    <w:rsid w:val="00752FF7"/>
    <w:rsid w:val="0075406B"/>
    <w:rsid w:val="00754478"/>
    <w:rsid w:val="00755425"/>
    <w:rsid w:val="00755D1C"/>
    <w:rsid w:val="00760535"/>
    <w:rsid w:val="00760C22"/>
    <w:rsid w:val="00762FEC"/>
    <w:rsid w:val="00764A88"/>
    <w:rsid w:val="00766A1E"/>
    <w:rsid w:val="00766DF0"/>
    <w:rsid w:val="00766F50"/>
    <w:rsid w:val="007704A6"/>
    <w:rsid w:val="00771BF2"/>
    <w:rsid w:val="00773F48"/>
    <w:rsid w:val="00780479"/>
    <w:rsid w:val="00780A37"/>
    <w:rsid w:val="007811D3"/>
    <w:rsid w:val="0078334C"/>
    <w:rsid w:val="0078584E"/>
    <w:rsid w:val="00794B92"/>
    <w:rsid w:val="00795A0B"/>
    <w:rsid w:val="007A1224"/>
    <w:rsid w:val="007A2B4B"/>
    <w:rsid w:val="007A3842"/>
    <w:rsid w:val="007A4E7C"/>
    <w:rsid w:val="007B2355"/>
    <w:rsid w:val="007B4DF8"/>
    <w:rsid w:val="007B5B3C"/>
    <w:rsid w:val="007B6A51"/>
    <w:rsid w:val="007B6C9A"/>
    <w:rsid w:val="007C0FFE"/>
    <w:rsid w:val="007C59B3"/>
    <w:rsid w:val="007D25BB"/>
    <w:rsid w:val="007D32A8"/>
    <w:rsid w:val="007E0E74"/>
    <w:rsid w:val="007E2502"/>
    <w:rsid w:val="007E5EF1"/>
    <w:rsid w:val="007E6776"/>
    <w:rsid w:val="007F23EF"/>
    <w:rsid w:val="007F40BF"/>
    <w:rsid w:val="007F4367"/>
    <w:rsid w:val="007F469B"/>
    <w:rsid w:val="008026A3"/>
    <w:rsid w:val="00804D54"/>
    <w:rsid w:val="00805B17"/>
    <w:rsid w:val="00806242"/>
    <w:rsid w:val="00807F53"/>
    <w:rsid w:val="0081094C"/>
    <w:rsid w:val="00812291"/>
    <w:rsid w:val="00812CF2"/>
    <w:rsid w:val="00813A5C"/>
    <w:rsid w:val="00816C47"/>
    <w:rsid w:val="00821537"/>
    <w:rsid w:val="00822082"/>
    <w:rsid w:val="008227C3"/>
    <w:rsid w:val="0082560A"/>
    <w:rsid w:val="00825A18"/>
    <w:rsid w:val="00825D9F"/>
    <w:rsid w:val="008270F2"/>
    <w:rsid w:val="00830FCA"/>
    <w:rsid w:val="00831725"/>
    <w:rsid w:val="008328BF"/>
    <w:rsid w:val="00832C57"/>
    <w:rsid w:val="00834BEE"/>
    <w:rsid w:val="00836ADD"/>
    <w:rsid w:val="00837D3C"/>
    <w:rsid w:val="0084030C"/>
    <w:rsid w:val="008433DC"/>
    <w:rsid w:val="008442DA"/>
    <w:rsid w:val="00845ADA"/>
    <w:rsid w:val="008477F7"/>
    <w:rsid w:val="00851460"/>
    <w:rsid w:val="00851EE5"/>
    <w:rsid w:val="0085350B"/>
    <w:rsid w:val="0085364B"/>
    <w:rsid w:val="00853A43"/>
    <w:rsid w:val="00853BAC"/>
    <w:rsid w:val="00856CAD"/>
    <w:rsid w:val="0085781F"/>
    <w:rsid w:val="00860B67"/>
    <w:rsid w:val="008643F6"/>
    <w:rsid w:val="0086691E"/>
    <w:rsid w:val="00867C8E"/>
    <w:rsid w:val="00875907"/>
    <w:rsid w:val="00882290"/>
    <w:rsid w:val="00884CED"/>
    <w:rsid w:val="00884D01"/>
    <w:rsid w:val="00885D1B"/>
    <w:rsid w:val="008872AE"/>
    <w:rsid w:val="00890042"/>
    <w:rsid w:val="0089011C"/>
    <w:rsid w:val="00890A9B"/>
    <w:rsid w:val="00890D42"/>
    <w:rsid w:val="00891A1D"/>
    <w:rsid w:val="00892A35"/>
    <w:rsid w:val="00895489"/>
    <w:rsid w:val="008A0E59"/>
    <w:rsid w:val="008A1746"/>
    <w:rsid w:val="008A225E"/>
    <w:rsid w:val="008A6AC7"/>
    <w:rsid w:val="008A70A8"/>
    <w:rsid w:val="008A7C1D"/>
    <w:rsid w:val="008B49D1"/>
    <w:rsid w:val="008B7BA6"/>
    <w:rsid w:val="008B7E45"/>
    <w:rsid w:val="008C27E4"/>
    <w:rsid w:val="008C3156"/>
    <w:rsid w:val="008C4CC4"/>
    <w:rsid w:val="008C4FC0"/>
    <w:rsid w:val="008C6545"/>
    <w:rsid w:val="008C7B09"/>
    <w:rsid w:val="008D01AF"/>
    <w:rsid w:val="008D1149"/>
    <w:rsid w:val="008D2216"/>
    <w:rsid w:val="008D4F22"/>
    <w:rsid w:val="008E232A"/>
    <w:rsid w:val="008E23BC"/>
    <w:rsid w:val="008E3710"/>
    <w:rsid w:val="008E3766"/>
    <w:rsid w:val="008E602B"/>
    <w:rsid w:val="008F0B6C"/>
    <w:rsid w:val="008F1162"/>
    <w:rsid w:val="008F2087"/>
    <w:rsid w:val="008F22DB"/>
    <w:rsid w:val="008F367F"/>
    <w:rsid w:val="008F3F8F"/>
    <w:rsid w:val="008F452E"/>
    <w:rsid w:val="00900275"/>
    <w:rsid w:val="00900440"/>
    <w:rsid w:val="00901499"/>
    <w:rsid w:val="00901903"/>
    <w:rsid w:val="009041A9"/>
    <w:rsid w:val="009042E5"/>
    <w:rsid w:val="009044B8"/>
    <w:rsid w:val="0090472F"/>
    <w:rsid w:val="0090533C"/>
    <w:rsid w:val="009065A7"/>
    <w:rsid w:val="00907DCB"/>
    <w:rsid w:val="00911ECC"/>
    <w:rsid w:val="009124E9"/>
    <w:rsid w:val="009129F9"/>
    <w:rsid w:val="00912A80"/>
    <w:rsid w:val="00913104"/>
    <w:rsid w:val="00914E5E"/>
    <w:rsid w:val="00920258"/>
    <w:rsid w:val="009204D4"/>
    <w:rsid w:val="009208C6"/>
    <w:rsid w:val="009227DB"/>
    <w:rsid w:val="00923766"/>
    <w:rsid w:val="00923977"/>
    <w:rsid w:val="009250C0"/>
    <w:rsid w:val="0092604C"/>
    <w:rsid w:val="009268F0"/>
    <w:rsid w:val="00926905"/>
    <w:rsid w:val="00927D43"/>
    <w:rsid w:val="00930FC2"/>
    <w:rsid w:val="0093231E"/>
    <w:rsid w:val="00934D21"/>
    <w:rsid w:val="00940D46"/>
    <w:rsid w:val="009431E4"/>
    <w:rsid w:val="00944C97"/>
    <w:rsid w:val="00945DEB"/>
    <w:rsid w:val="00947904"/>
    <w:rsid w:val="00950696"/>
    <w:rsid w:val="00951B27"/>
    <w:rsid w:val="0095242C"/>
    <w:rsid w:val="00952667"/>
    <w:rsid w:val="00956A32"/>
    <w:rsid w:val="0096043F"/>
    <w:rsid w:val="009611B4"/>
    <w:rsid w:val="00963FD9"/>
    <w:rsid w:val="0096419A"/>
    <w:rsid w:val="00965658"/>
    <w:rsid w:val="009658E6"/>
    <w:rsid w:val="00965F68"/>
    <w:rsid w:val="00974469"/>
    <w:rsid w:val="00975CD4"/>
    <w:rsid w:val="00975FBF"/>
    <w:rsid w:val="009804AC"/>
    <w:rsid w:val="009823DF"/>
    <w:rsid w:val="00984095"/>
    <w:rsid w:val="0098454E"/>
    <w:rsid w:val="00985E03"/>
    <w:rsid w:val="00995478"/>
    <w:rsid w:val="00995BD7"/>
    <w:rsid w:val="00996734"/>
    <w:rsid w:val="00996F68"/>
    <w:rsid w:val="0099723B"/>
    <w:rsid w:val="00997E3F"/>
    <w:rsid w:val="009A60FB"/>
    <w:rsid w:val="009A6B3D"/>
    <w:rsid w:val="009B00A2"/>
    <w:rsid w:val="009B3680"/>
    <w:rsid w:val="009B3941"/>
    <w:rsid w:val="009B60AC"/>
    <w:rsid w:val="009B6197"/>
    <w:rsid w:val="009B61D1"/>
    <w:rsid w:val="009B6828"/>
    <w:rsid w:val="009B7CB3"/>
    <w:rsid w:val="009B7E03"/>
    <w:rsid w:val="009C4F27"/>
    <w:rsid w:val="009C6AAA"/>
    <w:rsid w:val="009C7CD0"/>
    <w:rsid w:val="009D116D"/>
    <w:rsid w:val="009D1B5A"/>
    <w:rsid w:val="009D4212"/>
    <w:rsid w:val="009D4675"/>
    <w:rsid w:val="009D4D8D"/>
    <w:rsid w:val="009D66A2"/>
    <w:rsid w:val="009E0753"/>
    <w:rsid w:val="009E1106"/>
    <w:rsid w:val="009E1C65"/>
    <w:rsid w:val="009E2BD0"/>
    <w:rsid w:val="009E6F5C"/>
    <w:rsid w:val="009E7DCD"/>
    <w:rsid w:val="009F19BA"/>
    <w:rsid w:val="009F268C"/>
    <w:rsid w:val="009F4B26"/>
    <w:rsid w:val="009F59A9"/>
    <w:rsid w:val="009F6D33"/>
    <w:rsid w:val="009F7948"/>
    <w:rsid w:val="00A00E15"/>
    <w:rsid w:val="00A017AF"/>
    <w:rsid w:val="00A019DD"/>
    <w:rsid w:val="00A02992"/>
    <w:rsid w:val="00A047D6"/>
    <w:rsid w:val="00A050DD"/>
    <w:rsid w:val="00A108FC"/>
    <w:rsid w:val="00A12052"/>
    <w:rsid w:val="00A12B1D"/>
    <w:rsid w:val="00A13A91"/>
    <w:rsid w:val="00A13F6F"/>
    <w:rsid w:val="00A156C9"/>
    <w:rsid w:val="00A17550"/>
    <w:rsid w:val="00A22961"/>
    <w:rsid w:val="00A25921"/>
    <w:rsid w:val="00A25964"/>
    <w:rsid w:val="00A321CD"/>
    <w:rsid w:val="00A323DF"/>
    <w:rsid w:val="00A32569"/>
    <w:rsid w:val="00A32AD9"/>
    <w:rsid w:val="00A347C4"/>
    <w:rsid w:val="00A34E85"/>
    <w:rsid w:val="00A3778F"/>
    <w:rsid w:val="00A37DD6"/>
    <w:rsid w:val="00A402E6"/>
    <w:rsid w:val="00A4030C"/>
    <w:rsid w:val="00A40BE5"/>
    <w:rsid w:val="00A41EAB"/>
    <w:rsid w:val="00A436E0"/>
    <w:rsid w:val="00A4415C"/>
    <w:rsid w:val="00A46764"/>
    <w:rsid w:val="00A469FC"/>
    <w:rsid w:val="00A46E66"/>
    <w:rsid w:val="00A471FA"/>
    <w:rsid w:val="00A50691"/>
    <w:rsid w:val="00A5187E"/>
    <w:rsid w:val="00A52BC0"/>
    <w:rsid w:val="00A5639A"/>
    <w:rsid w:val="00A56DF3"/>
    <w:rsid w:val="00A57EC3"/>
    <w:rsid w:val="00A60047"/>
    <w:rsid w:val="00A60113"/>
    <w:rsid w:val="00A61E3C"/>
    <w:rsid w:val="00A62969"/>
    <w:rsid w:val="00A6440B"/>
    <w:rsid w:val="00A649D1"/>
    <w:rsid w:val="00A665BB"/>
    <w:rsid w:val="00A70550"/>
    <w:rsid w:val="00A70AC7"/>
    <w:rsid w:val="00A70D91"/>
    <w:rsid w:val="00A70E2A"/>
    <w:rsid w:val="00A711D4"/>
    <w:rsid w:val="00A752E9"/>
    <w:rsid w:val="00A80D06"/>
    <w:rsid w:val="00A82690"/>
    <w:rsid w:val="00A83D8D"/>
    <w:rsid w:val="00A851E8"/>
    <w:rsid w:val="00A87E30"/>
    <w:rsid w:val="00A9031D"/>
    <w:rsid w:val="00A920E1"/>
    <w:rsid w:val="00A93034"/>
    <w:rsid w:val="00A93210"/>
    <w:rsid w:val="00A9595D"/>
    <w:rsid w:val="00A976C6"/>
    <w:rsid w:val="00AA14AC"/>
    <w:rsid w:val="00AA2233"/>
    <w:rsid w:val="00AA390A"/>
    <w:rsid w:val="00AA705A"/>
    <w:rsid w:val="00AA7162"/>
    <w:rsid w:val="00AA73A2"/>
    <w:rsid w:val="00AA7BA7"/>
    <w:rsid w:val="00AB2E40"/>
    <w:rsid w:val="00AB58B0"/>
    <w:rsid w:val="00AB6D17"/>
    <w:rsid w:val="00AB76FF"/>
    <w:rsid w:val="00AC0A44"/>
    <w:rsid w:val="00AC1881"/>
    <w:rsid w:val="00AC2794"/>
    <w:rsid w:val="00AC4353"/>
    <w:rsid w:val="00AC49BF"/>
    <w:rsid w:val="00AC5D79"/>
    <w:rsid w:val="00AC62AE"/>
    <w:rsid w:val="00AD011E"/>
    <w:rsid w:val="00AD3A1E"/>
    <w:rsid w:val="00AD4F07"/>
    <w:rsid w:val="00AD5DE7"/>
    <w:rsid w:val="00AE0042"/>
    <w:rsid w:val="00AE1299"/>
    <w:rsid w:val="00AE1FA2"/>
    <w:rsid w:val="00AE36F2"/>
    <w:rsid w:val="00AE3A85"/>
    <w:rsid w:val="00AE4944"/>
    <w:rsid w:val="00AE6A0E"/>
    <w:rsid w:val="00AE73E9"/>
    <w:rsid w:val="00AF103D"/>
    <w:rsid w:val="00AF4DC3"/>
    <w:rsid w:val="00AF510B"/>
    <w:rsid w:val="00B01284"/>
    <w:rsid w:val="00B0131D"/>
    <w:rsid w:val="00B04094"/>
    <w:rsid w:val="00B0411B"/>
    <w:rsid w:val="00B10609"/>
    <w:rsid w:val="00B13421"/>
    <w:rsid w:val="00B145A3"/>
    <w:rsid w:val="00B170AA"/>
    <w:rsid w:val="00B17E89"/>
    <w:rsid w:val="00B20BB9"/>
    <w:rsid w:val="00B228E4"/>
    <w:rsid w:val="00B236B5"/>
    <w:rsid w:val="00B23C43"/>
    <w:rsid w:val="00B261E7"/>
    <w:rsid w:val="00B26730"/>
    <w:rsid w:val="00B27231"/>
    <w:rsid w:val="00B27282"/>
    <w:rsid w:val="00B2771B"/>
    <w:rsid w:val="00B304F5"/>
    <w:rsid w:val="00B30679"/>
    <w:rsid w:val="00B32154"/>
    <w:rsid w:val="00B32E25"/>
    <w:rsid w:val="00B349AD"/>
    <w:rsid w:val="00B3522F"/>
    <w:rsid w:val="00B355D6"/>
    <w:rsid w:val="00B36531"/>
    <w:rsid w:val="00B3796B"/>
    <w:rsid w:val="00B455B4"/>
    <w:rsid w:val="00B457BC"/>
    <w:rsid w:val="00B45A38"/>
    <w:rsid w:val="00B45C6A"/>
    <w:rsid w:val="00B4660E"/>
    <w:rsid w:val="00B47591"/>
    <w:rsid w:val="00B47F28"/>
    <w:rsid w:val="00B51167"/>
    <w:rsid w:val="00B5226F"/>
    <w:rsid w:val="00B532FA"/>
    <w:rsid w:val="00B57524"/>
    <w:rsid w:val="00B5778A"/>
    <w:rsid w:val="00B61027"/>
    <w:rsid w:val="00B61783"/>
    <w:rsid w:val="00B62F0E"/>
    <w:rsid w:val="00B668B1"/>
    <w:rsid w:val="00B66EF7"/>
    <w:rsid w:val="00B70042"/>
    <w:rsid w:val="00B721BD"/>
    <w:rsid w:val="00B721DC"/>
    <w:rsid w:val="00B73344"/>
    <w:rsid w:val="00B73CC3"/>
    <w:rsid w:val="00B75727"/>
    <w:rsid w:val="00B75F8A"/>
    <w:rsid w:val="00B778D3"/>
    <w:rsid w:val="00B80388"/>
    <w:rsid w:val="00B8039A"/>
    <w:rsid w:val="00B83925"/>
    <w:rsid w:val="00B83A61"/>
    <w:rsid w:val="00B83CB1"/>
    <w:rsid w:val="00B849C1"/>
    <w:rsid w:val="00B8540B"/>
    <w:rsid w:val="00B85AD9"/>
    <w:rsid w:val="00B91168"/>
    <w:rsid w:val="00B918DB"/>
    <w:rsid w:val="00B92830"/>
    <w:rsid w:val="00B92B97"/>
    <w:rsid w:val="00B92C05"/>
    <w:rsid w:val="00B95176"/>
    <w:rsid w:val="00B9538C"/>
    <w:rsid w:val="00BA18AC"/>
    <w:rsid w:val="00BA1C88"/>
    <w:rsid w:val="00BA3590"/>
    <w:rsid w:val="00BA4058"/>
    <w:rsid w:val="00BA412B"/>
    <w:rsid w:val="00BA6BBC"/>
    <w:rsid w:val="00BA702C"/>
    <w:rsid w:val="00BB0A62"/>
    <w:rsid w:val="00BB24CF"/>
    <w:rsid w:val="00BB689F"/>
    <w:rsid w:val="00BB7780"/>
    <w:rsid w:val="00BB7B4E"/>
    <w:rsid w:val="00BC028A"/>
    <w:rsid w:val="00BC2C0E"/>
    <w:rsid w:val="00BC5891"/>
    <w:rsid w:val="00BD10A3"/>
    <w:rsid w:val="00BD190E"/>
    <w:rsid w:val="00BD1D64"/>
    <w:rsid w:val="00BD2C7E"/>
    <w:rsid w:val="00BD5CF9"/>
    <w:rsid w:val="00BD6B7B"/>
    <w:rsid w:val="00BE0E3F"/>
    <w:rsid w:val="00BE21EA"/>
    <w:rsid w:val="00BE357B"/>
    <w:rsid w:val="00BE4513"/>
    <w:rsid w:val="00BE532F"/>
    <w:rsid w:val="00BE569F"/>
    <w:rsid w:val="00BE5CBA"/>
    <w:rsid w:val="00BF176C"/>
    <w:rsid w:val="00BF607C"/>
    <w:rsid w:val="00BF6666"/>
    <w:rsid w:val="00C01689"/>
    <w:rsid w:val="00C0361E"/>
    <w:rsid w:val="00C101BC"/>
    <w:rsid w:val="00C12A62"/>
    <w:rsid w:val="00C12CDD"/>
    <w:rsid w:val="00C1644D"/>
    <w:rsid w:val="00C209B1"/>
    <w:rsid w:val="00C23FEA"/>
    <w:rsid w:val="00C24D81"/>
    <w:rsid w:val="00C2613F"/>
    <w:rsid w:val="00C27BB8"/>
    <w:rsid w:val="00C31ACE"/>
    <w:rsid w:val="00C335C9"/>
    <w:rsid w:val="00C33EB4"/>
    <w:rsid w:val="00C3500F"/>
    <w:rsid w:val="00C3685B"/>
    <w:rsid w:val="00C4011B"/>
    <w:rsid w:val="00C408C0"/>
    <w:rsid w:val="00C43050"/>
    <w:rsid w:val="00C44D52"/>
    <w:rsid w:val="00C51666"/>
    <w:rsid w:val="00C5201B"/>
    <w:rsid w:val="00C526BF"/>
    <w:rsid w:val="00C52BC9"/>
    <w:rsid w:val="00C52F2E"/>
    <w:rsid w:val="00C54470"/>
    <w:rsid w:val="00C54A82"/>
    <w:rsid w:val="00C56600"/>
    <w:rsid w:val="00C56852"/>
    <w:rsid w:val="00C65D8C"/>
    <w:rsid w:val="00C66208"/>
    <w:rsid w:val="00C67D55"/>
    <w:rsid w:val="00C703A8"/>
    <w:rsid w:val="00C7071C"/>
    <w:rsid w:val="00C72CF0"/>
    <w:rsid w:val="00C73A95"/>
    <w:rsid w:val="00C75600"/>
    <w:rsid w:val="00C800D4"/>
    <w:rsid w:val="00C801E8"/>
    <w:rsid w:val="00C828F8"/>
    <w:rsid w:val="00C82AD2"/>
    <w:rsid w:val="00C82E0E"/>
    <w:rsid w:val="00C846CC"/>
    <w:rsid w:val="00C852F8"/>
    <w:rsid w:val="00C854BB"/>
    <w:rsid w:val="00C8750B"/>
    <w:rsid w:val="00C906B1"/>
    <w:rsid w:val="00C9128D"/>
    <w:rsid w:val="00C9171D"/>
    <w:rsid w:val="00C93206"/>
    <w:rsid w:val="00C936E3"/>
    <w:rsid w:val="00C958C6"/>
    <w:rsid w:val="00CA0D59"/>
    <w:rsid w:val="00CA0F89"/>
    <w:rsid w:val="00CA43BD"/>
    <w:rsid w:val="00CA50BB"/>
    <w:rsid w:val="00CB147B"/>
    <w:rsid w:val="00CB5B75"/>
    <w:rsid w:val="00CB6D33"/>
    <w:rsid w:val="00CB6FB9"/>
    <w:rsid w:val="00CC013B"/>
    <w:rsid w:val="00CC56CD"/>
    <w:rsid w:val="00CC5B4A"/>
    <w:rsid w:val="00CC60FA"/>
    <w:rsid w:val="00CC76E4"/>
    <w:rsid w:val="00CD0876"/>
    <w:rsid w:val="00CD3262"/>
    <w:rsid w:val="00CD4C8A"/>
    <w:rsid w:val="00CD67B9"/>
    <w:rsid w:val="00CD771C"/>
    <w:rsid w:val="00CD7BB3"/>
    <w:rsid w:val="00CE3961"/>
    <w:rsid w:val="00CE5350"/>
    <w:rsid w:val="00CE6AC4"/>
    <w:rsid w:val="00CE6C02"/>
    <w:rsid w:val="00CE7560"/>
    <w:rsid w:val="00CF02F5"/>
    <w:rsid w:val="00CF0DAE"/>
    <w:rsid w:val="00CF3E1C"/>
    <w:rsid w:val="00CF3EB5"/>
    <w:rsid w:val="00CF5794"/>
    <w:rsid w:val="00D00834"/>
    <w:rsid w:val="00D01400"/>
    <w:rsid w:val="00D06749"/>
    <w:rsid w:val="00D115CF"/>
    <w:rsid w:val="00D11C11"/>
    <w:rsid w:val="00D12E05"/>
    <w:rsid w:val="00D15213"/>
    <w:rsid w:val="00D152E1"/>
    <w:rsid w:val="00D15E28"/>
    <w:rsid w:val="00D17D18"/>
    <w:rsid w:val="00D20DD3"/>
    <w:rsid w:val="00D23469"/>
    <w:rsid w:val="00D256F6"/>
    <w:rsid w:val="00D25B25"/>
    <w:rsid w:val="00D261D8"/>
    <w:rsid w:val="00D26B04"/>
    <w:rsid w:val="00D30842"/>
    <w:rsid w:val="00D30D88"/>
    <w:rsid w:val="00D31881"/>
    <w:rsid w:val="00D33C2D"/>
    <w:rsid w:val="00D33D19"/>
    <w:rsid w:val="00D3417B"/>
    <w:rsid w:val="00D3455F"/>
    <w:rsid w:val="00D36F22"/>
    <w:rsid w:val="00D3784B"/>
    <w:rsid w:val="00D379B2"/>
    <w:rsid w:val="00D40EDA"/>
    <w:rsid w:val="00D41FCF"/>
    <w:rsid w:val="00D42BCC"/>
    <w:rsid w:val="00D43EB7"/>
    <w:rsid w:val="00D44E3E"/>
    <w:rsid w:val="00D44FE6"/>
    <w:rsid w:val="00D4691E"/>
    <w:rsid w:val="00D46E7F"/>
    <w:rsid w:val="00D47709"/>
    <w:rsid w:val="00D51FA7"/>
    <w:rsid w:val="00D538B8"/>
    <w:rsid w:val="00D57C65"/>
    <w:rsid w:val="00D607AA"/>
    <w:rsid w:val="00D60F3E"/>
    <w:rsid w:val="00D623B9"/>
    <w:rsid w:val="00D62C0F"/>
    <w:rsid w:val="00D63ECE"/>
    <w:rsid w:val="00D6589C"/>
    <w:rsid w:val="00D6662D"/>
    <w:rsid w:val="00D67EBA"/>
    <w:rsid w:val="00D724DB"/>
    <w:rsid w:val="00D72E00"/>
    <w:rsid w:val="00D744D6"/>
    <w:rsid w:val="00D74B3E"/>
    <w:rsid w:val="00D76220"/>
    <w:rsid w:val="00D80F01"/>
    <w:rsid w:val="00D821C5"/>
    <w:rsid w:val="00D83144"/>
    <w:rsid w:val="00D83B7C"/>
    <w:rsid w:val="00D83E92"/>
    <w:rsid w:val="00D85171"/>
    <w:rsid w:val="00D86773"/>
    <w:rsid w:val="00D90113"/>
    <w:rsid w:val="00D9229B"/>
    <w:rsid w:val="00D93705"/>
    <w:rsid w:val="00D9604A"/>
    <w:rsid w:val="00D967D3"/>
    <w:rsid w:val="00D96C58"/>
    <w:rsid w:val="00DA04A1"/>
    <w:rsid w:val="00DA0B55"/>
    <w:rsid w:val="00DA2C7D"/>
    <w:rsid w:val="00DA2CD7"/>
    <w:rsid w:val="00DA41FF"/>
    <w:rsid w:val="00DA7A26"/>
    <w:rsid w:val="00DB1205"/>
    <w:rsid w:val="00DC0AF5"/>
    <w:rsid w:val="00DC1170"/>
    <w:rsid w:val="00DC3DE3"/>
    <w:rsid w:val="00DC5C11"/>
    <w:rsid w:val="00DD0AF5"/>
    <w:rsid w:val="00DD122F"/>
    <w:rsid w:val="00DD40D7"/>
    <w:rsid w:val="00DD453D"/>
    <w:rsid w:val="00DD7310"/>
    <w:rsid w:val="00DD77B9"/>
    <w:rsid w:val="00DE037E"/>
    <w:rsid w:val="00DE369D"/>
    <w:rsid w:val="00DE413B"/>
    <w:rsid w:val="00DE5FD4"/>
    <w:rsid w:val="00DE6FDC"/>
    <w:rsid w:val="00DF2209"/>
    <w:rsid w:val="00DF2454"/>
    <w:rsid w:val="00DF3857"/>
    <w:rsid w:val="00DF45AA"/>
    <w:rsid w:val="00DF4AE7"/>
    <w:rsid w:val="00DF5C01"/>
    <w:rsid w:val="00DF63B1"/>
    <w:rsid w:val="00DF6FA0"/>
    <w:rsid w:val="00E0236E"/>
    <w:rsid w:val="00E04C92"/>
    <w:rsid w:val="00E069FB"/>
    <w:rsid w:val="00E12365"/>
    <w:rsid w:val="00E12599"/>
    <w:rsid w:val="00E135C9"/>
    <w:rsid w:val="00E149E5"/>
    <w:rsid w:val="00E153A7"/>
    <w:rsid w:val="00E16C7B"/>
    <w:rsid w:val="00E210B8"/>
    <w:rsid w:val="00E22C96"/>
    <w:rsid w:val="00E22DD8"/>
    <w:rsid w:val="00E23C61"/>
    <w:rsid w:val="00E264D5"/>
    <w:rsid w:val="00E269C6"/>
    <w:rsid w:val="00E26FDB"/>
    <w:rsid w:val="00E30D03"/>
    <w:rsid w:val="00E31EA6"/>
    <w:rsid w:val="00E31F71"/>
    <w:rsid w:val="00E3297B"/>
    <w:rsid w:val="00E36698"/>
    <w:rsid w:val="00E37D4C"/>
    <w:rsid w:val="00E40057"/>
    <w:rsid w:val="00E41F4D"/>
    <w:rsid w:val="00E46FF1"/>
    <w:rsid w:val="00E479FD"/>
    <w:rsid w:val="00E50C5B"/>
    <w:rsid w:val="00E51429"/>
    <w:rsid w:val="00E525A6"/>
    <w:rsid w:val="00E54E08"/>
    <w:rsid w:val="00E5627E"/>
    <w:rsid w:val="00E57A1C"/>
    <w:rsid w:val="00E60CB0"/>
    <w:rsid w:val="00E61AC7"/>
    <w:rsid w:val="00E61FF2"/>
    <w:rsid w:val="00E6320C"/>
    <w:rsid w:val="00E63BE4"/>
    <w:rsid w:val="00E668EF"/>
    <w:rsid w:val="00E70839"/>
    <w:rsid w:val="00E71266"/>
    <w:rsid w:val="00E71FED"/>
    <w:rsid w:val="00E768B7"/>
    <w:rsid w:val="00E8031A"/>
    <w:rsid w:val="00E80F42"/>
    <w:rsid w:val="00E8622E"/>
    <w:rsid w:val="00E873A3"/>
    <w:rsid w:val="00E9332E"/>
    <w:rsid w:val="00E93E31"/>
    <w:rsid w:val="00E943D8"/>
    <w:rsid w:val="00E9558E"/>
    <w:rsid w:val="00E969DA"/>
    <w:rsid w:val="00E97B39"/>
    <w:rsid w:val="00EA1922"/>
    <w:rsid w:val="00EA2F4C"/>
    <w:rsid w:val="00EA597D"/>
    <w:rsid w:val="00EA78F2"/>
    <w:rsid w:val="00EB00F4"/>
    <w:rsid w:val="00EB03E1"/>
    <w:rsid w:val="00EB0D9C"/>
    <w:rsid w:val="00EB2C6B"/>
    <w:rsid w:val="00EB3A1C"/>
    <w:rsid w:val="00EB4EA7"/>
    <w:rsid w:val="00EC03B8"/>
    <w:rsid w:val="00EC0C46"/>
    <w:rsid w:val="00EC1C8A"/>
    <w:rsid w:val="00EC26DC"/>
    <w:rsid w:val="00EC6161"/>
    <w:rsid w:val="00ED0CC8"/>
    <w:rsid w:val="00ED14D6"/>
    <w:rsid w:val="00ED18E9"/>
    <w:rsid w:val="00ED3638"/>
    <w:rsid w:val="00ED5807"/>
    <w:rsid w:val="00EE04F7"/>
    <w:rsid w:val="00EE3443"/>
    <w:rsid w:val="00EE37AA"/>
    <w:rsid w:val="00EE65FA"/>
    <w:rsid w:val="00EE7E24"/>
    <w:rsid w:val="00EF12EB"/>
    <w:rsid w:val="00EF1382"/>
    <w:rsid w:val="00EF147C"/>
    <w:rsid w:val="00EF2BB0"/>
    <w:rsid w:val="00F00BA3"/>
    <w:rsid w:val="00F017E1"/>
    <w:rsid w:val="00F0516A"/>
    <w:rsid w:val="00F06CEA"/>
    <w:rsid w:val="00F10CF9"/>
    <w:rsid w:val="00F10DC3"/>
    <w:rsid w:val="00F11537"/>
    <w:rsid w:val="00F11BF3"/>
    <w:rsid w:val="00F15347"/>
    <w:rsid w:val="00F1650E"/>
    <w:rsid w:val="00F169C5"/>
    <w:rsid w:val="00F203B8"/>
    <w:rsid w:val="00F20BEE"/>
    <w:rsid w:val="00F21B57"/>
    <w:rsid w:val="00F23AEA"/>
    <w:rsid w:val="00F24FFD"/>
    <w:rsid w:val="00F27C00"/>
    <w:rsid w:val="00F348C8"/>
    <w:rsid w:val="00F367F2"/>
    <w:rsid w:val="00F36891"/>
    <w:rsid w:val="00F43096"/>
    <w:rsid w:val="00F43BAD"/>
    <w:rsid w:val="00F44905"/>
    <w:rsid w:val="00F525C1"/>
    <w:rsid w:val="00F53914"/>
    <w:rsid w:val="00F55477"/>
    <w:rsid w:val="00F55D1E"/>
    <w:rsid w:val="00F56AED"/>
    <w:rsid w:val="00F602BA"/>
    <w:rsid w:val="00F6170E"/>
    <w:rsid w:val="00F61D26"/>
    <w:rsid w:val="00F62966"/>
    <w:rsid w:val="00F63279"/>
    <w:rsid w:val="00F65B3D"/>
    <w:rsid w:val="00F66313"/>
    <w:rsid w:val="00F700BA"/>
    <w:rsid w:val="00F71EEC"/>
    <w:rsid w:val="00F72150"/>
    <w:rsid w:val="00F72960"/>
    <w:rsid w:val="00F731D9"/>
    <w:rsid w:val="00F73AD1"/>
    <w:rsid w:val="00F74675"/>
    <w:rsid w:val="00F75D1A"/>
    <w:rsid w:val="00F76D8D"/>
    <w:rsid w:val="00F81ABF"/>
    <w:rsid w:val="00F829F2"/>
    <w:rsid w:val="00F83937"/>
    <w:rsid w:val="00F84B06"/>
    <w:rsid w:val="00F85F79"/>
    <w:rsid w:val="00F92759"/>
    <w:rsid w:val="00F95392"/>
    <w:rsid w:val="00F95FA4"/>
    <w:rsid w:val="00F96524"/>
    <w:rsid w:val="00F97798"/>
    <w:rsid w:val="00FA1E24"/>
    <w:rsid w:val="00FA2F21"/>
    <w:rsid w:val="00FA35A3"/>
    <w:rsid w:val="00FA530D"/>
    <w:rsid w:val="00FA58FA"/>
    <w:rsid w:val="00FB0AEB"/>
    <w:rsid w:val="00FB14DA"/>
    <w:rsid w:val="00FB33AC"/>
    <w:rsid w:val="00FB65C5"/>
    <w:rsid w:val="00FC192B"/>
    <w:rsid w:val="00FC2EDB"/>
    <w:rsid w:val="00FC32F1"/>
    <w:rsid w:val="00FC537A"/>
    <w:rsid w:val="00FC549A"/>
    <w:rsid w:val="00FD107E"/>
    <w:rsid w:val="00FD486A"/>
    <w:rsid w:val="00FD569C"/>
    <w:rsid w:val="00FD649B"/>
    <w:rsid w:val="00FD6B1B"/>
    <w:rsid w:val="00FD713F"/>
    <w:rsid w:val="00FE4634"/>
    <w:rsid w:val="00FE69E4"/>
    <w:rsid w:val="00FF01C5"/>
    <w:rsid w:val="00FF113E"/>
    <w:rsid w:val="00FF13BE"/>
    <w:rsid w:val="00FF1418"/>
    <w:rsid w:val="00FF4679"/>
    <w:rsid w:val="00FF4EBE"/>
    <w:rsid w:val="00FF5256"/>
    <w:rsid w:val="00FF7032"/>
    <w:rsid w:val="00FF739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F528D-C4DC-4854-B962-EBD8CE17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440B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0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D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00647"/>
    <w:rPr>
      <w:color w:val="0000FF" w:themeColor="hyperlink"/>
      <w:u w:val="single"/>
    </w:rPr>
  </w:style>
  <w:style w:type="paragraph" w:customStyle="1" w:styleId="Default">
    <w:name w:val="Default"/>
    <w:rsid w:val="00FF1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cabezadodetoa">
    <w:name w:val="encabezado de toa"/>
    <w:basedOn w:val="Normal"/>
    <w:rsid w:val="00AA14AC"/>
    <w:pPr>
      <w:widowControl w:val="0"/>
      <w:tabs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 w:eastAsia="es-ES"/>
    </w:rPr>
  </w:style>
  <w:style w:type="character" w:customStyle="1" w:styleId="apple-converted-space">
    <w:name w:val="apple-converted-space"/>
    <w:basedOn w:val="Fuentedeprrafopredeter"/>
    <w:rsid w:val="009B61D1"/>
  </w:style>
  <w:style w:type="paragraph" w:styleId="NormalWeb">
    <w:name w:val="Normal (Web)"/>
    <w:basedOn w:val="Normal"/>
    <w:uiPriority w:val="99"/>
    <w:unhideWhenUsed/>
    <w:rsid w:val="008E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52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c.uchile.cl/publicaciones/debates_penitenciarios_06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rvillegas.herrera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spino@iap.uchile.c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logs.iadb.org/sinmiedos/2015/10/15/lo-bueno-y-lo-malo-que-nos-revela-un-mapeo-de-1-350-programas-de-seguridad-ciudad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sc.uchile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3B5B-2D4C-4D04-A167-EB04CE0D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1244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espinoza</dc:creator>
  <cp:lastModifiedBy>Olga Espinoza</cp:lastModifiedBy>
  <cp:revision>3</cp:revision>
  <cp:lastPrinted>2017-09-04T13:53:00Z</cp:lastPrinted>
  <dcterms:created xsi:type="dcterms:W3CDTF">2017-09-04T14:37:00Z</dcterms:created>
  <dcterms:modified xsi:type="dcterms:W3CDTF">2017-10-05T18:40:00Z</dcterms:modified>
</cp:coreProperties>
</file>