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CC" w:rsidRPr="00E024A3" w:rsidRDefault="001C2A6A" w:rsidP="007231CC">
      <w:pPr>
        <w:spacing w:after="0"/>
        <w:jc w:val="center"/>
        <w:rPr>
          <w:rFonts w:ascii="Times New Roman" w:hAnsi="Times New Roman"/>
          <w:b/>
          <w:sz w:val="28"/>
          <w:szCs w:val="28"/>
        </w:rPr>
      </w:pPr>
      <w:r w:rsidRPr="00E024A3">
        <w:rPr>
          <w:rFonts w:ascii="Times New Roman" w:hAnsi="Times New Roman"/>
          <w:b/>
          <w:sz w:val="28"/>
          <w:szCs w:val="28"/>
        </w:rPr>
        <w:t xml:space="preserve">Gobierno y </w:t>
      </w:r>
      <w:r w:rsidR="00D72C4B" w:rsidRPr="00E024A3">
        <w:rPr>
          <w:rFonts w:ascii="Times New Roman" w:hAnsi="Times New Roman"/>
          <w:b/>
          <w:sz w:val="28"/>
          <w:szCs w:val="28"/>
        </w:rPr>
        <w:t xml:space="preserve">Administración </w:t>
      </w:r>
      <w:r w:rsidRPr="00E024A3">
        <w:rPr>
          <w:rFonts w:ascii="Times New Roman" w:hAnsi="Times New Roman"/>
          <w:b/>
          <w:sz w:val="28"/>
          <w:szCs w:val="28"/>
        </w:rPr>
        <w:t xml:space="preserve"> Regional </w:t>
      </w:r>
      <w:r w:rsidR="00D72C4B" w:rsidRPr="00E024A3">
        <w:rPr>
          <w:rFonts w:ascii="Times New Roman" w:hAnsi="Times New Roman"/>
          <w:b/>
          <w:sz w:val="28"/>
          <w:szCs w:val="28"/>
        </w:rPr>
        <w:t>y Local</w:t>
      </w:r>
    </w:p>
    <w:p w:rsidR="00E024A3" w:rsidRDefault="00E024A3" w:rsidP="00E024A3">
      <w:pPr>
        <w:spacing w:after="0" w:line="240" w:lineRule="auto"/>
        <w:jc w:val="center"/>
        <w:rPr>
          <w:rFonts w:ascii="Times New Roman" w:hAnsi="Times New Roman"/>
          <w:sz w:val="24"/>
          <w:szCs w:val="24"/>
        </w:rPr>
      </w:pP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 xml:space="preserve">Prof. Leonardo Letelier S. </w:t>
      </w: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Escuela de Gobierno y Gestión Pública</w:t>
      </w: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Instituto de Asuntos Públicos</w:t>
      </w:r>
    </w:p>
    <w:p w:rsidR="007231CC" w:rsidRPr="00E04412" w:rsidRDefault="007231CC" w:rsidP="00E024A3">
      <w:pPr>
        <w:spacing w:after="0" w:line="240" w:lineRule="auto"/>
        <w:jc w:val="center"/>
        <w:rPr>
          <w:rFonts w:ascii="Times New Roman" w:hAnsi="Times New Roman"/>
          <w:sz w:val="24"/>
          <w:szCs w:val="24"/>
        </w:rPr>
      </w:pPr>
      <w:r w:rsidRPr="00E04412">
        <w:rPr>
          <w:rFonts w:ascii="Times New Roman" w:hAnsi="Times New Roman"/>
          <w:sz w:val="24"/>
          <w:szCs w:val="24"/>
        </w:rPr>
        <w:t>Universidad de Chile</w:t>
      </w:r>
    </w:p>
    <w:p w:rsidR="00D72C4B" w:rsidRPr="00E04412" w:rsidRDefault="00D72C4B" w:rsidP="00BA52F5">
      <w:pPr>
        <w:jc w:val="both"/>
        <w:rPr>
          <w:rFonts w:ascii="Times New Roman" w:hAnsi="Times New Roman"/>
        </w:rPr>
      </w:pPr>
    </w:p>
    <w:p w:rsidR="007231CC" w:rsidRPr="00E04412" w:rsidRDefault="007231CC" w:rsidP="00BA52F5">
      <w:pPr>
        <w:jc w:val="both"/>
        <w:rPr>
          <w:rFonts w:ascii="Times New Roman" w:hAnsi="Times New Roman"/>
        </w:rPr>
      </w:pPr>
    </w:p>
    <w:p w:rsidR="00BA52F5" w:rsidRPr="00C72F72" w:rsidRDefault="00BA52F5" w:rsidP="00BA52F5">
      <w:pPr>
        <w:jc w:val="both"/>
        <w:rPr>
          <w:rFonts w:ascii="Times New Roman" w:hAnsi="Times New Roman"/>
          <w:b/>
        </w:rPr>
      </w:pPr>
      <w:r w:rsidRPr="00C72F72">
        <w:rPr>
          <w:rFonts w:ascii="Times New Roman" w:hAnsi="Times New Roman"/>
          <w:b/>
        </w:rPr>
        <w:t>OBJETIVO:</w:t>
      </w:r>
    </w:p>
    <w:p w:rsidR="00564BEE" w:rsidRDefault="00BA52F5" w:rsidP="00BA52F5">
      <w:pPr>
        <w:jc w:val="both"/>
        <w:rPr>
          <w:rFonts w:ascii="Times New Roman" w:hAnsi="Times New Roman"/>
          <w:b/>
        </w:rPr>
      </w:pPr>
      <w:r w:rsidRPr="00E04412">
        <w:rPr>
          <w:rFonts w:ascii="Times New Roman" w:hAnsi="Times New Roman"/>
        </w:rPr>
        <w:t>El objetivo del curso es presentar el debate moderno sobre descentralización</w:t>
      </w:r>
      <w:r w:rsidR="003305B2">
        <w:rPr>
          <w:rFonts w:ascii="Times New Roman" w:hAnsi="Times New Roman"/>
        </w:rPr>
        <w:t xml:space="preserve"> y desarrollo regional</w:t>
      </w:r>
      <w:r w:rsidRPr="00E04412">
        <w:rPr>
          <w:rFonts w:ascii="Times New Roman" w:hAnsi="Times New Roman"/>
        </w:rPr>
        <w:t>, revisando a la vez la experiencia sobre el tema en países referentes.</w:t>
      </w:r>
      <w:r w:rsidR="001C7C8D" w:rsidRPr="00E04412">
        <w:rPr>
          <w:rFonts w:ascii="Times New Roman" w:hAnsi="Times New Roman"/>
        </w:rPr>
        <w:t xml:space="preserve">Al finalizar el curso, los alumnos deberán estar capacitados para identificar el aporte de la descentralización en beneficio de las políticas públicas,  teniendo además los elementos de juicio para evaluar el alcance real de las capacidades de los nivele sub nacionales de gobierno para ejecutar y financiar programas de gobierno. </w:t>
      </w:r>
    </w:p>
    <w:p w:rsidR="00BA52F5" w:rsidRPr="00505B47" w:rsidRDefault="00EE04C6" w:rsidP="00BA52F5">
      <w:pPr>
        <w:jc w:val="both"/>
        <w:rPr>
          <w:rFonts w:ascii="Times New Roman" w:hAnsi="Times New Roman"/>
          <w:b/>
        </w:rPr>
      </w:pPr>
      <w:r w:rsidRPr="00505B47">
        <w:rPr>
          <w:rFonts w:ascii="Times New Roman" w:hAnsi="Times New Roman"/>
          <w:b/>
        </w:rPr>
        <w:t>CONTENIDOS.</w:t>
      </w:r>
    </w:p>
    <w:p w:rsidR="0014271D" w:rsidRPr="00275B79" w:rsidRDefault="0014271D" w:rsidP="0014271D">
      <w:pPr>
        <w:pStyle w:val="Prrafodelista"/>
        <w:numPr>
          <w:ilvl w:val="0"/>
          <w:numId w:val="1"/>
        </w:numPr>
        <w:jc w:val="both"/>
        <w:rPr>
          <w:rFonts w:ascii="Times New Roman" w:hAnsi="Times New Roman"/>
          <w:b/>
        </w:rPr>
      </w:pPr>
      <w:r w:rsidRPr="00275B79">
        <w:rPr>
          <w:rFonts w:ascii="Times New Roman" w:hAnsi="Times New Roman"/>
          <w:b/>
        </w:rPr>
        <w:t>Contexto analítico del debate sobre regionalización y descentralización.</w:t>
      </w:r>
    </w:p>
    <w:p w:rsidR="009B115D" w:rsidRPr="009B115D" w:rsidRDefault="009B115D" w:rsidP="00544D5C">
      <w:pPr>
        <w:pStyle w:val="Sangra2detindependiente"/>
        <w:ind w:left="2124"/>
        <w:jc w:val="both"/>
        <w:rPr>
          <w:rFonts w:ascii="Times New Roman" w:hAnsi="Times New Roman"/>
          <w:sz w:val="24"/>
          <w:lang w:val="es-MX"/>
        </w:rPr>
      </w:pPr>
      <w:r w:rsidRPr="009B115D">
        <w:rPr>
          <w:rFonts w:ascii="Times New Roman" w:hAnsi="Times New Roman"/>
          <w:sz w:val="24"/>
          <w:lang w:val="es-MX"/>
        </w:rPr>
        <w:t>Letelier, S. L (2006)</w:t>
      </w:r>
      <w:r w:rsidRPr="00DF3E86">
        <w:rPr>
          <w:rFonts w:ascii="Times New Roman" w:hAnsi="Times New Roman"/>
          <w:i/>
          <w:sz w:val="24"/>
          <w:lang w:val="es-MX"/>
        </w:rPr>
        <w:t xml:space="preserve"> “</w:t>
      </w:r>
      <w:smartTag w:uri="urn:schemas-microsoft-com:office:smarttags" w:element="PersonName">
        <w:smartTagPr>
          <w:attr w:name="ProductID" w:val="La Racionalidad"/>
        </w:smartTagPr>
        <w:r w:rsidRPr="00DF3E86">
          <w:rPr>
            <w:rFonts w:ascii="Times New Roman" w:hAnsi="Times New Roman"/>
            <w:i/>
            <w:sz w:val="24"/>
            <w:lang w:val="es-MX"/>
          </w:rPr>
          <w:t>La Racionalidad</w:t>
        </w:r>
      </w:smartTag>
      <w:r w:rsidRPr="00DF3E86">
        <w:rPr>
          <w:rFonts w:ascii="Times New Roman" w:hAnsi="Times New Roman"/>
          <w:i/>
          <w:sz w:val="24"/>
          <w:lang w:val="es-MX"/>
        </w:rPr>
        <w:t xml:space="preserve"> del mercado”, </w:t>
      </w:r>
      <w:r w:rsidRPr="009B115D">
        <w:rPr>
          <w:rFonts w:ascii="Times New Roman" w:hAnsi="Times New Roman"/>
          <w:sz w:val="24"/>
          <w:lang w:val="es-MX"/>
        </w:rPr>
        <w:t>Documentos de Apoyo Docente N.4, Enero 2006. INAP</w:t>
      </w:r>
      <w:r w:rsidRPr="00DF3E86">
        <w:rPr>
          <w:rFonts w:ascii="Times New Roman" w:hAnsi="Times New Roman"/>
          <w:i/>
          <w:sz w:val="24"/>
          <w:lang w:val="es-MX"/>
        </w:rPr>
        <w:t xml:space="preserve">, </w:t>
      </w:r>
      <w:r w:rsidRPr="009B115D">
        <w:rPr>
          <w:rFonts w:ascii="Times New Roman" w:hAnsi="Times New Roman"/>
          <w:sz w:val="24"/>
          <w:lang w:val="es-MX"/>
        </w:rPr>
        <w:t>Departamento de Gobierno y Gestión Pública, Universidad de Chile.</w:t>
      </w:r>
    </w:p>
    <w:p w:rsidR="009B115D" w:rsidRPr="0021695A" w:rsidRDefault="008F69FE" w:rsidP="00544D5C">
      <w:pPr>
        <w:pStyle w:val="Sangra2detindependiente"/>
        <w:ind w:left="2121" w:firstLine="3"/>
        <w:jc w:val="both"/>
        <w:rPr>
          <w:rFonts w:ascii="Times New Roman" w:hAnsi="Times New Roman"/>
          <w:color w:val="000000"/>
          <w:sz w:val="16"/>
          <w:szCs w:val="16"/>
          <w:lang w:val="es-MX"/>
        </w:rPr>
      </w:pPr>
      <w:hyperlink r:id="rId7" w:history="1">
        <w:r w:rsidR="009B115D" w:rsidRPr="0021695A">
          <w:rPr>
            <w:rStyle w:val="Hipervnculo"/>
            <w:rFonts w:ascii="Times New Roman" w:hAnsi="Times New Roman"/>
            <w:sz w:val="16"/>
            <w:szCs w:val="16"/>
            <w:lang w:val="es-MX"/>
          </w:rPr>
          <w:t>http://mazinger.sisib.uchile.cl/repositorio/ap/instituto_de_asuntos_publicos/l20061251324dad4enpdf.pdf</w:t>
        </w:r>
      </w:hyperlink>
    </w:p>
    <w:p w:rsidR="003D2A84" w:rsidRPr="009B115D" w:rsidRDefault="003D2A84" w:rsidP="003D2A84">
      <w:pPr>
        <w:pStyle w:val="Prrafodelista"/>
        <w:ind w:left="1080"/>
        <w:jc w:val="both"/>
        <w:rPr>
          <w:rFonts w:ascii="Times New Roman" w:hAnsi="Times New Roman"/>
          <w:lang w:val="es-MX"/>
        </w:rPr>
      </w:pPr>
    </w:p>
    <w:p w:rsidR="00283441" w:rsidRPr="008D053E" w:rsidRDefault="00283441" w:rsidP="00544D5C">
      <w:pPr>
        <w:pStyle w:val="Prrafodelista"/>
        <w:ind w:left="2121"/>
        <w:jc w:val="both"/>
        <w:rPr>
          <w:rFonts w:ascii="Times New Roman" w:hAnsi="Times New Roman"/>
          <w:sz w:val="16"/>
          <w:szCs w:val="16"/>
        </w:rPr>
      </w:pPr>
      <w:r w:rsidRPr="002F34C2">
        <w:rPr>
          <w:rFonts w:ascii="Times New Roman" w:hAnsi="Times New Roman"/>
        </w:rPr>
        <w:t>Prats Joan (2007) “</w:t>
      </w:r>
      <w:r w:rsidRPr="002F34C2">
        <w:rPr>
          <w:rFonts w:ascii="Times New Roman" w:hAnsi="Times New Roman"/>
          <w:i/>
        </w:rPr>
        <w:t>Revisión Crítica de los aportes del Institucionalismo a la Teoría y la Práctica del Desarrollo</w:t>
      </w:r>
      <w:r w:rsidRPr="002F34C2">
        <w:rPr>
          <w:rFonts w:ascii="Times New Roman" w:hAnsi="Times New Roman"/>
        </w:rPr>
        <w:t>”</w:t>
      </w:r>
      <w:r w:rsidR="00430C03" w:rsidRPr="002F34C2">
        <w:rPr>
          <w:rFonts w:ascii="Times New Roman" w:hAnsi="Times New Roman"/>
        </w:rPr>
        <w:t>.</w:t>
      </w:r>
      <w:r w:rsidRPr="002F34C2">
        <w:rPr>
          <w:rFonts w:ascii="Times New Roman" w:hAnsi="Times New Roman"/>
        </w:rPr>
        <w:t xml:space="preserve"> En “</w:t>
      </w:r>
      <w:r w:rsidRPr="002F34C2">
        <w:rPr>
          <w:rFonts w:ascii="Times New Roman" w:hAnsi="Times New Roman"/>
          <w:u w:val="single"/>
        </w:rPr>
        <w:t>Revista de Economía Institucional</w:t>
      </w:r>
      <w:r w:rsidR="00525062" w:rsidRPr="002F34C2">
        <w:rPr>
          <w:rFonts w:ascii="Times New Roman" w:hAnsi="Times New Roman"/>
        </w:rPr>
        <w:t>”</w:t>
      </w:r>
      <w:r w:rsidRPr="002F34C2">
        <w:rPr>
          <w:rFonts w:ascii="Times New Roman" w:hAnsi="Times New Roman"/>
        </w:rPr>
        <w:t>, Vol. 9 Nº 16, Primer semestre, Págs.: 121-148.</w:t>
      </w:r>
    </w:p>
    <w:p w:rsidR="00283441" w:rsidRDefault="008F69FE" w:rsidP="00544D5C">
      <w:pPr>
        <w:pStyle w:val="Prrafodelista"/>
        <w:ind w:left="1839" w:firstLine="282"/>
        <w:jc w:val="both"/>
      </w:pPr>
      <w:hyperlink r:id="rId8" w:history="1">
        <w:r w:rsidR="00283441" w:rsidRPr="008D053E">
          <w:rPr>
            <w:rStyle w:val="Hipervnculo"/>
            <w:rFonts w:ascii="Times New Roman" w:hAnsi="Times New Roman"/>
            <w:sz w:val="16"/>
            <w:szCs w:val="16"/>
          </w:rPr>
          <w:t>http://redalyc.uaemex.mx/redalyc/src/inicio/ArtPdfRed.jsp?iCve=41991606</w:t>
        </w:r>
      </w:hyperlink>
    </w:p>
    <w:p w:rsidR="00FA4868" w:rsidRDefault="00FA4868" w:rsidP="00544D5C">
      <w:pPr>
        <w:pStyle w:val="Prrafodelista"/>
        <w:ind w:left="1839" w:firstLine="282"/>
        <w:jc w:val="both"/>
      </w:pPr>
    </w:p>
    <w:p w:rsidR="00FA4868" w:rsidRDefault="00FA4868" w:rsidP="00FA4868">
      <w:pPr>
        <w:pStyle w:val="Prrafodelista"/>
        <w:numPr>
          <w:ilvl w:val="0"/>
          <w:numId w:val="1"/>
        </w:numPr>
        <w:jc w:val="both"/>
        <w:rPr>
          <w:rFonts w:ascii="Times New Roman" w:hAnsi="Times New Roman"/>
          <w:b/>
        </w:rPr>
      </w:pPr>
      <w:r>
        <w:rPr>
          <w:rFonts w:ascii="Times New Roman" w:hAnsi="Times New Roman"/>
          <w:b/>
        </w:rPr>
        <w:t>Costos y beneficios de la descentralización</w:t>
      </w:r>
      <w:r w:rsidRPr="00275B79">
        <w:rPr>
          <w:rFonts w:ascii="Times New Roman" w:hAnsi="Times New Roman"/>
          <w:b/>
        </w:rPr>
        <w:t>.</w:t>
      </w:r>
    </w:p>
    <w:p w:rsidR="00FA4868" w:rsidRPr="002B7ACF" w:rsidRDefault="002B7ACF" w:rsidP="00FA4868">
      <w:pPr>
        <w:ind w:left="2124"/>
        <w:jc w:val="both"/>
        <w:rPr>
          <w:rFonts w:ascii="Times New Roman" w:hAnsi="Times New Roman"/>
        </w:rPr>
      </w:pPr>
      <w:r w:rsidRPr="002B7ACF">
        <w:rPr>
          <w:rFonts w:ascii="Times New Roman" w:hAnsi="Times New Roman"/>
        </w:rPr>
        <w:t>Letelier S. L. “Teoría y Práctica de la Descentralización Fiscal”, Ediciones UC, Cap. 1</w:t>
      </w:r>
      <w:r w:rsidR="008C22DA">
        <w:rPr>
          <w:rFonts w:ascii="Times New Roman" w:hAnsi="Times New Roman"/>
        </w:rPr>
        <w:t xml:space="preserve"> y 2.</w:t>
      </w:r>
    </w:p>
    <w:p w:rsidR="00A348EC" w:rsidRPr="00A348EC" w:rsidRDefault="00A348EC" w:rsidP="00275A6B">
      <w:pPr>
        <w:pStyle w:val="Ttulo"/>
        <w:tabs>
          <w:tab w:val="clear" w:pos="2698"/>
          <w:tab w:val="clear" w:pos="2982"/>
        </w:tabs>
        <w:ind w:left="2124"/>
        <w:jc w:val="both"/>
        <w:rPr>
          <w:b w:val="0"/>
          <w:szCs w:val="24"/>
          <w:lang w:val="es-CL" w:eastAsia="es-CL"/>
        </w:rPr>
      </w:pPr>
      <w:r w:rsidRPr="006E7961">
        <w:rPr>
          <w:b w:val="0"/>
          <w:szCs w:val="24"/>
          <w:lang w:val="es-CL" w:eastAsia="es-CL"/>
        </w:rPr>
        <w:t xml:space="preserve">Letelier S. L. (2010) “Los Tres Dilemas de la Descentralización Fiscal”, </w:t>
      </w:r>
      <w:r w:rsidRPr="006E7961">
        <w:rPr>
          <w:b w:val="0"/>
          <w:i/>
          <w:szCs w:val="24"/>
          <w:lang w:val="es-CL" w:eastAsia="es-CL"/>
        </w:rPr>
        <w:t>Revista de</w:t>
      </w:r>
      <w:r w:rsidR="009F5FD9">
        <w:rPr>
          <w:b w:val="0"/>
          <w:i/>
          <w:szCs w:val="24"/>
          <w:lang w:val="es-CL" w:eastAsia="es-CL"/>
        </w:rPr>
        <w:t xml:space="preserve"> </w:t>
      </w:r>
      <w:r w:rsidRPr="006E7961">
        <w:rPr>
          <w:b w:val="0"/>
          <w:i/>
          <w:szCs w:val="24"/>
          <w:lang w:val="es-CL" w:eastAsia="es-CL"/>
        </w:rPr>
        <w:t>Derecho Comparado</w:t>
      </w:r>
      <w:r w:rsidRPr="006E7961">
        <w:rPr>
          <w:b w:val="0"/>
          <w:szCs w:val="24"/>
          <w:lang w:val="es-CL" w:eastAsia="es-CL"/>
        </w:rPr>
        <w:t xml:space="preserve"> N. 18, Rep. Argentina,  p. p 161-178.</w:t>
      </w:r>
    </w:p>
    <w:p w:rsidR="00A348EC" w:rsidRDefault="00A348EC" w:rsidP="00275A6B">
      <w:pPr>
        <w:pStyle w:val="Prrafodelista"/>
        <w:spacing w:after="0" w:line="240" w:lineRule="auto"/>
        <w:ind w:left="2130"/>
        <w:jc w:val="both"/>
        <w:rPr>
          <w:rFonts w:ascii="Times New Roman" w:hAnsi="Times New Roman"/>
        </w:rPr>
      </w:pPr>
    </w:p>
    <w:p w:rsidR="005A6DA1" w:rsidRDefault="005A6DA1" w:rsidP="00275A6B">
      <w:pPr>
        <w:shd w:val="clear" w:color="auto" w:fill="FFFFFF"/>
        <w:spacing w:after="0" w:line="240" w:lineRule="auto"/>
        <w:ind w:left="2124" w:right="40"/>
        <w:jc w:val="both"/>
        <w:rPr>
          <w:rFonts w:ascii="Times New Roman" w:hAnsi="Times New Roman"/>
          <w:sz w:val="24"/>
          <w:szCs w:val="24"/>
          <w:lang w:val="en-US"/>
        </w:rPr>
      </w:pPr>
      <w:proofErr w:type="spellStart"/>
      <w:r w:rsidRPr="005A6DA1">
        <w:rPr>
          <w:rStyle w:val="Textoennegrita"/>
          <w:rFonts w:ascii="Times New Roman" w:hAnsi="Times New Roman"/>
          <w:b w:val="0"/>
          <w:sz w:val="24"/>
          <w:szCs w:val="24"/>
          <w:lang w:val="en-US"/>
        </w:rPr>
        <w:t>Prud'homme</w:t>
      </w:r>
      <w:proofErr w:type="spellEnd"/>
      <w:r w:rsidRPr="005A6DA1">
        <w:rPr>
          <w:rStyle w:val="Textoennegrita"/>
          <w:rFonts w:ascii="Times New Roman" w:hAnsi="Times New Roman"/>
          <w:b w:val="0"/>
          <w:sz w:val="24"/>
          <w:szCs w:val="24"/>
          <w:lang w:val="en-US"/>
        </w:rPr>
        <w:t xml:space="preserve"> R. (1995) “The Dangers of Decentralization”, </w:t>
      </w:r>
      <w:hyperlink r:id="rId9" w:history="1">
        <w:r w:rsidRPr="005A6DA1">
          <w:rPr>
            <w:rFonts w:ascii="Times New Roman" w:hAnsi="Times New Roman"/>
            <w:i/>
            <w:color w:val="000000"/>
            <w:sz w:val="24"/>
            <w:szCs w:val="24"/>
            <w:lang w:val="en-US"/>
          </w:rPr>
          <w:t>World Bank Research Observer</w:t>
        </w:r>
      </w:hyperlink>
      <w:r w:rsidRPr="005A6DA1">
        <w:rPr>
          <w:rFonts w:ascii="Times New Roman" w:hAnsi="Times New Roman"/>
          <w:sz w:val="24"/>
          <w:szCs w:val="24"/>
          <w:lang w:val="en-US"/>
        </w:rPr>
        <w:t>, Vol. 10, N. 2.p.p. 201-220.</w:t>
      </w:r>
    </w:p>
    <w:p w:rsidR="00D6397D" w:rsidRDefault="00D6397D" w:rsidP="00275A6B">
      <w:pPr>
        <w:shd w:val="clear" w:color="auto" w:fill="FFFFFF"/>
        <w:ind w:left="2124" w:right="40"/>
        <w:jc w:val="both"/>
        <w:rPr>
          <w:rFonts w:ascii="Times New Roman" w:hAnsi="Times New Roman"/>
          <w:sz w:val="24"/>
          <w:szCs w:val="24"/>
          <w:lang w:val="en-US"/>
        </w:rPr>
      </w:pPr>
    </w:p>
    <w:p w:rsidR="008F4C03" w:rsidRDefault="008F4C03" w:rsidP="00275A6B">
      <w:pPr>
        <w:shd w:val="clear" w:color="auto" w:fill="FFFFFF"/>
        <w:ind w:left="2124" w:right="40"/>
        <w:jc w:val="both"/>
        <w:rPr>
          <w:rFonts w:ascii="Times New Roman" w:hAnsi="Times New Roman"/>
          <w:sz w:val="24"/>
          <w:szCs w:val="24"/>
          <w:lang w:val="en-US"/>
        </w:rPr>
      </w:pPr>
    </w:p>
    <w:p w:rsidR="00D1762D" w:rsidRDefault="00D1762D" w:rsidP="00D1762D">
      <w:pPr>
        <w:pStyle w:val="Prrafodelista"/>
        <w:numPr>
          <w:ilvl w:val="0"/>
          <w:numId w:val="1"/>
        </w:numPr>
        <w:jc w:val="both"/>
        <w:rPr>
          <w:rFonts w:ascii="Times New Roman" w:hAnsi="Times New Roman"/>
          <w:b/>
        </w:rPr>
      </w:pPr>
      <w:r>
        <w:rPr>
          <w:rFonts w:ascii="Times New Roman" w:hAnsi="Times New Roman"/>
          <w:b/>
        </w:rPr>
        <w:lastRenderedPageBreak/>
        <w:t>Dinámica de la descentralización</w:t>
      </w:r>
      <w:r w:rsidRPr="00275B79">
        <w:rPr>
          <w:rFonts w:ascii="Times New Roman" w:hAnsi="Times New Roman"/>
          <w:b/>
        </w:rPr>
        <w:t>.</w:t>
      </w:r>
    </w:p>
    <w:p w:rsidR="00D1762D" w:rsidRDefault="00D1762D" w:rsidP="00D1762D">
      <w:pPr>
        <w:ind w:left="2124"/>
        <w:jc w:val="both"/>
        <w:rPr>
          <w:rFonts w:ascii="Times New Roman" w:hAnsi="Times New Roman"/>
        </w:rPr>
      </w:pPr>
      <w:r w:rsidRPr="002B7ACF">
        <w:rPr>
          <w:rFonts w:ascii="Times New Roman" w:hAnsi="Times New Roman"/>
        </w:rPr>
        <w:t xml:space="preserve">Letelier S. L. “Teoría y Práctica de la Descentralización Fiscal”, Ediciones UC, Cap. </w:t>
      </w:r>
      <w:r>
        <w:rPr>
          <w:rFonts w:ascii="Times New Roman" w:hAnsi="Times New Roman"/>
        </w:rPr>
        <w:t>8</w:t>
      </w:r>
      <w:r w:rsidRPr="002B7ACF">
        <w:rPr>
          <w:rFonts w:ascii="Times New Roman" w:hAnsi="Times New Roman"/>
        </w:rPr>
        <w:t>.</w:t>
      </w:r>
    </w:p>
    <w:p w:rsidR="008C22DA" w:rsidRDefault="008C22DA" w:rsidP="008C22DA">
      <w:pPr>
        <w:pStyle w:val="Prrafodelista"/>
        <w:numPr>
          <w:ilvl w:val="0"/>
          <w:numId w:val="1"/>
        </w:numPr>
        <w:jc w:val="both"/>
        <w:rPr>
          <w:rFonts w:ascii="Times New Roman" w:hAnsi="Times New Roman"/>
          <w:b/>
        </w:rPr>
      </w:pPr>
      <w:r w:rsidRPr="008C22DA">
        <w:rPr>
          <w:rFonts w:ascii="Times New Roman" w:hAnsi="Times New Roman"/>
          <w:b/>
        </w:rPr>
        <w:t>La evidencia empírica.</w:t>
      </w:r>
    </w:p>
    <w:p w:rsidR="00174560" w:rsidRPr="00174560" w:rsidRDefault="00174560" w:rsidP="00174560">
      <w:pPr>
        <w:ind w:left="2124"/>
        <w:jc w:val="both"/>
        <w:rPr>
          <w:rFonts w:ascii="Times New Roman" w:hAnsi="Times New Roman"/>
        </w:rPr>
      </w:pPr>
      <w:r w:rsidRPr="00174560">
        <w:rPr>
          <w:rFonts w:ascii="Times New Roman" w:hAnsi="Times New Roman"/>
        </w:rPr>
        <w:t>Letelier S. L. “Teoría y Práctica de la Descentralización Fiscal”, Ediciones UC, Cap. 8.</w:t>
      </w:r>
    </w:p>
    <w:p w:rsidR="00174560" w:rsidRDefault="00174560" w:rsidP="00174560">
      <w:pPr>
        <w:ind w:left="2124"/>
        <w:jc w:val="both"/>
        <w:rPr>
          <w:rFonts w:ascii="Times New Roman" w:hAnsi="Times New Roman"/>
          <w:lang w:val="en-US"/>
        </w:rPr>
      </w:pPr>
      <w:r w:rsidRPr="00174560">
        <w:rPr>
          <w:rFonts w:ascii="Times New Roman" w:hAnsi="Times New Roman"/>
          <w:lang w:val="en-US"/>
        </w:rPr>
        <w:t xml:space="preserve">Burns B., </w:t>
      </w:r>
      <w:proofErr w:type="spellStart"/>
      <w:r w:rsidRPr="00174560">
        <w:rPr>
          <w:rFonts w:ascii="Times New Roman" w:hAnsi="Times New Roman"/>
          <w:lang w:val="en-US"/>
        </w:rPr>
        <w:t>Filmer</w:t>
      </w:r>
      <w:proofErr w:type="spellEnd"/>
      <w:r w:rsidRPr="00174560">
        <w:rPr>
          <w:rFonts w:ascii="Times New Roman" w:hAnsi="Times New Roman"/>
          <w:lang w:val="en-US"/>
        </w:rPr>
        <w:t xml:space="preserve"> D. y </w:t>
      </w:r>
      <w:proofErr w:type="spellStart"/>
      <w:r w:rsidRPr="00174560">
        <w:rPr>
          <w:rFonts w:ascii="Times New Roman" w:hAnsi="Times New Roman"/>
          <w:lang w:val="en-US"/>
        </w:rPr>
        <w:t>Patrinos</w:t>
      </w:r>
      <w:proofErr w:type="spellEnd"/>
      <w:r w:rsidRPr="00174560">
        <w:rPr>
          <w:rFonts w:ascii="Times New Roman" w:hAnsi="Times New Roman"/>
          <w:lang w:val="en-US"/>
        </w:rPr>
        <w:t xml:space="preserve"> H. A. (2011) Making Schools Work. New Evidence on Accountability Reforms, World Bank, Washington D.C.</w:t>
      </w:r>
      <w:r w:rsidR="007A323E">
        <w:rPr>
          <w:rFonts w:ascii="Times New Roman" w:hAnsi="Times New Roman"/>
          <w:lang w:val="en-US"/>
        </w:rPr>
        <w:t xml:space="preserve"> Caps. </w:t>
      </w:r>
      <w:proofErr w:type="gramStart"/>
      <w:r w:rsidR="007A323E">
        <w:rPr>
          <w:rFonts w:ascii="Times New Roman" w:hAnsi="Times New Roman"/>
          <w:lang w:val="en-US"/>
        </w:rPr>
        <w:t>1 y 3.</w:t>
      </w:r>
      <w:proofErr w:type="gramEnd"/>
    </w:p>
    <w:p w:rsidR="00335330" w:rsidRDefault="00335330" w:rsidP="00335330">
      <w:pPr>
        <w:pStyle w:val="Prrafodelista"/>
        <w:numPr>
          <w:ilvl w:val="0"/>
          <w:numId w:val="1"/>
        </w:numPr>
        <w:ind w:hanging="654"/>
        <w:jc w:val="both"/>
        <w:rPr>
          <w:rFonts w:ascii="Times New Roman" w:hAnsi="Times New Roman"/>
          <w:b/>
        </w:rPr>
      </w:pPr>
      <w:r>
        <w:rPr>
          <w:rFonts w:ascii="Times New Roman" w:hAnsi="Times New Roman"/>
          <w:b/>
        </w:rPr>
        <w:t>Financiamiento de los gobiernos sub nacionales</w:t>
      </w:r>
      <w:r w:rsidRPr="00275B79">
        <w:rPr>
          <w:rFonts w:ascii="Times New Roman" w:hAnsi="Times New Roman"/>
          <w:b/>
        </w:rPr>
        <w:t>.</w:t>
      </w:r>
    </w:p>
    <w:p w:rsidR="00B4288F" w:rsidRDefault="00B4288F" w:rsidP="00B91C5C">
      <w:pPr>
        <w:pStyle w:val="Prrafodelista"/>
        <w:ind w:left="2124"/>
        <w:jc w:val="both"/>
        <w:rPr>
          <w:rFonts w:ascii="Times New Roman" w:hAnsi="Times New Roman"/>
        </w:rPr>
      </w:pPr>
    </w:p>
    <w:p w:rsidR="00B4288F" w:rsidRDefault="00B86F29" w:rsidP="00B4288F">
      <w:pPr>
        <w:pStyle w:val="Prrafodelista"/>
        <w:ind w:left="1134"/>
        <w:jc w:val="both"/>
        <w:rPr>
          <w:rFonts w:ascii="Times New Roman" w:hAnsi="Times New Roman"/>
          <w:b/>
        </w:rPr>
      </w:pPr>
      <w:r>
        <w:rPr>
          <w:rFonts w:ascii="Times New Roman" w:hAnsi="Times New Roman"/>
          <w:b/>
        </w:rPr>
        <w:t>V</w:t>
      </w:r>
      <w:r w:rsidR="00B4288F" w:rsidRPr="00B4288F">
        <w:rPr>
          <w:rFonts w:ascii="Times New Roman" w:hAnsi="Times New Roman"/>
          <w:b/>
        </w:rPr>
        <w:t>.</w:t>
      </w:r>
      <w:r>
        <w:rPr>
          <w:rFonts w:ascii="Times New Roman" w:hAnsi="Times New Roman"/>
          <w:b/>
        </w:rPr>
        <w:t>1</w:t>
      </w:r>
      <w:r w:rsidR="008034FD">
        <w:rPr>
          <w:rFonts w:ascii="Times New Roman" w:hAnsi="Times New Roman"/>
          <w:b/>
        </w:rPr>
        <w:t>Los impuestos sub nacionales</w:t>
      </w:r>
      <w:r w:rsidR="00B4288F" w:rsidRPr="00B4288F">
        <w:rPr>
          <w:rFonts w:ascii="Times New Roman" w:hAnsi="Times New Roman"/>
          <w:b/>
        </w:rPr>
        <w:t>.</w:t>
      </w:r>
    </w:p>
    <w:p w:rsidR="00725504" w:rsidRDefault="00725504" w:rsidP="00B4288F">
      <w:pPr>
        <w:pStyle w:val="Prrafodelista"/>
        <w:ind w:left="1134"/>
        <w:jc w:val="both"/>
        <w:rPr>
          <w:rFonts w:ascii="Times New Roman" w:hAnsi="Times New Roman"/>
          <w:b/>
        </w:rPr>
      </w:pPr>
    </w:p>
    <w:p w:rsidR="00725504" w:rsidRDefault="00725504" w:rsidP="00725504">
      <w:pPr>
        <w:pStyle w:val="Prrafodelista"/>
        <w:ind w:left="2124"/>
        <w:jc w:val="both"/>
        <w:rPr>
          <w:rFonts w:ascii="Times New Roman" w:hAnsi="Times New Roman"/>
        </w:rPr>
      </w:pPr>
      <w:r w:rsidRPr="00725504">
        <w:rPr>
          <w:rFonts w:ascii="Times New Roman" w:hAnsi="Times New Roman"/>
        </w:rPr>
        <w:t xml:space="preserve">Letelier S. L. (2012) “Teoría y Práctica de la Descentralización Fiscal”, Ediciones UC., Cap. </w:t>
      </w:r>
      <w:r w:rsidR="009D47FC">
        <w:rPr>
          <w:rFonts w:ascii="Times New Roman" w:hAnsi="Times New Roman"/>
        </w:rPr>
        <w:t>4</w:t>
      </w:r>
      <w:r w:rsidRPr="00725504">
        <w:rPr>
          <w:rFonts w:ascii="Times New Roman" w:hAnsi="Times New Roman"/>
        </w:rPr>
        <w:t>.</w:t>
      </w:r>
    </w:p>
    <w:p w:rsidR="00222D44" w:rsidRDefault="00222D44" w:rsidP="00725504">
      <w:pPr>
        <w:pStyle w:val="Prrafodelista"/>
        <w:ind w:left="2124"/>
        <w:jc w:val="both"/>
        <w:rPr>
          <w:rFonts w:ascii="Times New Roman" w:hAnsi="Times New Roman"/>
        </w:rPr>
      </w:pPr>
    </w:p>
    <w:p w:rsidR="00222D44" w:rsidRPr="006266FB" w:rsidRDefault="00222D44" w:rsidP="00222D44">
      <w:pPr>
        <w:pStyle w:val="Prrafodelista"/>
        <w:shd w:val="clear" w:color="auto" w:fill="FFFFFF"/>
        <w:spacing w:beforeAutospacing="1" w:after="100" w:afterAutospacing="1" w:line="240" w:lineRule="auto"/>
        <w:ind w:left="2124" w:right="225" w:firstLine="6"/>
        <w:jc w:val="both"/>
        <w:outlineLvl w:val="1"/>
        <w:rPr>
          <w:rFonts w:ascii="Times New Roman" w:eastAsia="Times New Roman" w:hAnsi="Times New Roman"/>
          <w:bCs/>
          <w:lang w:val="en-US" w:eastAsia="es-ES"/>
        </w:rPr>
      </w:pPr>
      <w:proofErr w:type="spellStart"/>
      <w:r w:rsidRPr="002F34C2">
        <w:rPr>
          <w:rFonts w:ascii="Times New Roman" w:eastAsia="Times New Roman" w:hAnsi="Times New Roman"/>
          <w:bCs/>
          <w:lang w:val="en-US" w:eastAsia="es-ES"/>
        </w:rPr>
        <w:t>McLure</w:t>
      </w:r>
      <w:proofErr w:type="spellEnd"/>
      <w:r w:rsidRPr="002F34C2">
        <w:rPr>
          <w:rFonts w:ascii="Times New Roman" w:eastAsia="Times New Roman" w:hAnsi="Times New Roman"/>
          <w:bCs/>
          <w:lang w:val="en-US" w:eastAsia="es-ES"/>
        </w:rPr>
        <w:t xml:space="preserve"> C</w:t>
      </w:r>
      <w:proofErr w:type="gramStart"/>
      <w:r w:rsidRPr="002F34C2">
        <w:rPr>
          <w:rFonts w:ascii="Times New Roman" w:eastAsia="Times New Roman" w:hAnsi="Times New Roman"/>
          <w:bCs/>
          <w:lang w:val="en-US" w:eastAsia="es-ES"/>
        </w:rPr>
        <w:t>.(</w:t>
      </w:r>
      <w:proofErr w:type="gramEnd"/>
      <w:r w:rsidRPr="002F34C2">
        <w:rPr>
          <w:rFonts w:ascii="Times New Roman" w:eastAsia="Times New Roman" w:hAnsi="Times New Roman"/>
          <w:bCs/>
          <w:lang w:val="en-US" w:eastAsia="es-ES"/>
        </w:rPr>
        <w:t xml:space="preserve">2001)  “The Tax </w:t>
      </w:r>
      <w:r w:rsidR="00921A49" w:rsidRPr="002F34C2">
        <w:rPr>
          <w:rFonts w:ascii="Times New Roman" w:eastAsia="Times New Roman" w:hAnsi="Times New Roman"/>
          <w:bCs/>
          <w:lang w:val="en-US" w:eastAsia="es-ES"/>
        </w:rPr>
        <w:t>Assignment</w:t>
      </w:r>
      <w:r w:rsidRPr="002F34C2">
        <w:rPr>
          <w:rFonts w:ascii="Times New Roman" w:eastAsia="Times New Roman" w:hAnsi="Times New Roman"/>
          <w:bCs/>
          <w:lang w:val="en-US" w:eastAsia="es-ES"/>
        </w:rPr>
        <w:t xml:space="preserve"> Problem: Ruminations on How Theory and Practice Depend on History”,</w:t>
      </w:r>
      <w:r w:rsidRPr="002F34C2">
        <w:rPr>
          <w:rFonts w:ascii="Times New Roman" w:eastAsia="Times New Roman" w:hAnsi="Times New Roman"/>
          <w:bCs/>
          <w:u w:val="single"/>
          <w:lang w:val="en-US" w:eastAsia="es-ES"/>
        </w:rPr>
        <w:t>National Tax Journal</w:t>
      </w:r>
      <w:r w:rsidRPr="002F34C2">
        <w:rPr>
          <w:rFonts w:ascii="Times New Roman" w:eastAsia="Times New Roman" w:hAnsi="Times New Roman"/>
          <w:bCs/>
          <w:lang w:val="en-US" w:eastAsia="es-ES"/>
        </w:rPr>
        <w:t>, (45) 2.</w:t>
      </w:r>
    </w:p>
    <w:p w:rsidR="00725504" w:rsidRPr="00222D44" w:rsidRDefault="00725504" w:rsidP="00725504">
      <w:pPr>
        <w:pStyle w:val="Prrafodelista"/>
        <w:ind w:left="2124"/>
        <w:jc w:val="both"/>
        <w:rPr>
          <w:rFonts w:ascii="Times New Roman" w:hAnsi="Times New Roman"/>
          <w:b/>
          <w:lang w:val="en-US"/>
        </w:rPr>
      </w:pPr>
    </w:p>
    <w:p w:rsidR="00725504" w:rsidRDefault="00B86F29" w:rsidP="00725504">
      <w:pPr>
        <w:pStyle w:val="Prrafodelista"/>
        <w:ind w:left="1134"/>
        <w:jc w:val="both"/>
        <w:rPr>
          <w:rFonts w:ascii="Times New Roman" w:hAnsi="Times New Roman"/>
          <w:b/>
        </w:rPr>
      </w:pPr>
      <w:r>
        <w:rPr>
          <w:rFonts w:ascii="Times New Roman" w:hAnsi="Times New Roman"/>
          <w:b/>
        </w:rPr>
        <w:t>V</w:t>
      </w:r>
      <w:r w:rsidR="00725504">
        <w:rPr>
          <w:rFonts w:ascii="Times New Roman" w:hAnsi="Times New Roman"/>
          <w:b/>
        </w:rPr>
        <w:t>.</w:t>
      </w:r>
      <w:r>
        <w:rPr>
          <w:rFonts w:ascii="Times New Roman" w:hAnsi="Times New Roman"/>
          <w:b/>
        </w:rPr>
        <w:t>2</w:t>
      </w:r>
      <w:r w:rsidR="00725504">
        <w:rPr>
          <w:rFonts w:ascii="Times New Roman" w:hAnsi="Times New Roman"/>
          <w:b/>
        </w:rPr>
        <w:t xml:space="preserve">  Las transferencias a los Gobiernos Sub Nacionales.</w:t>
      </w:r>
    </w:p>
    <w:p w:rsidR="00725504" w:rsidRDefault="00725504" w:rsidP="00725504">
      <w:pPr>
        <w:pStyle w:val="Prrafodelista"/>
        <w:ind w:left="1134"/>
        <w:jc w:val="both"/>
        <w:rPr>
          <w:rFonts w:ascii="Times New Roman" w:hAnsi="Times New Roman"/>
          <w:b/>
        </w:rPr>
      </w:pPr>
    </w:p>
    <w:p w:rsidR="00725504" w:rsidRDefault="00725504" w:rsidP="00725504">
      <w:pPr>
        <w:pStyle w:val="Prrafodelista"/>
        <w:ind w:left="2124"/>
        <w:jc w:val="both"/>
        <w:rPr>
          <w:rFonts w:ascii="Times New Roman" w:hAnsi="Times New Roman"/>
        </w:rPr>
      </w:pPr>
      <w:r w:rsidRPr="00725504">
        <w:rPr>
          <w:rFonts w:ascii="Times New Roman" w:hAnsi="Times New Roman"/>
        </w:rPr>
        <w:t xml:space="preserve">Letelier S. L. (2012) “Teoría y Práctica de la Descentralización Fiscal”, Ediciones UC., Cap. </w:t>
      </w:r>
      <w:r w:rsidR="009D254E">
        <w:rPr>
          <w:rFonts w:ascii="Times New Roman" w:hAnsi="Times New Roman"/>
        </w:rPr>
        <w:t>5</w:t>
      </w:r>
      <w:r w:rsidRPr="00725504">
        <w:rPr>
          <w:rFonts w:ascii="Times New Roman" w:hAnsi="Times New Roman"/>
        </w:rPr>
        <w:t>.</w:t>
      </w:r>
    </w:p>
    <w:p w:rsidR="00222D44" w:rsidRDefault="00222D44" w:rsidP="00725504">
      <w:pPr>
        <w:pStyle w:val="Prrafodelista"/>
        <w:ind w:left="2124"/>
        <w:jc w:val="both"/>
        <w:rPr>
          <w:rFonts w:ascii="Times New Roman" w:hAnsi="Times New Roman"/>
        </w:rPr>
      </w:pPr>
    </w:p>
    <w:p w:rsidR="00725504" w:rsidRDefault="00B86F29" w:rsidP="00725504">
      <w:pPr>
        <w:pStyle w:val="Prrafodelista"/>
        <w:ind w:left="1134"/>
        <w:jc w:val="both"/>
        <w:rPr>
          <w:rFonts w:ascii="Times New Roman" w:hAnsi="Times New Roman"/>
          <w:b/>
        </w:rPr>
      </w:pPr>
      <w:r>
        <w:rPr>
          <w:rFonts w:ascii="Times New Roman" w:hAnsi="Times New Roman"/>
          <w:b/>
        </w:rPr>
        <w:t>V</w:t>
      </w:r>
      <w:r w:rsidR="00725504">
        <w:rPr>
          <w:rFonts w:ascii="Times New Roman" w:hAnsi="Times New Roman"/>
          <w:b/>
        </w:rPr>
        <w:t>.</w:t>
      </w:r>
      <w:r>
        <w:rPr>
          <w:rFonts w:ascii="Times New Roman" w:hAnsi="Times New Roman"/>
          <w:b/>
        </w:rPr>
        <w:t>3</w:t>
      </w:r>
      <w:r w:rsidR="00725504">
        <w:rPr>
          <w:rFonts w:ascii="Times New Roman" w:hAnsi="Times New Roman"/>
          <w:b/>
        </w:rPr>
        <w:t xml:space="preserve">  En endeudamiento Sub Nacional.</w:t>
      </w:r>
    </w:p>
    <w:p w:rsidR="00725504" w:rsidRDefault="00725504" w:rsidP="00725504">
      <w:pPr>
        <w:pStyle w:val="Prrafodelista"/>
        <w:ind w:left="1134"/>
        <w:jc w:val="both"/>
        <w:rPr>
          <w:rFonts w:ascii="Times New Roman" w:hAnsi="Times New Roman"/>
          <w:b/>
        </w:rPr>
      </w:pPr>
    </w:p>
    <w:p w:rsidR="00725504" w:rsidRDefault="00725504" w:rsidP="00725504">
      <w:pPr>
        <w:pStyle w:val="Prrafodelista"/>
        <w:ind w:left="2124"/>
        <w:jc w:val="both"/>
        <w:rPr>
          <w:rFonts w:ascii="Times New Roman" w:hAnsi="Times New Roman"/>
        </w:rPr>
      </w:pPr>
      <w:r w:rsidRPr="00725504">
        <w:rPr>
          <w:rFonts w:ascii="Times New Roman" w:hAnsi="Times New Roman"/>
        </w:rPr>
        <w:t xml:space="preserve">Letelier S. L. (2012) “Teoría y Práctica de la Descentralización Fiscal”, Ediciones UC., </w:t>
      </w:r>
      <w:r w:rsidR="00D67EA0" w:rsidRPr="00725504">
        <w:rPr>
          <w:rFonts w:ascii="Times New Roman" w:hAnsi="Times New Roman"/>
        </w:rPr>
        <w:t>Cap.</w:t>
      </w:r>
      <w:r w:rsidR="00D67EA0">
        <w:rPr>
          <w:rFonts w:ascii="Times New Roman" w:hAnsi="Times New Roman"/>
        </w:rPr>
        <w:t>6</w:t>
      </w:r>
      <w:r w:rsidR="00D67EA0" w:rsidRPr="00725504">
        <w:rPr>
          <w:rFonts w:ascii="Times New Roman" w:hAnsi="Times New Roman"/>
        </w:rPr>
        <w:t>.</w:t>
      </w:r>
    </w:p>
    <w:p w:rsidR="004C5A02" w:rsidRDefault="004C5A02" w:rsidP="00725504">
      <w:pPr>
        <w:pStyle w:val="Prrafodelista"/>
        <w:ind w:left="2124"/>
        <w:jc w:val="both"/>
        <w:rPr>
          <w:rFonts w:ascii="Times New Roman" w:hAnsi="Times New Roman"/>
        </w:rPr>
      </w:pPr>
    </w:p>
    <w:p w:rsidR="004C5A02" w:rsidRPr="00835195" w:rsidRDefault="004C5A02" w:rsidP="004C5A02">
      <w:pPr>
        <w:pStyle w:val="Prrafodelista"/>
        <w:ind w:left="2124" w:firstLine="6"/>
        <w:jc w:val="both"/>
        <w:rPr>
          <w:rFonts w:ascii="Times New Roman" w:hAnsi="Times New Roman"/>
          <w:szCs w:val="24"/>
          <w:lang w:val="en-US" w:eastAsia="es-CL"/>
        </w:rPr>
      </w:pPr>
      <w:r w:rsidRPr="002F34C2">
        <w:rPr>
          <w:rFonts w:ascii="Times New Roman" w:hAnsi="Times New Roman"/>
          <w:szCs w:val="24"/>
          <w:lang w:val="en-US"/>
        </w:rPr>
        <w:t>Letelier S. L. (2011) “Theory and Evidence of Municipal Borrowing in Chile”, Public Choice, N. 146, pp 395-411</w:t>
      </w:r>
      <w:r w:rsidRPr="002F34C2">
        <w:rPr>
          <w:rFonts w:ascii="Times New Roman" w:hAnsi="Times New Roman"/>
          <w:szCs w:val="24"/>
          <w:lang w:val="en-US" w:eastAsia="es-CL"/>
        </w:rPr>
        <w:t>.</w:t>
      </w:r>
    </w:p>
    <w:p w:rsidR="00725504" w:rsidRPr="004C5A02" w:rsidRDefault="00725504" w:rsidP="00725504">
      <w:pPr>
        <w:pStyle w:val="Prrafodelista"/>
        <w:ind w:left="1134"/>
        <w:jc w:val="both"/>
        <w:rPr>
          <w:rFonts w:ascii="Times New Roman" w:hAnsi="Times New Roman"/>
          <w:b/>
          <w:lang w:val="en-US"/>
        </w:rPr>
      </w:pPr>
    </w:p>
    <w:p w:rsidR="00A3727D" w:rsidRDefault="00F80A3E" w:rsidP="00A658FA">
      <w:pPr>
        <w:pStyle w:val="Prrafodelista"/>
        <w:numPr>
          <w:ilvl w:val="0"/>
          <w:numId w:val="1"/>
        </w:numPr>
        <w:ind w:hanging="654"/>
        <w:jc w:val="both"/>
        <w:rPr>
          <w:rFonts w:ascii="Times New Roman" w:hAnsi="Times New Roman"/>
          <w:b/>
        </w:rPr>
      </w:pPr>
      <w:r>
        <w:rPr>
          <w:rFonts w:ascii="Times New Roman" w:hAnsi="Times New Roman"/>
          <w:b/>
        </w:rPr>
        <w:t>Asignación</w:t>
      </w:r>
      <w:r w:rsidR="00D1762D">
        <w:rPr>
          <w:rFonts w:ascii="Times New Roman" w:hAnsi="Times New Roman"/>
          <w:b/>
        </w:rPr>
        <w:t xml:space="preserve"> de funciones entre niveles de gobierno</w:t>
      </w:r>
      <w:r w:rsidR="00A3727D" w:rsidRPr="00275B79">
        <w:rPr>
          <w:rFonts w:ascii="Times New Roman" w:hAnsi="Times New Roman"/>
          <w:b/>
        </w:rPr>
        <w:t>.</w:t>
      </w:r>
    </w:p>
    <w:p w:rsidR="00F80A3E" w:rsidRDefault="00F80A3E" w:rsidP="00F80A3E">
      <w:pPr>
        <w:pStyle w:val="Prrafodelista"/>
        <w:ind w:left="2124"/>
        <w:jc w:val="both"/>
        <w:rPr>
          <w:rFonts w:ascii="Times New Roman" w:hAnsi="Times New Roman"/>
        </w:rPr>
      </w:pPr>
    </w:p>
    <w:p w:rsidR="003D0FA7" w:rsidRDefault="00F80A3E" w:rsidP="00F80A3E">
      <w:pPr>
        <w:pStyle w:val="Prrafodelista"/>
        <w:ind w:left="2124"/>
        <w:jc w:val="both"/>
        <w:rPr>
          <w:lang w:val="es-MX"/>
        </w:rPr>
      </w:pPr>
      <w:r w:rsidRPr="00F80A3E">
        <w:rPr>
          <w:rFonts w:ascii="Times New Roman" w:hAnsi="Times New Roman"/>
        </w:rPr>
        <w:t xml:space="preserve">Letelier S. L. </w:t>
      </w:r>
      <w:r w:rsidR="003D0FA7">
        <w:rPr>
          <w:rFonts w:ascii="Times New Roman" w:hAnsi="Times New Roman"/>
        </w:rPr>
        <w:t xml:space="preserve">(2012) </w:t>
      </w:r>
      <w:r w:rsidRPr="00F80A3E">
        <w:rPr>
          <w:rFonts w:ascii="Times New Roman" w:hAnsi="Times New Roman"/>
        </w:rPr>
        <w:t xml:space="preserve">“Teoría y Práctica de la Descentralización Fiscal”, Ediciones UC, Cap. </w:t>
      </w:r>
      <w:r>
        <w:rPr>
          <w:rFonts w:ascii="Times New Roman" w:hAnsi="Times New Roman"/>
        </w:rPr>
        <w:t>8</w:t>
      </w:r>
      <w:r w:rsidRPr="00F80A3E">
        <w:rPr>
          <w:rFonts w:ascii="Times New Roman" w:hAnsi="Times New Roman"/>
        </w:rPr>
        <w:t>.</w:t>
      </w:r>
    </w:p>
    <w:p w:rsidR="003D0FA7" w:rsidRPr="003D0FA7" w:rsidRDefault="003D0FA7" w:rsidP="003D0FA7">
      <w:pPr>
        <w:pStyle w:val="Sangra2detindependiente"/>
        <w:ind w:left="2124"/>
        <w:jc w:val="both"/>
        <w:rPr>
          <w:rFonts w:ascii="Times New Roman" w:hAnsi="Times New Roman"/>
          <w:sz w:val="24"/>
          <w:szCs w:val="24"/>
          <w:lang w:val="es-CL"/>
        </w:rPr>
      </w:pPr>
      <w:r w:rsidRPr="003D0FA7">
        <w:rPr>
          <w:rFonts w:ascii="Times New Roman" w:hAnsi="Times New Roman"/>
          <w:spacing w:val="-2"/>
          <w:sz w:val="24"/>
          <w:szCs w:val="24"/>
        </w:rPr>
        <w:t>Letelier S. L (2012) “Una visión integrada de la descentralización de los servicios básicos en América Latina: Los casos de Bolivia (Estado Plurinacional de), Guatemala, el Paraguay y el Perú. Documento de Proyecto, CEPAL.</w:t>
      </w:r>
    </w:p>
    <w:p w:rsidR="00267330" w:rsidRDefault="00267330" w:rsidP="00267330">
      <w:pPr>
        <w:pStyle w:val="Prrafodelista"/>
        <w:ind w:left="2124"/>
        <w:jc w:val="both"/>
        <w:rPr>
          <w:rFonts w:ascii="Times New Roman" w:hAnsi="Times New Roman"/>
          <w:lang w:val="es-MX"/>
        </w:rPr>
      </w:pPr>
    </w:p>
    <w:p w:rsidR="00267330" w:rsidRDefault="00267330" w:rsidP="00267330">
      <w:pPr>
        <w:pStyle w:val="Prrafodelista"/>
        <w:ind w:left="2124"/>
        <w:jc w:val="both"/>
        <w:rPr>
          <w:rFonts w:ascii="Times New Roman" w:hAnsi="Times New Roman"/>
          <w:lang w:val="es-MX"/>
        </w:rPr>
      </w:pPr>
      <w:r w:rsidRPr="003D0FA7">
        <w:rPr>
          <w:rFonts w:ascii="Times New Roman" w:hAnsi="Times New Roman"/>
          <w:lang w:val="es-MX"/>
        </w:rPr>
        <w:lastRenderedPageBreak/>
        <w:t>Letelier S. L (2008) “</w:t>
      </w:r>
      <w:r w:rsidRPr="003D0FA7">
        <w:rPr>
          <w:rFonts w:ascii="Times New Roman" w:hAnsi="Times New Roman"/>
          <w:i/>
          <w:lang w:val="es-MX"/>
        </w:rPr>
        <w:t>El Proceso de descentralización Fiscal</w:t>
      </w:r>
      <w:r w:rsidRPr="003D0FA7">
        <w:rPr>
          <w:rFonts w:ascii="Times New Roman" w:hAnsi="Times New Roman"/>
          <w:lang w:val="es-MX"/>
        </w:rPr>
        <w:t xml:space="preserve">”, en; </w:t>
      </w:r>
      <w:r w:rsidRPr="003D0FA7">
        <w:rPr>
          <w:rFonts w:ascii="Times New Roman" w:hAnsi="Times New Roman"/>
          <w:u w:val="single"/>
          <w:lang w:val="es-MX"/>
        </w:rPr>
        <w:t>Un Gasto queValga: Los Fondos Públicos en Centro América y República Dominicana</w:t>
      </w:r>
      <w:r w:rsidRPr="003D0FA7">
        <w:rPr>
          <w:rFonts w:ascii="Times New Roman" w:hAnsi="Times New Roman"/>
        </w:rPr>
        <w:t xml:space="preserve">, libro editado por </w:t>
      </w:r>
      <w:r w:rsidRPr="003D0FA7">
        <w:rPr>
          <w:rFonts w:ascii="Times New Roman" w:hAnsi="Times New Roman"/>
          <w:lang w:val="es-MX"/>
        </w:rPr>
        <w:t>Roberto Machado, Banco Interamericano de Desarrollo (BID).</w:t>
      </w:r>
    </w:p>
    <w:p w:rsidR="00267330" w:rsidRPr="00A322FB" w:rsidRDefault="00267330" w:rsidP="007B39CE">
      <w:pPr>
        <w:pStyle w:val="Ttulo"/>
        <w:tabs>
          <w:tab w:val="clear" w:pos="2698"/>
          <w:tab w:val="clear" w:pos="2982"/>
        </w:tabs>
        <w:ind w:left="2124"/>
        <w:jc w:val="both"/>
        <w:rPr>
          <w:b w:val="0"/>
          <w:szCs w:val="24"/>
          <w:lang w:val="es-CL" w:eastAsia="es-CL"/>
        </w:rPr>
      </w:pPr>
      <w:r w:rsidRPr="00A322FB">
        <w:rPr>
          <w:b w:val="0"/>
          <w:szCs w:val="24"/>
          <w:lang w:val="es-CL" w:eastAsia="es-CL"/>
        </w:rPr>
        <w:t>Letelier S. L. (2010) “Descentralización del Estado y Terremoto. El caso de Chile”,</w:t>
      </w:r>
      <w:r w:rsidRPr="00A322FB">
        <w:rPr>
          <w:rStyle w:val="subtitulo"/>
          <w:b w:val="0"/>
          <w:i/>
        </w:rPr>
        <w:t xml:space="preserve"> Estado, Gobierno, gestión Pública</w:t>
      </w:r>
      <w:r w:rsidRPr="00A322FB">
        <w:rPr>
          <w:rStyle w:val="subtitulo"/>
          <w:b w:val="0"/>
        </w:rPr>
        <w:t>.</w:t>
      </w:r>
      <w:r w:rsidRPr="00A322FB">
        <w:rPr>
          <w:b w:val="0"/>
          <w:szCs w:val="24"/>
          <w:lang w:val="es-CL" w:eastAsia="es-CL"/>
        </w:rPr>
        <w:t xml:space="preserve"> , N.15-16, PP 19-38.</w:t>
      </w:r>
    </w:p>
    <w:p w:rsidR="007B39CE" w:rsidRDefault="007B39CE" w:rsidP="007B39CE">
      <w:pPr>
        <w:spacing w:after="0" w:line="240" w:lineRule="auto"/>
        <w:ind w:left="2124"/>
        <w:jc w:val="both"/>
        <w:rPr>
          <w:rFonts w:ascii="Times New Roman" w:hAnsi="Times New Roman"/>
        </w:rPr>
      </w:pPr>
    </w:p>
    <w:p w:rsidR="003E0A55" w:rsidRDefault="003E0A55" w:rsidP="007B39CE">
      <w:pPr>
        <w:spacing w:after="0" w:line="240" w:lineRule="auto"/>
        <w:ind w:left="2124"/>
        <w:jc w:val="both"/>
        <w:rPr>
          <w:rFonts w:ascii="Times New Roman" w:hAnsi="Times New Roman"/>
        </w:rPr>
      </w:pPr>
      <w:r>
        <w:rPr>
          <w:rFonts w:ascii="Times New Roman" w:hAnsi="Times New Roman"/>
        </w:rPr>
        <w:t xml:space="preserve">Galilea S., Letelier S. L. y Ross K. (2011) </w:t>
      </w:r>
      <w:r w:rsidRPr="003E0A55">
        <w:rPr>
          <w:rFonts w:ascii="Times New Roman" w:hAnsi="Times New Roman"/>
        </w:rPr>
        <w:t>“Descentralización de servicios esenciales.  Los casos de Brasil, Chile, Colombia, Costa Rica y México en salud, educación, residuos, seguridad y fomento”, ILPES –CEPAL.</w:t>
      </w:r>
    </w:p>
    <w:p w:rsidR="007B39CE" w:rsidRDefault="007B39CE" w:rsidP="007B39CE">
      <w:pPr>
        <w:spacing w:after="0" w:line="240" w:lineRule="auto"/>
        <w:ind w:left="2124"/>
        <w:jc w:val="both"/>
        <w:rPr>
          <w:rFonts w:ascii="Times New Roman" w:hAnsi="Times New Roman"/>
        </w:rPr>
      </w:pPr>
    </w:p>
    <w:p w:rsidR="00D00A16" w:rsidRDefault="00CE3E07" w:rsidP="007B39CE">
      <w:pPr>
        <w:spacing w:after="0" w:line="240" w:lineRule="auto"/>
        <w:ind w:left="2126"/>
        <w:jc w:val="both"/>
        <w:rPr>
          <w:rFonts w:ascii="Times New Roman" w:hAnsi="Times New Roman"/>
        </w:rPr>
      </w:pPr>
      <w:r>
        <w:rPr>
          <w:rFonts w:ascii="Times New Roman" w:hAnsi="Times New Roman"/>
        </w:rPr>
        <w:t>Letelier S. L. (2012) “</w:t>
      </w:r>
      <w:r w:rsidRPr="00CE3E07">
        <w:rPr>
          <w:rFonts w:ascii="Times New Roman" w:hAnsi="Times New Roman"/>
        </w:rPr>
        <w:t>Una visión integrada de la descentralización de los servicios básicos en América Latina</w:t>
      </w:r>
      <w:proofErr w:type="gramStart"/>
      <w:r w:rsidRPr="00CE3E07">
        <w:rPr>
          <w:rFonts w:ascii="Times New Roman" w:hAnsi="Times New Roman"/>
        </w:rPr>
        <w:t>:Los</w:t>
      </w:r>
      <w:proofErr w:type="gramEnd"/>
      <w:r w:rsidRPr="00CE3E07">
        <w:rPr>
          <w:rFonts w:ascii="Times New Roman" w:hAnsi="Times New Roman"/>
        </w:rPr>
        <w:t xml:space="preserve"> casos de Bolivia (Estado Plurinacional de), Guatemala, el Paraguay y el Perú</w:t>
      </w:r>
      <w:r>
        <w:rPr>
          <w:rFonts w:ascii="Times New Roman" w:hAnsi="Times New Roman"/>
        </w:rPr>
        <w:t xml:space="preserve">”, </w:t>
      </w:r>
      <w:r w:rsidR="00D00A16">
        <w:rPr>
          <w:rFonts w:ascii="Times New Roman" w:hAnsi="Times New Roman"/>
        </w:rPr>
        <w:t>Documento de Proyecto, CEPAL.</w:t>
      </w:r>
    </w:p>
    <w:p w:rsidR="00D00A16" w:rsidRDefault="008F69FE" w:rsidP="007B39CE">
      <w:pPr>
        <w:spacing w:after="0" w:line="240" w:lineRule="auto"/>
        <w:ind w:left="2126"/>
        <w:jc w:val="both"/>
        <w:rPr>
          <w:rFonts w:ascii="Times New Roman" w:hAnsi="Times New Roman"/>
          <w:sz w:val="16"/>
          <w:szCs w:val="16"/>
        </w:rPr>
      </w:pPr>
      <w:hyperlink r:id="rId10" w:history="1">
        <w:r w:rsidR="00D00A16" w:rsidRPr="008966DD">
          <w:rPr>
            <w:rStyle w:val="Hipervnculo"/>
            <w:rFonts w:ascii="Times New Roman" w:hAnsi="Times New Roman"/>
            <w:sz w:val="16"/>
            <w:szCs w:val="16"/>
          </w:rPr>
          <w:t>http://www.eclac.cl/publicaciones/xml/9/47569/Unavisionintegradadescentraliza.pdf</w:t>
        </w:r>
      </w:hyperlink>
    </w:p>
    <w:p w:rsidR="007B39CE" w:rsidRPr="009F5FD9" w:rsidRDefault="007B39CE" w:rsidP="007B39CE">
      <w:pPr>
        <w:spacing w:after="0" w:line="240" w:lineRule="auto"/>
        <w:ind w:left="2124" w:firstLine="9"/>
        <w:jc w:val="both"/>
        <w:rPr>
          <w:rFonts w:ascii="Times New Roman" w:hAnsi="Times New Roman"/>
          <w:highlight w:val="yellow"/>
          <w:lang w:eastAsia="es-CL"/>
        </w:rPr>
      </w:pPr>
    </w:p>
    <w:p w:rsidR="00347DAE" w:rsidRDefault="00347DAE" w:rsidP="007B39CE">
      <w:pPr>
        <w:spacing w:after="0" w:line="240" w:lineRule="auto"/>
        <w:ind w:left="2124" w:firstLine="9"/>
        <w:jc w:val="both"/>
        <w:rPr>
          <w:rFonts w:ascii="Times New Roman" w:hAnsi="Times New Roman"/>
          <w:iCs/>
          <w:lang w:val="en-US" w:eastAsia="es-CL"/>
        </w:rPr>
      </w:pPr>
      <w:proofErr w:type="spellStart"/>
      <w:r w:rsidRPr="002F34C2">
        <w:rPr>
          <w:rFonts w:ascii="Times New Roman" w:hAnsi="Times New Roman"/>
          <w:lang w:val="en-US" w:eastAsia="es-CL"/>
        </w:rPr>
        <w:t>Hooghe</w:t>
      </w:r>
      <w:proofErr w:type="spellEnd"/>
      <w:r w:rsidRPr="002F34C2">
        <w:rPr>
          <w:rFonts w:ascii="Times New Roman" w:hAnsi="Times New Roman"/>
          <w:lang w:val="en-US" w:eastAsia="es-CL"/>
        </w:rPr>
        <w:t xml:space="preserve"> L. y Marks G. (2009) “Does Efficiency Shape the Territorial Structure of Government?”</w:t>
      </w:r>
      <w:proofErr w:type="gramStart"/>
      <w:r w:rsidRPr="002F34C2">
        <w:rPr>
          <w:rFonts w:ascii="Times New Roman" w:hAnsi="Times New Roman"/>
          <w:lang w:val="en-US" w:eastAsia="es-CL"/>
        </w:rPr>
        <w:t>,</w:t>
      </w:r>
      <w:r w:rsidRPr="002F34C2">
        <w:rPr>
          <w:rFonts w:ascii="Times New Roman" w:hAnsi="Times New Roman"/>
          <w:i/>
          <w:iCs/>
          <w:lang w:val="en-US" w:eastAsia="es-CL"/>
        </w:rPr>
        <w:t>Annual</w:t>
      </w:r>
      <w:proofErr w:type="gramEnd"/>
      <w:r w:rsidRPr="002F34C2">
        <w:rPr>
          <w:rFonts w:ascii="Times New Roman" w:hAnsi="Times New Roman"/>
          <w:i/>
          <w:iCs/>
          <w:lang w:val="en-US" w:eastAsia="es-CL"/>
        </w:rPr>
        <w:t xml:space="preserve"> Review of Political Science, </w:t>
      </w:r>
      <w:r w:rsidRPr="002F34C2">
        <w:rPr>
          <w:rFonts w:ascii="Times New Roman" w:hAnsi="Times New Roman"/>
          <w:iCs/>
          <w:lang w:val="en-US" w:eastAsia="es-CL"/>
        </w:rPr>
        <w:t>p.p. 225-241.</w:t>
      </w:r>
    </w:p>
    <w:p w:rsidR="00695147" w:rsidRPr="00E642CC" w:rsidRDefault="00695147" w:rsidP="00695147">
      <w:pPr>
        <w:pStyle w:val="titulo"/>
        <w:ind w:left="2124" w:firstLine="6"/>
        <w:jc w:val="both"/>
        <w:rPr>
          <w:rStyle w:val="titulo1"/>
          <w:b/>
          <w:bCs/>
          <w:sz w:val="22"/>
          <w:szCs w:val="22"/>
        </w:rPr>
      </w:pPr>
      <w:r w:rsidRPr="00E642CC">
        <w:rPr>
          <w:rStyle w:val="titulo1"/>
          <w:bCs/>
          <w:sz w:val="22"/>
          <w:szCs w:val="22"/>
        </w:rPr>
        <w:t xml:space="preserve">Letelier, S. L. (2009) “Beneficios, costos y viabilidad  de la Descentralización Fiscal en Chile”, en Mirando a Chile desde lasRegiones, Ed. por </w:t>
      </w:r>
      <w:r w:rsidRPr="00E642CC">
        <w:rPr>
          <w:rStyle w:val="nfasis"/>
          <w:b w:val="0"/>
          <w:color w:val="000000"/>
          <w:sz w:val="22"/>
          <w:szCs w:val="22"/>
        </w:rPr>
        <w:t xml:space="preserve">von </w:t>
      </w:r>
      <w:proofErr w:type="spellStart"/>
      <w:r w:rsidRPr="00E642CC">
        <w:rPr>
          <w:rStyle w:val="nfasis"/>
          <w:b w:val="0"/>
          <w:color w:val="000000"/>
          <w:sz w:val="22"/>
          <w:szCs w:val="22"/>
        </w:rPr>
        <w:t>Baer</w:t>
      </w:r>
      <w:proofErr w:type="spellEnd"/>
      <w:r w:rsidRPr="00E642CC">
        <w:rPr>
          <w:rStyle w:val="nfasis"/>
          <w:b w:val="0"/>
          <w:color w:val="000000"/>
          <w:sz w:val="22"/>
          <w:szCs w:val="22"/>
        </w:rPr>
        <w:t xml:space="preserve"> H</w:t>
      </w:r>
      <w:proofErr w:type="gramStart"/>
      <w:r w:rsidRPr="00E642CC">
        <w:rPr>
          <w:rStyle w:val="nfasis"/>
          <w:b w:val="0"/>
          <w:color w:val="000000"/>
          <w:sz w:val="22"/>
          <w:szCs w:val="22"/>
        </w:rPr>
        <w:t>. ,</w:t>
      </w:r>
      <w:proofErr w:type="gramEnd"/>
      <w:r w:rsidRPr="00E642CC">
        <w:rPr>
          <w:rStyle w:val="nfasis"/>
          <w:b w:val="0"/>
          <w:color w:val="000000"/>
          <w:sz w:val="22"/>
          <w:szCs w:val="22"/>
        </w:rPr>
        <w:t xml:space="preserve"> Instituto de Desarrollo Local y Regional, Universidad de la Frontera, Chile.</w:t>
      </w:r>
    </w:p>
    <w:p w:rsidR="00695147" w:rsidRDefault="00695147" w:rsidP="00695147">
      <w:pPr>
        <w:pStyle w:val="Prrafodelista"/>
        <w:ind w:left="1506" w:firstLine="618"/>
        <w:jc w:val="both"/>
        <w:rPr>
          <w:rFonts w:ascii="Times New Roman" w:hAnsi="Times New Roman"/>
        </w:rPr>
      </w:pPr>
      <w:r w:rsidRPr="002F34C2">
        <w:rPr>
          <w:rFonts w:ascii="Times New Roman" w:hAnsi="Times New Roman"/>
        </w:rPr>
        <w:t xml:space="preserve">OECD (2009) Territorial </w:t>
      </w:r>
      <w:proofErr w:type="spellStart"/>
      <w:r w:rsidRPr="002F34C2">
        <w:rPr>
          <w:rFonts w:ascii="Times New Roman" w:hAnsi="Times New Roman"/>
        </w:rPr>
        <w:t>Review</w:t>
      </w:r>
      <w:proofErr w:type="spellEnd"/>
      <w:r w:rsidRPr="002F34C2">
        <w:rPr>
          <w:rFonts w:ascii="Times New Roman" w:hAnsi="Times New Roman"/>
        </w:rPr>
        <w:t xml:space="preserve">. Chile. </w:t>
      </w:r>
      <w:proofErr w:type="spellStart"/>
      <w:r w:rsidRPr="002F34C2">
        <w:rPr>
          <w:rFonts w:ascii="Times New Roman" w:hAnsi="Times New Roman"/>
        </w:rPr>
        <w:t>Cps</w:t>
      </w:r>
      <w:proofErr w:type="spellEnd"/>
      <w:r w:rsidRPr="002F34C2">
        <w:rPr>
          <w:rFonts w:ascii="Times New Roman" w:hAnsi="Times New Roman"/>
        </w:rPr>
        <w:t>. 2 y 3.</w:t>
      </w:r>
    </w:p>
    <w:p w:rsidR="00695147" w:rsidRPr="008A648E" w:rsidRDefault="00695147" w:rsidP="00695147">
      <w:pPr>
        <w:pStyle w:val="Prrafodelista"/>
        <w:ind w:left="1506" w:firstLine="618"/>
        <w:jc w:val="both"/>
        <w:rPr>
          <w:rFonts w:ascii="Times New Roman" w:hAnsi="Times New Roman"/>
        </w:rPr>
      </w:pPr>
    </w:p>
    <w:p w:rsidR="003069F7" w:rsidRDefault="00995F35" w:rsidP="00D72C4B">
      <w:pPr>
        <w:pStyle w:val="Prrafodelista"/>
        <w:numPr>
          <w:ilvl w:val="0"/>
          <w:numId w:val="1"/>
        </w:numPr>
        <w:jc w:val="both"/>
        <w:rPr>
          <w:rFonts w:ascii="Times New Roman" w:hAnsi="Times New Roman"/>
          <w:b/>
        </w:rPr>
      </w:pPr>
      <w:r w:rsidRPr="002600EB">
        <w:rPr>
          <w:rFonts w:ascii="Times New Roman" w:hAnsi="Times New Roman"/>
          <w:b/>
        </w:rPr>
        <w:t>Desarrollo Regional</w:t>
      </w:r>
      <w:r w:rsidR="003069F7">
        <w:rPr>
          <w:rFonts w:ascii="Times New Roman" w:hAnsi="Times New Roman"/>
          <w:b/>
        </w:rPr>
        <w:t>.</w:t>
      </w:r>
    </w:p>
    <w:p w:rsidR="00944D9B" w:rsidRDefault="00944D9B" w:rsidP="00944D9B">
      <w:pPr>
        <w:pStyle w:val="Prrafodelista"/>
        <w:autoSpaceDE w:val="0"/>
        <w:autoSpaceDN w:val="0"/>
        <w:adjustRightInd w:val="0"/>
        <w:spacing w:after="0" w:line="240" w:lineRule="auto"/>
        <w:ind w:left="1080"/>
        <w:rPr>
          <w:rFonts w:ascii="Times-Roman" w:hAnsi="Times-Roman" w:cs="Times-Roman"/>
          <w:lang w:eastAsia="es-CL"/>
        </w:rPr>
      </w:pPr>
    </w:p>
    <w:p w:rsidR="003069F7" w:rsidRPr="003069F7" w:rsidRDefault="003069F7" w:rsidP="00944D9B">
      <w:pPr>
        <w:pStyle w:val="Prrafodelista"/>
        <w:autoSpaceDE w:val="0"/>
        <w:autoSpaceDN w:val="0"/>
        <w:adjustRightInd w:val="0"/>
        <w:spacing w:after="0" w:line="240" w:lineRule="auto"/>
        <w:ind w:left="1080"/>
        <w:rPr>
          <w:rFonts w:ascii="Times-Roman" w:hAnsi="Times-Roman" w:cs="Times-Roman"/>
          <w:b/>
          <w:lang w:eastAsia="es-CL"/>
        </w:rPr>
      </w:pPr>
    </w:p>
    <w:p w:rsidR="003069F7" w:rsidRPr="003069F7" w:rsidRDefault="003069F7" w:rsidP="00944D9B">
      <w:pPr>
        <w:pStyle w:val="Prrafodelista"/>
        <w:autoSpaceDE w:val="0"/>
        <w:autoSpaceDN w:val="0"/>
        <w:adjustRightInd w:val="0"/>
        <w:spacing w:after="0" w:line="240" w:lineRule="auto"/>
        <w:ind w:left="1080"/>
        <w:rPr>
          <w:rFonts w:ascii="Times-Roman" w:hAnsi="Times-Roman" w:cs="Times-Roman"/>
          <w:b/>
          <w:lang w:eastAsia="es-CL"/>
        </w:rPr>
      </w:pPr>
      <w:r w:rsidRPr="003069F7">
        <w:rPr>
          <w:rFonts w:ascii="Times-Roman" w:hAnsi="Times-Roman" w:cs="Times-Roman"/>
          <w:b/>
          <w:lang w:eastAsia="es-CL"/>
        </w:rPr>
        <w:t xml:space="preserve">VII.1  </w:t>
      </w:r>
      <w:r w:rsidR="008F69FE">
        <w:rPr>
          <w:rFonts w:ascii="Times-Roman" w:hAnsi="Times-Roman" w:cs="Times-Roman"/>
          <w:b/>
          <w:lang w:eastAsia="es-CL"/>
        </w:rPr>
        <w:t>Crecimiento</w:t>
      </w:r>
      <w:bookmarkStart w:id="0" w:name="_GoBack"/>
      <w:bookmarkEnd w:id="0"/>
      <w:r w:rsidRPr="003069F7">
        <w:rPr>
          <w:rFonts w:ascii="Times-Roman" w:hAnsi="Times-Roman" w:cs="Times-Roman"/>
          <w:b/>
          <w:lang w:eastAsia="es-CL"/>
        </w:rPr>
        <w:t>.</w:t>
      </w:r>
    </w:p>
    <w:p w:rsidR="003069F7" w:rsidRDefault="003069F7" w:rsidP="00944D9B">
      <w:pPr>
        <w:pStyle w:val="Prrafodelista"/>
        <w:autoSpaceDE w:val="0"/>
        <w:autoSpaceDN w:val="0"/>
        <w:adjustRightInd w:val="0"/>
        <w:spacing w:after="0" w:line="240" w:lineRule="auto"/>
        <w:ind w:left="1080"/>
        <w:rPr>
          <w:rFonts w:ascii="Times-Roman" w:hAnsi="Times-Roman" w:cs="Times-Roman"/>
          <w:lang w:eastAsia="es-CL"/>
        </w:rPr>
      </w:pPr>
    </w:p>
    <w:p w:rsidR="0074469D" w:rsidRDefault="0074469D" w:rsidP="0074469D">
      <w:pPr>
        <w:pStyle w:val="Prrafodelista"/>
        <w:autoSpaceDE w:val="0"/>
        <w:autoSpaceDN w:val="0"/>
        <w:adjustRightInd w:val="0"/>
        <w:spacing w:after="0" w:line="240" w:lineRule="auto"/>
        <w:ind w:left="2124"/>
        <w:jc w:val="both"/>
        <w:rPr>
          <w:rFonts w:ascii="Times-Roman" w:hAnsi="Times-Roman" w:cs="Times-Roman"/>
          <w:lang w:eastAsia="es-CL"/>
        </w:rPr>
      </w:pPr>
      <w:r w:rsidRPr="0074469D">
        <w:rPr>
          <w:rFonts w:ascii="Times-Roman" w:hAnsi="Times-Roman" w:cs="Times-Roman"/>
          <w:lang w:eastAsia="es-CL"/>
        </w:rPr>
        <w:t xml:space="preserve">Silva Lira, Iván </w:t>
      </w:r>
      <w:proofErr w:type="gramStart"/>
      <w:r w:rsidRPr="0074469D">
        <w:rPr>
          <w:rFonts w:ascii="Times-Roman" w:hAnsi="Times-Roman" w:cs="Times-Roman"/>
          <w:lang w:eastAsia="es-CL"/>
        </w:rPr>
        <w:t>( 2005</w:t>
      </w:r>
      <w:proofErr w:type="gramEnd"/>
      <w:r w:rsidRPr="0074469D">
        <w:rPr>
          <w:rFonts w:ascii="Times-Roman" w:hAnsi="Times-Roman" w:cs="Times-Roman"/>
          <w:lang w:eastAsia="es-CL"/>
        </w:rPr>
        <w:t xml:space="preserve">), “Desarrollo económico local y competitividad territorial en América Latina”, Revista de la </w:t>
      </w:r>
      <w:proofErr w:type="spellStart"/>
      <w:r w:rsidRPr="0074469D">
        <w:rPr>
          <w:rFonts w:ascii="Times-Roman" w:hAnsi="Times-Roman" w:cs="Times-Roman"/>
          <w:lang w:eastAsia="es-CL"/>
        </w:rPr>
        <w:t>Cepal</w:t>
      </w:r>
      <w:proofErr w:type="spellEnd"/>
      <w:r w:rsidRPr="0074469D">
        <w:rPr>
          <w:rFonts w:ascii="Times-Roman" w:hAnsi="Times-Roman" w:cs="Times-Roman"/>
          <w:lang w:eastAsia="es-CL"/>
        </w:rPr>
        <w:t xml:space="preserve"> Nº 85: 81-100. Santiago, Chile.</w:t>
      </w:r>
    </w:p>
    <w:p w:rsidR="0074469D" w:rsidRPr="0074469D" w:rsidRDefault="0074469D" w:rsidP="0074469D">
      <w:pPr>
        <w:pStyle w:val="Prrafodelista"/>
        <w:autoSpaceDE w:val="0"/>
        <w:autoSpaceDN w:val="0"/>
        <w:adjustRightInd w:val="0"/>
        <w:spacing w:after="0" w:line="240" w:lineRule="auto"/>
        <w:ind w:left="1752"/>
        <w:rPr>
          <w:rFonts w:ascii="Times-Roman" w:hAnsi="Times-Roman" w:cs="Times-Roman"/>
          <w:lang w:eastAsia="es-CL"/>
        </w:rPr>
      </w:pPr>
    </w:p>
    <w:p w:rsidR="0074469D" w:rsidRDefault="0074469D" w:rsidP="0074469D">
      <w:pPr>
        <w:pStyle w:val="Prrafodelista"/>
        <w:autoSpaceDE w:val="0"/>
        <w:autoSpaceDN w:val="0"/>
        <w:adjustRightInd w:val="0"/>
        <w:spacing w:after="0" w:line="240" w:lineRule="auto"/>
        <w:ind w:left="2124"/>
        <w:jc w:val="both"/>
        <w:rPr>
          <w:rFonts w:ascii="Times-Roman" w:hAnsi="Times-Roman" w:cs="Times-Roman"/>
          <w:lang w:eastAsia="es-CL"/>
        </w:rPr>
      </w:pPr>
      <w:r w:rsidRPr="0074469D">
        <w:rPr>
          <w:rFonts w:ascii="Times-Roman" w:hAnsi="Times-Roman" w:cs="Times-Roman"/>
          <w:lang w:eastAsia="es-CL"/>
        </w:rPr>
        <w:t>Silva Lira, Iván (2011) La economía regional chilena en el período 1985 – 2009. Serie Desarrollo Territorial No 10, CEPAL, Santiago, Chile.</w:t>
      </w:r>
    </w:p>
    <w:p w:rsidR="0074469D" w:rsidRPr="0074469D" w:rsidRDefault="0074469D" w:rsidP="0074469D">
      <w:pPr>
        <w:pStyle w:val="Prrafodelista"/>
        <w:autoSpaceDE w:val="0"/>
        <w:autoSpaceDN w:val="0"/>
        <w:adjustRightInd w:val="0"/>
        <w:spacing w:after="0" w:line="240" w:lineRule="auto"/>
        <w:ind w:left="1752"/>
        <w:rPr>
          <w:rFonts w:ascii="Times-Roman" w:hAnsi="Times-Roman" w:cs="Times-Roman"/>
          <w:lang w:eastAsia="es-CL"/>
        </w:rPr>
      </w:pPr>
    </w:p>
    <w:p w:rsidR="0074469D" w:rsidRDefault="0074469D" w:rsidP="0074469D">
      <w:pPr>
        <w:pStyle w:val="Prrafodelista"/>
        <w:autoSpaceDE w:val="0"/>
        <w:autoSpaceDN w:val="0"/>
        <w:adjustRightInd w:val="0"/>
        <w:spacing w:after="0" w:line="240" w:lineRule="auto"/>
        <w:ind w:left="2124"/>
        <w:jc w:val="both"/>
        <w:rPr>
          <w:rFonts w:ascii="Times-Roman" w:hAnsi="Times-Roman" w:cs="Times-Roman"/>
          <w:lang w:eastAsia="es-CL"/>
        </w:rPr>
      </w:pPr>
      <w:r w:rsidRPr="0074469D">
        <w:rPr>
          <w:rFonts w:ascii="Times-Roman" w:hAnsi="Times-Roman" w:cs="Times-Roman"/>
          <w:lang w:eastAsia="es-CL"/>
        </w:rPr>
        <w:t>Silva Lira, Iván (2008) “Globalización y Desarrollo Regional: Evolución económica de las regiones chilenas en el período 1990-2002”. En, Globalización Económica: Oportunidades y desafíos para Chile, J. Leiva y M. Castillo (</w:t>
      </w:r>
      <w:proofErr w:type="spellStart"/>
      <w:r w:rsidRPr="0074469D">
        <w:rPr>
          <w:rFonts w:ascii="Times-Roman" w:hAnsi="Times-Roman" w:cs="Times-Roman"/>
          <w:lang w:eastAsia="es-CL"/>
        </w:rPr>
        <w:t>ed</w:t>
      </w:r>
      <w:proofErr w:type="spellEnd"/>
      <w:r w:rsidRPr="0074469D">
        <w:rPr>
          <w:rFonts w:ascii="Times-Roman" w:hAnsi="Times-Roman" w:cs="Times-Roman"/>
          <w:lang w:eastAsia="es-CL"/>
        </w:rPr>
        <w:t>), Chile 21-Corfo.</w:t>
      </w:r>
    </w:p>
    <w:p w:rsidR="0074469D" w:rsidRPr="0074469D" w:rsidRDefault="0074469D" w:rsidP="0074469D">
      <w:pPr>
        <w:pStyle w:val="Prrafodelista"/>
        <w:autoSpaceDE w:val="0"/>
        <w:autoSpaceDN w:val="0"/>
        <w:adjustRightInd w:val="0"/>
        <w:spacing w:after="0" w:line="240" w:lineRule="auto"/>
        <w:ind w:left="1752"/>
        <w:jc w:val="both"/>
        <w:rPr>
          <w:rFonts w:ascii="Times-Roman" w:hAnsi="Times-Roman" w:cs="Times-Roman"/>
          <w:lang w:eastAsia="es-CL"/>
        </w:rPr>
      </w:pPr>
    </w:p>
    <w:p w:rsidR="0074469D" w:rsidRPr="0074469D" w:rsidRDefault="0074469D" w:rsidP="0074469D">
      <w:pPr>
        <w:pStyle w:val="Prrafodelista"/>
        <w:autoSpaceDE w:val="0"/>
        <w:autoSpaceDN w:val="0"/>
        <w:adjustRightInd w:val="0"/>
        <w:spacing w:after="0" w:line="240" w:lineRule="auto"/>
        <w:ind w:left="2124"/>
        <w:jc w:val="both"/>
        <w:rPr>
          <w:rFonts w:ascii="Times-Roman" w:hAnsi="Times-Roman" w:cs="Times-Roman"/>
          <w:lang w:eastAsia="es-CL"/>
        </w:rPr>
      </w:pPr>
      <w:r w:rsidRPr="0074469D">
        <w:rPr>
          <w:rFonts w:ascii="Times-Roman" w:hAnsi="Times-Roman" w:cs="Times-Roman"/>
          <w:lang w:eastAsia="es-CL"/>
        </w:rPr>
        <w:t>Vásquez-Barquero, Antonio (1997), “¿Crecimiento endógeno o desarrollo endógeno?”, en Cuadernos del CLAEH, No. 78 y 79, Montevideo, Uruguay.</w:t>
      </w:r>
    </w:p>
    <w:p w:rsidR="003069F7" w:rsidRDefault="0074469D" w:rsidP="00194F62">
      <w:pPr>
        <w:pStyle w:val="Prrafodelista"/>
        <w:autoSpaceDE w:val="0"/>
        <w:autoSpaceDN w:val="0"/>
        <w:adjustRightInd w:val="0"/>
        <w:spacing w:after="0" w:line="240" w:lineRule="auto"/>
        <w:ind w:left="2124"/>
        <w:jc w:val="both"/>
        <w:rPr>
          <w:rFonts w:ascii="Times-Roman" w:hAnsi="Times-Roman" w:cs="Times-Roman"/>
          <w:lang w:eastAsia="es-CL"/>
        </w:rPr>
      </w:pPr>
      <w:r w:rsidRPr="0074469D">
        <w:rPr>
          <w:rFonts w:ascii="Times-Roman" w:hAnsi="Times-Roman" w:cs="Times-Roman"/>
          <w:lang w:eastAsia="es-CL"/>
        </w:rPr>
        <w:lastRenderedPageBreak/>
        <w:t xml:space="preserve">Vásquez-Barquero, Antonio (2000) Desarrollo económico local y descentralización: aproximación a un marco </w:t>
      </w:r>
      <w:proofErr w:type="gramStart"/>
      <w:r w:rsidRPr="0074469D">
        <w:rPr>
          <w:rFonts w:ascii="Times-Roman" w:hAnsi="Times-Roman" w:cs="Times-Roman"/>
          <w:lang w:eastAsia="es-CL"/>
        </w:rPr>
        <w:t>conceptual .</w:t>
      </w:r>
      <w:proofErr w:type="gramEnd"/>
      <w:r w:rsidRPr="0074469D">
        <w:rPr>
          <w:rFonts w:ascii="Times-Roman" w:hAnsi="Times-Roman" w:cs="Times-Roman"/>
          <w:lang w:eastAsia="es-CL"/>
        </w:rPr>
        <w:t xml:space="preserve"> CEPAL, documento LC/R.1964, Santiago de Chile.</w:t>
      </w:r>
    </w:p>
    <w:p w:rsidR="003069F7" w:rsidRDefault="003069F7" w:rsidP="00944D9B">
      <w:pPr>
        <w:pStyle w:val="Prrafodelista"/>
        <w:autoSpaceDE w:val="0"/>
        <w:autoSpaceDN w:val="0"/>
        <w:adjustRightInd w:val="0"/>
        <w:spacing w:after="0" w:line="240" w:lineRule="auto"/>
        <w:ind w:left="1080"/>
        <w:rPr>
          <w:rFonts w:ascii="Times-Roman" w:hAnsi="Times-Roman" w:cs="Times-Roman"/>
          <w:lang w:eastAsia="es-CL"/>
        </w:rPr>
      </w:pPr>
    </w:p>
    <w:p w:rsidR="003069F7" w:rsidRPr="003069F7" w:rsidRDefault="003069F7" w:rsidP="00944D9B">
      <w:pPr>
        <w:pStyle w:val="Prrafodelista"/>
        <w:autoSpaceDE w:val="0"/>
        <w:autoSpaceDN w:val="0"/>
        <w:adjustRightInd w:val="0"/>
        <w:spacing w:after="0" w:line="240" w:lineRule="auto"/>
        <w:ind w:left="1080"/>
        <w:rPr>
          <w:rFonts w:ascii="Times-Roman" w:hAnsi="Times-Roman" w:cs="Times-Roman"/>
          <w:b/>
          <w:lang w:eastAsia="es-CL"/>
        </w:rPr>
      </w:pPr>
      <w:r w:rsidRPr="003069F7">
        <w:rPr>
          <w:rFonts w:ascii="Times-Roman" w:hAnsi="Times-Roman" w:cs="Times-Roman"/>
          <w:b/>
          <w:lang w:eastAsia="es-CL"/>
        </w:rPr>
        <w:t>VII.2   Desarrollo y Capital Social.</w:t>
      </w:r>
    </w:p>
    <w:p w:rsidR="003069F7" w:rsidRPr="00944D9B" w:rsidRDefault="003069F7" w:rsidP="00944D9B">
      <w:pPr>
        <w:pStyle w:val="Prrafodelista"/>
        <w:autoSpaceDE w:val="0"/>
        <w:autoSpaceDN w:val="0"/>
        <w:adjustRightInd w:val="0"/>
        <w:spacing w:after="0" w:line="240" w:lineRule="auto"/>
        <w:ind w:left="1080"/>
        <w:rPr>
          <w:rFonts w:ascii="Times-Roman" w:hAnsi="Times-Roman" w:cs="Times-Roman"/>
          <w:lang w:eastAsia="es-CL"/>
        </w:rPr>
      </w:pPr>
    </w:p>
    <w:p w:rsidR="00944D9B" w:rsidRPr="00414A01" w:rsidRDefault="00944D9B" w:rsidP="00944D9B">
      <w:pPr>
        <w:pStyle w:val="Prrafodelista"/>
        <w:autoSpaceDE w:val="0"/>
        <w:autoSpaceDN w:val="0"/>
        <w:adjustRightInd w:val="0"/>
        <w:spacing w:after="0" w:line="240" w:lineRule="auto"/>
        <w:ind w:left="2124"/>
        <w:rPr>
          <w:rFonts w:ascii="Times-Roman" w:hAnsi="Times-Roman" w:cs="Times-Roman"/>
          <w:lang w:val="en-US" w:eastAsia="es-CL"/>
        </w:rPr>
      </w:pPr>
      <w:r w:rsidRPr="00414A01">
        <w:rPr>
          <w:rFonts w:ascii="Times-Roman" w:hAnsi="Times-Roman" w:cs="Times-Roman"/>
          <w:lang w:val="en-US" w:eastAsia="es-CL"/>
        </w:rPr>
        <w:t>Putnam, Robert (1993). “Making Democracy Work.</w:t>
      </w:r>
      <w:proofErr w:type="gramStart"/>
      <w:r w:rsidRPr="00414A01">
        <w:rPr>
          <w:rFonts w:ascii="Times-Roman" w:hAnsi="Times-Roman" w:cs="Times-Roman"/>
          <w:lang w:val="en-US" w:eastAsia="es-CL"/>
        </w:rPr>
        <w:t>”,</w:t>
      </w:r>
      <w:proofErr w:type="gramEnd"/>
      <w:r w:rsidRPr="00414A01">
        <w:rPr>
          <w:rFonts w:ascii="Times-Roman" w:hAnsi="Times-Roman" w:cs="Times-Roman"/>
          <w:lang w:val="en-US" w:eastAsia="es-CL"/>
        </w:rPr>
        <w:t xml:space="preserve"> Princeton University Press, New Jersey</w:t>
      </w:r>
      <w:r w:rsidR="00C36448" w:rsidRPr="00414A01">
        <w:rPr>
          <w:rFonts w:ascii="Times-Roman" w:hAnsi="Times-Roman" w:cs="Times-Roman"/>
          <w:lang w:val="en-US" w:eastAsia="es-CL"/>
        </w:rPr>
        <w:t>, Cap. 6</w:t>
      </w:r>
      <w:r w:rsidRPr="00414A01">
        <w:rPr>
          <w:rFonts w:ascii="Times-Roman" w:hAnsi="Times-Roman" w:cs="Times-Roman"/>
          <w:lang w:val="en-US" w:eastAsia="es-CL"/>
        </w:rPr>
        <w:t>.</w:t>
      </w:r>
    </w:p>
    <w:p w:rsidR="00474239" w:rsidRPr="00414A01" w:rsidRDefault="00474239" w:rsidP="00944D9B">
      <w:pPr>
        <w:pStyle w:val="Prrafodelista"/>
        <w:autoSpaceDE w:val="0"/>
        <w:autoSpaceDN w:val="0"/>
        <w:adjustRightInd w:val="0"/>
        <w:spacing w:after="0" w:line="240" w:lineRule="auto"/>
        <w:ind w:left="2124"/>
        <w:rPr>
          <w:rFonts w:ascii="Times-Roman" w:hAnsi="Times-Roman" w:cs="Times-Roman"/>
          <w:lang w:val="en-US" w:eastAsia="es-CL"/>
        </w:rPr>
      </w:pPr>
    </w:p>
    <w:p w:rsidR="007A4E18" w:rsidRDefault="00E5652A" w:rsidP="00695147">
      <w:pPr>
        <w:pStyle w:val="Prrafodelista"/>
        <w:ind w:left="2118"/>
        <w:jc w:val="both"/>
        <w:rPr>
          <w:rFonts w:ascii="Times New Roman" w:hAnsi="Times New Roman"/>
          <w:lang w:val="es-ES"/>
        </w:rPr>
      </w:pPr>
      <w:proofErr w:type="spellStart"/>
      <w:r w:rsidRPr="00414A01">
        <w:rPr>
          <w:rFonts w:ascii="Times New Roman" w:hAnsi="Times New Roman"/>
          <w:lang w:val="es-ES"/>
        </w:rPr>
        <w:t>Boisier</w:t>
      </w:r>
      <w:proofErr w:type="spellEnd"/>
      <w:r w:rsidRPr="00414A01">
        <w:rPr>
          <w:rFonts w:ascii="Times New Roman" w:hAnsi="Times New Roman"/>
          <w:lang w:val="es-ES"/>
        </w:rPr>
        <w:t xml:space="preserve"> S. (1993) “</w:t>
      </w:r>
      <w:r w:rsidRPr="00414A01">
        <w:rPr>
          <w:rFonts w:ascii="Times New Roman" w:hAnsi="Times New Roman"/>
          <w:i/>
          <w:lang w:val="es-ES"/>
        </w:rPr>
        <w:t>El Desarrollo Territorial a partir de la construcción del Capital Cinegético</w:t>
      </w:r>
      <w:r w:rsidRPr="00414A01">
        <w:rPr>
          <w:rFonts w:ascii="Times New Roman" w:hAnsi="Times New Roman"/>
          <w:lang w:val="es-ES"/>
        </w:rPr>
        <w:t>”, ILPES-CEPAL.</w:t>
      </w:r>
    </w:p>
    <w:p w:rsidR="00BD5443" w:rsidRDefault="00BD5443" w:rsidP="00695147">
      <w:pPr>
        <w:pStyle w:val="Prrafodelista"/>
        <w:ind w:left="2118"/>
        <w:jc w:val="both"/>
        <w:rPr>
          <w:rFonts w:ascii="Times New Roman" w:hAnsi="Times New Roman"/>
          <w:lang w:val="es-ES"/>
        </w:rPr>
      </w:pPr>
    </w:p>
    <w:p w:rsidR="00081DD4" w:rsidRPr="00081DD4" w:rsidRDefault="00081DD4" w:rsidP="00081DD4">
      <w:pPr>
        <w:pStyle w:val="Prrafodelista"/>
        <w:ind w:left="2118"/>
        <w:jc w:val="both"/>
        <w:rPr>
          <w:rFonts w:ascii="Times New Roman" w:hAnsi="Times New Roman"/>
        </w:rPr>
      </w:pPr>
      <w:proofErr w:type="spellStart"/>
      <w:r w:rsidRPr="00081DD4">
        <w:rPr>
          <w:rFonts w:ascii="Times New Roman" w:hAnsi="Times New Roman"/>
        </w:rPr>
        <w:t>Forni</w:t>
      </w:r>
      <w:proofErr w:type="spellEnd"/>
      <w:r w:rsidRPr="00081DD4">
        <w:rPr>
          <w:rFonts w:ascii="Times New Roman" w:hAnsi="Times New Roman"/>
        </w:rPr>
        <w:t xml:space="preserve"> P., Siles, M. y Barreiro L. (2004) ¿Qué es el Capital Social y cómo analizarlo en contextos de Exclusión Social y </w:t>
      </w:r>
      <w:proofErr w:type="gramStart"/>
      <w:r w:rsidRPr="00081DD4">
        <w:rPr>
          <w:rFonts w:ascii="Times New Roman" w:hAnsi="Times New Roman"/>
        </w:rPr>
        <w:t>Pobreza ?</w:t>
      </w:r>
      <w:proofErr w:type="gramEnd"/>
      <w:r w:rsidRPr="00081DD4">
        <w:rPr>
          <w:rFonts w:ascii="Times New Roman" w:hAnsi="Times New Roman"/>
        </w:rPr>
        <w:t xml:space="preserve">, </w:t>
      </w:r>
      <w:proofErr w:type="spellStart"/>
      <w:r w:rsidRPr="00081DD4">
        <w:rPr>
          <w:rFonts w:ascii="Times New Roman" w:hAnsi="Times New Roman"/>
        </w:rPr>
        <w:t>JulianSamoraResearchInstitute</w:t>
      </w:r>
      <w:proofErr w:type="spellEnd"/>
      <w:r w:rsidRPr="00081DD4">
        <w:rPr>
          <w:rFonts w:ascii="Times New Roman" w:hAnsi="Times New Roman"/>
        </w:rPr>
        <w:t xml:space="preserve">, Michigan </w:t>
      </w:r>
      <w:proofErr w:type="spellStart"/>
      <w:r w:rsidRPr="00081DD4">
        <w:rPr>
          <w:rFonts w:ascii="Times New Roman" w:hAnsi="Times New Roman"/>
        </w:rPr>
        <w:t>StateUniversity</w:t>
      </w:r>
      <w:proofErr w:type="spellEnd"/>
      <w:r w:rsidRPr="00081DD4">
        <w:rPr>
          <w:rFonts w:ascii="Times New Roman" w:hAnsi="Times New Roman"/>
        </w:rPr>
        <w:t xml:space="preserve">, </w:t>
      </w:r>
      <w:proofErr w:type="spellStart"/>
      <w:r w:rsidRPr="00081DD4">
        <w:rPr>
          <w:rFonts w:ascii="Times New Roman" w:hAnsi="Times New Roman"/>
        </w:rPr>
        <w:t>ResearchReport</w:t>
      </w:r>
      <w:proofErr w:type="spellEnd"/>
      <w:r w:rsidRPr="00081DD4">
        <w:rPr>
          <w:rFonts w:ascii="Times New Roman" w:hAnsi="Times New Roman"/>
        </w:rPr>
        <w:t xml:space="preserve"> N. 35.</w:t>
      </w:r>
    </w:p>
    <w:p w:rsidR="00BD5443" w:rsidRDefault="008F69FE" w:rsidP="00081DD4">
      <w:pPr>
        <w:pStyle w:val="Prrafodelista"/>
        <w:ind w:left="2118"/>
        <w:jc w:val="both"/>
        <w:rPr>
          <w:rFonts w:ascii="Times New Roman" w:hAnsi="Times New Roman"/>
          <w:sz w:val="16"/>
          <w:szCs w:val="16"/>
        </w:rPr>
      </w:pPr>
      <w:hyperlink r:id="rId11" w:history="1">
        <w:r w:rsidR="00081DD4" w:rsidRPr="008966DD">
          <w:rPr>
            <w:rStyle w:val="Hipervnculo"/>
            <w:rFonts w:ascii="Times New Roman" w:hAnsi="Times New Roman"/>
            <w:sz w:val="16"/>
            <w:szCs w:val="16"/>
          </w:rPr>
          <w:t>http://www.jsri.msu.edu/pdfs/rr/rr35.pdf</w:t>
        </w:r>
      </w:hyperlink>
    </w:p>
    <w:p w:rsidR="00081DD4" w:rsidRPr="00081DD4" w:rsidRDefault="00081DD4" w:rsidP="00081DD4">
      <w:pPr>
        <w:pStyle w:val="Prrafodelista"/>
        <w:ind w:left="2118"/>
        <w:jc w:val="both"/>
        <w:rPr>
          <w:rFonts w:ascii="Times New Roman" w:hAnsi="Times New Roman"/>
          <w:sz w:val="16"/>
          <w:szCs w:val="16"/>
        </w:rPr>
      </w:pPr>
    </w:p>
    <w:p w:rsidR="00B721F0" w:rsidRPr="008A648E" w:rsidRDefault="00B721F0" w:rsidP="00F93114">
      <w:pPr>
        <w:pStyle w:val="Prrafodelista"/>
        <w:ind w:left="426"/>
        <w:jc w:val="both"/>
        <w:rPr>
          <w:rFonts w:ascii="Times New Roman" w:hAnsi="Times New Roman"/>
          <w:lang w:val="es-ES"/>
        </w:rPr>
      </w:pPr>
    </w:p>
    <w:p w:rsidR="00E1140F" w:rsidRPr="009A4A0A" w:rsidRDefault="005B2D02" w:rsidP="005B2D02">
      <w:pPr>
        <w:pStyle w:val="Prrafodelista"/>
        <w:ind w:left="426"/>
        <w:jc w:val="both"/>
        <w:rPr>
          <w:rFonts w:ascii="Times New Roman" w:hAnsi="Times New Roman"/>
          <w:b/>
          <w:lang w:val="es-ES"/>
        </w:rPr>
      </w:pPr>
      <w:r w:rsidRPr="009A4A0A">
        <w:rPr>
          <w:rFonts w:ascii="Times New Roman" w:hAnsi="Times New Roman"/>
          <w:b/>
          <w:lang w:val="es-ES"/>
        </w:rPr>
        <w:t xml:space="preserve">EVALUACIÒN. </w:t>
      </w:r>
    </w:p>
    <w:p w:rsidR="00E211A9" w:rsidRPr="00E04412" w:rsidRDefault="00E211A9" w:rsidP="005B2D02">
      <w:pPr>
        <w:pStyle w:val="Prrafodelista"/>
        <w:ind w:left="426"/>
        <w:jc w:val="both"/>
        <w:rPr>
          <w:rFonts w:ascii="Times New Roman" w:hAnsi="Times New Roman"/>
          <w:lang w:val="es-ES"/>
        </w:rPr>
      </w:pPr>
    </w:p>
    <w:p w:rsidR="00225005" w:rsidRDefault="00E211A9" w:rsidP="005B2D02">
      <w:pPr>
        <w:pStyle w:val="Prrafodelista"/>
        <w:ind w:left="426"/>
        <w:jc w:val="both"/>
        <w:rPr>
          <w:rFonts w:ascii="Times New Roman" w:hAnsi="Times New Roman"/>
          <w:lang w:val="es-ES"/>
        </w:rPr>
      </w:pPr>
      <w:r w:rsidRPr="00E04412">
        <w:rPr>
          <w:rFonts w:ascii="Times New Roman" w:hAnsi="Times New Roman"/>
          <w:lang w:val="es-ES"/>
        </w:rPr>
        <w:t xml:space="preserve">Se </w:t>
      </w:r>
      <w:r w:rsidR="00613023" w:rsidRPr="00E04412">
        <w:rPr>
          <w:rFonts w:ascii="Times New Roman" w:hAnsi="Times New Roman"/>
          <w:lang w:val="es-ES"/>
        </w:rPr>
        <w:t>tomarán</w:t>
      </w:r>
      <w:r w:rsidRPr="00E04412">
        <w:rPr>
          <w:rFonts w:ascii="Times New Roman" w:hAnsi="Times New Roman"/>
          <w:lang w:val="es-ES"/>
        </w:rPr>
        <w:t xml:space="preserve"> tres controles parciales (fechas indicadas), y se </w:t>
      </w:r>
      <w:r w:rsidR="00613023" w:rsidRPr="00E04412">
        <w:rPr>
          <w:rFonts w:ascii="Times New Roman" w:hAnsi="Times New Roman"/>
          <w:lang w:val="es-ES"/>
        </w:rPr>
        <w:t>borrará</w:t>
      </w:r>
      <w:r w:rsidRPr="00E04412">
        <w:rPr>
          <w:rFonts w:ascii="Times New Roman" w:hAnsi="Times New Roman"/>
          <w:lang w:val="es-ES"/>
        </w:rPr>
        <w:t xml:space="preserve"> la peo</w:t>
      </w:r>
      <w:r w:rsidR="002D666B">
        <w:rPr>
          <w:rFonts w:ascii="Times New Roman" w:hAnsi="Times New Roman"/>
          <w:lang w:val="es-ES"/>
        </w:rPr>
        <w:t>r</w:t>
      </w:r>
      <w:r w:rsidRPr="00E04412">
        <w:rPr>
          <w:rFonts w:ascii="Times New Roman" w:hAnsi="Times New Roman"/>
          <w:lang w:val="es-ES"/>
        </w:rPr>
        <w:t xml:space="preserve"> nota. </w:t>
      </w:r>
      <w:r w:rsidR="00613023" w:rsidRPr="00E04412">
        <w:rPr>
          <w:rFonts w:ascii="Times New Roman" w:hAnsi="Times New Roman"/>
          <w:lang w:val="es-ES"/>
        </w:rPr>
        <w:t>El control no rendido se evaluará con nota 1,0</w:t>
      </w:r>
      <w:r w:rsidR="008D5E9E" w:rsidRPr="00E04412">
        <w:rPr>
          <w:rFonts w:ascii="Times New Roman" w:hAnsi="Times New Roman"/>
          <w:lang w:val="es-ES"/>
        </w:rPr>
        <w:t xml:space="preserve">. NO HABRÀ CONTROL RECUPERATIVO. El promedio de las dos mejores notas de los controles referidos se ponderará con un  60% de la nota final. </w:t>
      </w:r>
      <w:r w:rsidR="00950AA2">
        <w:rPr>
          <w:rFonts w:ascii="Times New Roman" w:hAnsi="Times New Roman"/>
          <w:lang w:val="es-ES"/>
        </w:rPr>
        <w:t xml:space="preserve">El 40% restante corresponde a la prueba global. </w:t>
      </w:r>
    </w:p>
    <w:p w:rsidR="00950AA2" w:rsidRDefault="00950AA2" w:rsidP="005B2D02">
      <w:pPr>
        <w:pStyle w:val="Prrafodelista"/>
        <w:ind w:left="426"/>
        <w:jc w:val="both"/>
        <w:rPr>
          <w:rFonts w:ascii="Times New Roman" w:hAnsi="Times New Roman"/>
          <w:lang w:val="es-ES"/>
        </w:rPr>
      </w:pPr>
    </w:p>
    <w:p w:rsidR="00950AA2" w:rsidRDefault="00950AA2" w:rsidP="005B2D02">
      <w:pPr>
        <w:pStyle w:val="Prrafodelista"/>
        <w:ind w:left="426"/>
        <w:jc w:val="both"/>
        <w:rPr>
          <w:rFonts w:ascii="Times New Roman" w:hAnsi="Times New Roman"/>
          <w:lang w:val="es-ES"/>
        </w:rPr>
      </w:pPr>
      <w:r>
        <w:rPr>
          <w:rFonts w:ascii="Times New Roman" w:hAnsi="Times New Roman"/>
          <w:lang w:val="es-ES"/>
        </w:rPr>
        <w:t>Aquellos alumnos que lo estimen pertinente, podrán realizar una presentación crítica de una artículo (o libro), previamente acordado con el profesor</w:t>
      </w:r>
      <w:r w:rsidR="00D201E6">
        <w:rPr>
          <w:rFonts w:ascii="Times New Roman" w:hAnsi="Times New Roman"/>
          <w:lang w:val="es-ES"/>
        </w:rPr>
        <w:t>. La presentación se evaluará en una escala de 0 a 1, puntaje que se agregará a la nota</w:t>
      </w:r>
      <w:r w:rsidR="002D666B">
        <w:rPr>
          <w:rFonts w:ascii="Times New Roman" w:hAnsi="Times New Roman"/>
          <w:lang w:val="es-ES"/>
        </w:rPr>
        <w:t xml:space="preserve"> final</w:t>
      </w:r>
      <w:r w:rsidR="006C5D8D">
        <w:rPr>
          <w:rFonts w:ascii="Times New Roman" w:hAnsi="Times New Roman"/>
          <w:lang w:val="es-ES"/>
        </w:rPr>
        <w:t xml:space="preserve">. </w:t>
      </w:r>
      <w:r w:rsidR="00C1218C">
        <w:rPr>
          <w:rFonts w:ascii="Times New Roman" w:hAnsi="Times New Roman"/>
          <w:lang w:val="es-ES"/>
        </w:rPr>
        <w:t>Habrá</w:t>
      </w:r>
      <w:r w:rsidR="002D666B">
        <w:rPr>
          <w:rFonts w:ascii="Times New Roman" w:hAnsi="Times New Roman"/>
          <w:lang w:val="es-ES"/>
        </w:rPr>
        <w:t>cuatro</w:t>
      </w:r>
      <w:r w:rsidR="006C5D8D">
        <w:rPr>
          <w:rFonts w:ascii="Times New Roman" w:hAnsi="Times New Roman"/>
          <w:lang w:val="es-ES"/>
        </w:rPr>
        <w:t xml:space="preserve"> sesiones de presentación en las cuales se presentarán hasta dos alumnos con lecturas independientes. Se evaluará también la calidad de quienes participen en el debate</w:t>
      </w:r>
      <w:r w:rsidR="00D201E6">
        <w:rPr>
          <w:rFonts w:ascii="Times New Roman" w:hAnsi="Times New Roman"/>
          <w:lang w:val="es-ES"/>
        </w:rPr>
        <w:t xml:space="preserve">. Las fechas comprometidas no podrán cambiarse. </w:t>
      </w:r>
    </w:p>
    <w:p w:rsidR="001F2C94" w:rsidRDefault="001F2C94" w:rsidP="005B2D02">
      <w:pPr>
        <w:pStyle w:val="Prrafodelista"/>
        <w:ind w:left="426"/>
        <w:jc w:val="both"/>
        <w:rPr>
          <w:rFonts w:ascii="Times New Roman" w:hAnsi="Times New Roman"/>
          <w:lang w:val="es-ES"/>
        </w:rPr>
      </w:pPr>
    </w:p>
    <w:p w:rsidR="001F2C94" w:rsidRPr="00AC5DD1" w:rsidRDefault="001F2C94" w:rsidP="00AC5DD1">
      <w:pPr>
        <w:jc w:val="both"/>
        <w:rPr>
          <w:rFonts w:ascii="Times New Roman" w:hAnsi="Times New Roman"/>
          <w:lang w:val="es-ES"/>
        </w:rPr>
      </w:pPr>
      <w:r w:rsidRPr="00AC5DD1">
        <w:rPr>
          <w:rFonts w:ascii="Times New Roman" w:hAnsi="Times New Roman"/>
          <w:u w:val="single"/>
          <w:lang w:val="es-ES"/>
        </w:rPr>
        <w:t>Fechas de los controles parciales:</w:t>
      </w:r>
    </w:p>
    <w:p w:rsidR="00430C03" w:rsidRDefault="00134ECE" w:rsidP="00850288">
      <w:pPr>
        <w:pStyle w:val="Prrafodelista"/>
        <w:ind w:left="711"/>
        <w:jc w:val="both"/>
        <w:rPr>
          <w:rFonts w:ascii="Times New Roman" w:hAnsi="Times New Roman"/>
          <w:lang w:val="es-ES"/>
        </w:rPr>
      </w:pPr>
      <w:r w:rsidRPr="00850288">
        <w:rPr>
          <w:rFonts w:ascii="Times New Roman" w:hAnsi="Times New Roman"/>
          <w:b/>
          <w:i/>
          <w:lang w:val="es-ES"/>
        </w:rPr>
        <w:t>Control 1</w:t>
      </w:r>
      <w:r>
        <w:rPr>
          <w:rFonts w:ascii="Times New Roman" w:hAnsi="Times New Roman"/>
          <w:lang w:val="es-ES"/>
        </w:rPr>
        <w:t xml:space="preserve">: </w:t>
      </w:r>
      <w:r w:rsidR="00314F01">
        <w:rPr>
          <w:rFonts w:ascii="Times New Roman" w:hAnsi="Times New Roman"/>
          <w:lang w:val="es-ES"/>
        </w:rPr>
        <w:tab/>
      </w:r>
      <w:r w:rsidR="00850288">
        <w:rPr>
          <w:rFonts w:ascii="Times New Roman" w:hAnsi="Times New Roman"/>
          <w:lang w:val="es-ES"/>
        </w:rPr>
        <w:t>Fecha;</w:t>
      </w:r>
      <w:r w:rsidR="00926397">
        <w:rPr>
          <w:rFonts w:ascii="Times New Roman" w:hAnsi="Times New Roman"/>
          <w:lang w:val="es-ES"/>
        </w:rPr>
        <w:t xml:space="preserve"> 29 de Octubre</w:t>
      </w:r>
      <w:r w:rsidR="00430C03">
        <w:rPr>
          <w:rFonts w:ascii="Times New Roman" w:hAnsi="Times New Roman"/>
          <w:lang w:val="es-ES"/>
        </w:rPr>
        <w:t xml:space="preserve">. </w:t>
      </w:r>
      <w:r w:rsidR="00850288">
        <w:rPr>
          <w:rFonts w:ascii="Times New Roman" w:hAnsi="Times New Roman"/>
          <w:lang w:val="es-ES"/>
        </w:rPr>
        <w:t xml:space="preserve">Puntos I, II </w:t>
      </w:r>
      <w:r w:rsidR="002673B9">
        <w:rPr>
          <w:rFonts w:ascii="Times New Roman" w:hAnsi="Times New Roman"/>
          <w:lang w:val="es-ES"/>
        </w:rPr>
        <w:t>y II</w:t>
      </w:r>
      <w:r w:rsidR="00850288">
        <w:rPr>
          <w:rFonts w:ascii="Times New Roman" w:hAnsi="Times New Roman"/>
          <w:lang w:val="es-ES"/>
        </w:rPr>
        <w:t xml:space="preserve">I del programa. </w:t>
      </w:r>
    </w:p>
    <w:p w:rsidR="001F2C94" w:rsidRPr="00E04412" w:rsidRDefault="00F07C8B" w:rsidP="0005741A">
      <w:pPr>
        <w:pStyle w:val="Prrafodelista"/>
        <w:ind w:left="711"/>
        <w:jc w:val="both"/>
        <w:rPr>
          <w:rFonts w:ascii="Times New Roman" w:hAnsi="Times New Roman"/>
          <w:lang w:val="es-ES"/>
        </w:rPr>
      </w:pPr>
      <w:r w:rsidRPr="004D0412">
        <w:rPr>
          <w:rFonts w:ascii="Times New Roman" w:hAnsi="Times New Roman"/>
          <w:b/>
          <w:i/>
          <w:lang w:val="es-ES"/>
        </w:rPr>
        <w:t>Control 2</w:t>
      </w:r>
      <w:r>
        <w:rPr>
          <w:rFonts w:ascii="Times New Roman" w:hAnsi="Times New Roman"/>
          <w:lang w:val="es-ES"/>
        </w:rPr>
        <w:t xml:space="preserve">: </w:t>
      </w:r>
      <w:r w:rsidR="00314F01">
        <w:rPr>
          <w:rFonts w:ascii="Times New Roman" w:hAnsi="Times New Roman"/>
          <w:lang w:val="es-ES"/>
        </w:rPr>
        <w:tab/>
      </w:r>
      <w:r>
        <w:rPr>
          <w:rFonts w:ascii="Times New Roman" w:hAnsi="Times New Roman"/>
          <w:lang w:val="es-ES"/>
        </w:rPr>
        <w:t xml:space="preserve">Fecha; </w:t>
      </w:r>
      <w:r w:rsidR="00926397">
        <w:rPr>
          <w:rFonts w:ascii="Times New Roman" w:hAnsi="Times New Roman"/>
          <w:lang w:val="es-ES"/>
        </w:rPr>
        <w:t>26</w:t>
      </w:r>
      <w:r w:rsidR="004D0412">
        <w:rPr>
          <w:rFonts w:ascii="Times New Roman" w:hAnsi="Times New Roman"/>
          <w:lang w:val="es-ES"/>
        </w:rPr>
        <w:t xml:space="preserve"> de </w:t>
      </w:r>
      <w:r w:rsidR="005A04C2">
        <w:rPr>
          <w:rFonts w:ascii="Times New Roman" w:hAnsi="Times New Roman"/>
          <w:lang w:val="es-ES"/>
        </w:rPr>
        <w:t>Noviembre</w:t>
      </w:r>
      <w:r w:rsidR="004D0412">
        <w:rPr>
          <w:rFonts w:ascii="Times New Roman" w:hAnsi="Times New Roman"/>
          <w:lang w:val="es-ES"/>
        </w:rPr>
        <w:t xml:space="preserve">. Punto </w:t>
      </w:r>
      <w:r w:rsidR="003B627D">
        <w:rPr>
          <w:rFonts w:ascii="Times New Roman" w:hAnsi="Times New Roman"/>
          <w:lang w:val="es-ES"/>
        </w:rPr>
        <w:t xml:space="preserve">IV y V </w:t>
      </w:r>
      <w:r w:rsidR="004D0412">
        <w:rPr>
          <w:rFonts w:ascii="Times New Roman" w:hAnsi="Times New Roman"/>
          <w:lang w:val="es-ES"/>
        </w:rPr>
        <w:t xml:space="preserve">del programa. </w:t>
      </w:r>
    </w:p>
    <w:p w:rsidR="00956BB6" w:rsidRDefault="004D0412" w:rsidP="00E1140F">
      <w:pPr>
        <w:pStyle w:val="Prrafodelista"/>
        <w:jc w:val="both"/>
        <w:rPr>
          <w:rFonts w:ascii="Times New Roman" w:hAnsi="Times New Roman"/>
          <w:lang w:val="es-ES"/>
        </w:rPr>
      </w:pPr>
      <w:r w:rsidRPr="003A361D">
        <w:rPr>
          <w:rFonts w:ascii="Times New Roman" w:hAnsi="Times New Roman"/>
          <w:b/>
          <w:i/>
          <w:lang w:val="es-ES"/>
        </w:rPr>
        <w:t>Control 3</w:t>
      </w:r>
      <w:r>
        <w:rPr>
          <w:rFonts w:ascii="Times New Roman" w:hAnsi="Times New Roman"/>
          <w:lang w:val="es-ES"/>
        </w:rPr>
        <w:t xml:space="preserve">: </w:t>
      </w:r>
      <w:r w:rsidR="00314F01">
        <w:rPr>
          <w:rFonts w:ascii="Times New Roman" w:hAnsi="Times New Roman"/>
          <w:lang w:val="es-ES"/>
        </w:rPr>
        <w:tab/>
      </w:r>
      <w:r>
        <w:rPr>
          <w:rFonts w:ascii="Times New Roman" w:hAnsi="Times New Roman"/>
          <w:lang w:val="es-ES"/>
        </w:rPr>
        <w:t xml:space="preserve">Fecha </w:t>
      </w:r>
      <w:r w:rsidR="008378BC">
        <w:rPr>
          <w:rFonts w:ascii="Times New Roman" w:hAnsi="Times New Roman"/>
          <w:lang w:val="es-ES"/>
        </w:rPr>
        <w:t>19</w:t>
      </w:r>
      <w:r w:rsidR="003A361D">
        <w:rPr>
          <w:rFonts w:ascii="Times New Roman" w:hAnsi="Times New Roman"/>
          <w:lang w:val="es-ES"/>
        </w:rPr>
        <w:t xml:space="preserve"> de </w:t>
      </w:r>
      <w:r w:rsidR="005A04C2">
        <w:rPr>
          <w:rFonts w:ascii="Times New Roman" w:hAnsi="Times New Roman"/>
          <w:lang w:val="es-ES"/>
        </w:rPr>
        <w:t>Diciembre.</w:t>
      </w:r>
      <w:r w:rsidR="0005741A">
        <w:rPr>
          <w:rFonts w:ascii="Times New Roman" w:hAnsi="Times New Roman"/>
          <w:lang w:val="es-ES"/>
        </w:rPr>
        <w:t xml:space="preserve"> Puntos </w:t>
      </w:r>
      <w:r w:rsidR="008378BC">
        <w:rPr>
          <w:rFonts w:ascii="Times New Roman" w:hAnsi="Times New Roman"/>
          <w:lang w:val="es-ES"/>
        </w:rPr>
        <w:t xml:space="preserve"> VI y VII del programa.</w:t>
      </w:r>
    </w:p>
    <w:p w:rsidR="00A54621" w:rsidRPr="00051D38" w:rsidRDefault="009F3353" w:rsidP="00E1140F">
      <w:pPr>
        <w:pStyle w:val="Prrafodelista"/>
        <w:jc w:val="both"/>
        <w:rPr>
          <w:rFonts w:ascii="Times New Roman" w:hAnsi="Times New Roman"/>
          <w:lang w:val="es-ES"/>
        </w:rPr>
      </w:pPr>
      <w:r w:rsidRPr="009F3353">
        <w:rPr>
          <w:rFonts w:ascii="Times New Roman" w:hAnsi="Times New Roman"/>
          <w:b/>
          <w:i/>
          <w:lang w:val="es-ES"/>
        </w:rPr>
        <w:t>Global:</w:t>
      </w:r>
      <w:r w:rsidRPr="009F3353">
        <w:rPr>
          <w:rFonts w:ascii="Times New Roman" w:hAnsi="Times New Roman"/>
          <w:b/>
          <w:i/>
          <w:lang w:val="es-ES"/>
        </w:rPr>
        <w:tab/>
      </w:r>
      <w:r w:rsidR="00314F01">
        <w:rPr>
          <w:rFonts w:ascii="Times New Roman" w:hAnsi="Times New Roman"/>
          <w:b/>
          <w:i/>
          <w:lang w:val="es-ES"/>
        </w:rPr>
        <w:tab/>
      </w:r>
      <w:r w:rsidR="00051D38" w:rsidRPr="00051D38">
        <w:rPr>
          <w:rFonts w:ascii="Times New Roman" w:hAnsi="Times New Roman"/>
          <w:lang w:val="es-ES"/>
        </w:rPr>
        <w:t>Fecha 26 de Diciembre.</w:t>
      </w:r>
      <w:r w:rsidRPr="00051D38">
        <w:rPr>
          <w:rFonts w:ascii="Times New Roman" w:hAnsi="Times New Roman"/>
          <w:i/>
          <w:lang w:val="es-ES"/>
        </w:rPr>
        <w:tab/>
      </w:r>
    </w:p>
    <w:p w:rsidR="00A54621" w:rsidRPr="00EF1AEE" w:rsidRDefault="00A54621" w:rsidP="00E1140F">
      <w:pPr>
        <w:pStyle w:val="Prrafodelista"/>
        <w:jc w:val="both"/>
        <w:rPr>
          <w:rFonts w:ascii="Times New Roman" w:hAnsi="Times New Roman"/>
          <w:lang w:val="es-ES"/>
        </w:rPr>
      </w:pPr>
      <w:r w:rsidRPr="00A54621">
        <w:rPr>
          <w:rFonts w:ascii="Times New Roman" w:hAnsi="Times New Roman"/>
          <w:b/>
          <w:i/>
          <w:lang w:val="es-ES"/>
        </w:rPr>
        <w:t>Examen:</w:t>
      </w:r>
      <w:r w:rsidRPr="00A54621">
        <w:rPr>
          <w:rFonts w:ascii="Times New Roman" w:hAnsi="Times New Roman"/>
          <w:b/>
          <w:i/>
          <w:lang w:val="es-ES"/>
        </w:rPr>
        <w:tab/>
      </w:r>
      <w:r w:rsidR="00EF1AEE" w:rsidRPr="00EF1AEE">
        <w:rPr>
          <w:rFonts w:ascii="Times New Roman" w:hAnsi="Times New Roman"/>
          <w:lang w:val="es-ES"/>
        </w:rPr>
        <w:t>Fecha 7 de Enero.</w:t>
      </w:r>
    </w:p>
    <w:p w:rsidR="004F6C51" w:rsidRDefault="004F6C51" w:rsidP="00AC5DD1">
      <w:pPr>
        <w:jc w:val="both"/>
        <w:rPr>
          <w:rFonts w:ascii="Times New Roman" w:hAnsi="Times New Roman"/>
          <w:u w:val="single"/>
          <w:lang w:val="es-ES"/>
        </w:rPr>
      </w:pPr>
    </w:p>
    <w:p w:rsidR="00AC5DD1" w:rsidRPr="00AC5DD1" w:rsidRDefault="00AC5DD1" w:rsidP="00AC5DD1">
      <w:pPr>
        <w:jc w:val="both"/>
        <w:rPr>
          <w:rFonts w:ascii="Times New Roman" w:hAnsi="Times New Roman"/>
          <w:u w:val="single"/>
          <w:lang w:val="es-ES"/>
        </w:rPr>
      </w:pPr>
      <w:r w:rsidRPr="00AC5DD1">
        <w:rPr>
          <w:rFonts w:ascii="Times New Roman" w:hAnsi="Times New Roman"/>
          <w:u w:val="single"/>
          <w:lang w:val="es-ES"/>
        </w:rPr>
        <w:t>Lecturas de presentaciones.</w:t>
      </w:r>
    </w:p>
    <w:p w:rsidR="00AC5DD1" w:rsidRDefault="00AC5DD1" w:rsidP="00956BB6">
      <w:pPr>
        <w:pStyle w:val="Prrafodelista"/>
        <w:ind w:left="426"/>
        <w:jc w:val="both"/>
        <w:rPr>
          <w:rFonts w:ascii="Times New Roman" w:hAnsi="Times New Roman"/>
          <w:u w:val="single"/>
          <w:lang w:val="es-ES"/>
        </w:rPr>
      </w:pPr>
    </w:p>
    <w:p w:rsidR="00AC5DD1" w:rsidRPr="00AC5DD1" w:rsidRDefault="00AC5DD1" w:rsidP="00AC5DD1">
      <w:pPr>
        <w:jc w:val="both"/>
        <w:rPr>
          <w:rFonts w:ascii="Times New Roman" w:hAnsi="Times New Roman"/>
          <w:lang w:val="es-ES"/>
        </w:rPr>
      </w:pPr>
      <w:r w:rsidRPr="00AC5DD1">
        <w:rPr>
          <w:rFonts w:ascii="Times New Roman" w:hAnsi="Times New Roman"/>
          <w:lang w:val="es-ES"/>
        </w:rPr>
        <w:lastRenderedPageBreak/>
        <w:t>North D. (1993) “Instituciones, Cambio Institucional y Desempeño Económico”, Fondo de Cultura Económica.</w:t>
      </w:r>
    </w:p>
    <w:p w:rsidR="00AC5DD1" w:rsidRPr="00AC5DD1" w:rsidRDefault="00AC5DD1" w:rsidP="00AC5DD1">
      <w:pPr>
        <w:jc w:val="both"/>
        <w:rPr>
          <w:rFonts w:ascii="Times New Roman" w:hAnsi="Times New Roman"/>
          <w:lang w:val="en-US"/>
        </w:rPr>
      </w:pPr>
      <w:r w:rsidRPr="00AC5DD1">
        <w:rPr>
          <w:rFonts w:ascii="Times New Roman" w:hAnsi="Times New Roman"/>
          <w:lang w:val="en-US"/>
        </w:rPr>
        <w:t xml:space="preserve">Williamson O. (1981) “The Economies of Organizations: The transaction Cost Approach”, </w:t>
      </w:r>
      <w:r w:rsidRPr="00AC5DD1">
        <w:rPr>
          <w:rFonts w:ascii="Times New Roman" w:hAnsi="Times New Roman"/>
          <w:i/>
          <w:lang w:val="en-US"/>
        </w:rPr>
        <w:t>American Journal of Sociology</w:t>
      </w:r>
      <w:r w:rsidRPr="00AC5DD1">
        <w:rPr>
          <w:rFonts w:ascii="Times New Roman" w:hAnsi="Times New Roman"/>
          <w:lang w:val="en-US"/>
        </w:rPr>
        <w:t>, 87, 548-577.</w:t>
      </w:r>
    </w:p>
    <w:p w:rsidR="00AC5DD1" w:rsidRPr="00AC5DD1" w:rsidRDefault="00AC5DD1" w:rsidP="00AC5DD1">
      <w:pPr>
        <w:jc w:val="both"/>
        <w:rPr>
          <w:rFonts w:ascii="Times New Roman" w:hAnsi="Times New Roman"/>
          <w:lang w:val="en-US"/>
        </w:rPr>
      </w:pPr>
      <w:r w:rsidRPr="00AC5DD1">
        <w:rPr>
          <w:rFonts w:ascii="Times New Roman" w:hAnsi="Times New Roman"/>
          <w:lang w:val="en-US"/>
        </w:rPr>
        <w:t xml:space="preserve">Williamson O. (2000) “The New Institutional Economics: Taking Stock, Looking Ahead”, </w:t>
      </w:r>
      <w:r w:rsidRPr="00AC5DD1">
        <w:rPr>
          <w:rFonts w:ascii="Times New Roman" w:hAnsi="Times New Roman"/>
          <w:i/>
          <w:lang w:val="en-US"/>
        </w:rPr>
        <w:t xml:space="preserve">Journal </w:t>
      </w:r>
      <w:proofErr w:type="spellStart"/>
      <w:r w:rsidRPr="00AC5DD1">
        <w:rPr>
          <w:rFonts w:ascii="Times New Roman" w:hAnsi="Times New Roman"/>
          <w:i/>
          <w:lang w:val="en-US"/>
        </w:rPr>
        <w:t>ofEconomic</w:t>
      </w:r>
      <w:proofErr w:type="spellEnd"/>
      <w:r w:rsidRPr="00AC5DD1">
        <w:rPr>
          <w:rFonts w:ascii="Times New Roman" w:hAnsi="Times New Roman"/>
          <w:i/>
          <w:lang w:val="en-US"/>
        </w:rPr>
        <w:t xml:space="preserve"> Literature</w:t>
      </w:r>
      <w:r w:rsidRPr="00AC5DD1">
        <w:rPr>
          <w:rFonts w:ascii="Times New Roman" w:hAnsi="Times New Roman"/>
          <w:lang w:val="en-US"/>
        </w:rPr>
        <w:t xml:space="preserve">, </w:t>
      </w:r>
      <w:proofErr w:type="spellStart"/>
      <w:r w:rsidRPr="00AC5DD1">
        <w:rPr>
          <w:rFonts w:ascii="Times New Roman" w:hAnsi="Times New Roman"/>
          <w:lang w:val="en-US"/>
        </w:rPr>
        <w:t>Vol</w:t>
      </w:r>
      <w:proofErr w:type="spellEnd"/>
      <w:r w:rsidRPr="00AC5DD1">
        <w:rPr>
          <w:rFonts w:ascii="Times New Roman" w:hAnsi="Times New Roman"/>
          <w:lang w:val="en-US"/>
        </w:rPr>
        <w:t xml:space="preserve"> 38, 595-613.</w:t>
      </w:r>
    </w:p>
    <w:p w:rsidR="00AC5DD1" w:rsidRPr="00AC5DD1" w:rsidRDefault="00AC5DD1" w:rsidP="00AC5DD1">
      <w:pPr>
        <w:pStyle w:val="NormalWeb"/>
        <w:rPr>
          <w:sz w:val="22"/>
          <w:szCs w:val="22"/>
          <w:lang w:val="en-US"/>
        </w:rPr>
      </w:pPr>
      <w:r w:rsidRPr="00AC5DD1">
        <w:rPr>
          <w:sz w:val="22"/>
          <w:szCs w:val="22"/>
          <w:lang w:val="en-US"/>
        </w:rPr>
        <w:t xml:space="preserve">Hardin, G., 1968, </w:t>
      </w:r>
      <w:proofErr w:type="gramStart"/>
      <w:r w:rsidRPr="00AC5DD1">
        <w:rPr>
          <w:sz w:val="22"/>
          <w:szCs w:val="22"/>
          <w:lang w:val="en-US"/>
        </w:rPr>
        <w:t>The</w:t>
      </w:r>
      <w:proofErr w:type="gramEnd"/>
      <w:r w:rsidRPr="00AC5DD1">
        <w:rPr>
          <w:sz w:val="22"/>
          <w:szCs w:val="22"/>
          <w:lang w:val="en-US"/>
        </w:rPr>
        <w:t xml:space="preserve"> tragedy of the commons, Science. v. 162, 1243-48.</w:t>
      </w:r>
    </w:p>
    <w:p w:rsidR="00AC5DD1" w:rsidRPr="00AC5DD1" w:rsidRDefault="00AC5DD1" w:rsidP="00AC5DD1">
      <w:pPr>
        <w:jc w:val="both"/>
        <w:rPr>
          <w:rFonts w:ascii="Times New Roman" w:hAnsi="Times New Roman"/>
        </w:rPr>
      </w:pPr>
      <w:proofErr w:type="spellStart"/>
      <w:r w:rsidRPr="00AC5DD1">
        <w:rPr>
          <w:rFonts w:ascii="Times New Roman" w:hAnsi="Times New Roman"/>
        </w:rPr>
        <w:t>Olson</w:t>
      </w:r>
      <w:proofErr w:type="spellEnd"/>
      <w:r w:rsidRPr="00AC5DD1">
        <w:rPr>
          <w:rFonts w:ascii="Times New Roman" w:hAnsi="Times New Roman"/>
        </w:rPr>
        <w:t xml:space="preserve"> M. (1965) “La lógica de la Acción Colectiva”, (versión en español)</w:t>
      </w:r>
    </w:p>
    <w:p w:rsidR="00AC5DD1" w:rsidRPr="00AC5DD1" w:rsidRDefault="00AC5DD1" w:rsidP="00AC5DD1">
      <w:pPr>
        <w:jc w:val="both"/>
        <w:rPr>
          <w:rFonts w:ascii="Times New Roman" w:hAnsi="Times New Roman"/>
          <w:lang w:val="en-US"/>
        </w:rPr>
      </w:pPr>
      <w:proofErr w:type="spellStart"/>
      <w:r w:rsidRPr="00AC5DD1">
        <w:rPr>
          <w:rFonts w:ascii="Times New Roman" w:hAnsi="Times New Roman"/>
          <w:lang w:val="en-US"/>
        </w:rPr>
        <w:t>Ostrom</w:t>
      </w:r>
      <w:proofErr w:type="spellEnd"/>
      <w:r w:rsidRPr="00AC5DD1">
        <w:rPr>
          <w:rFonts w:ascii="Times New Roman" w:hAnsi="Times New Roman"/>
          <w:lang w:val="en-US"/>
        </w:rPr>
        <w:t xml:space="preserve"> E. (1997) “A behavioral Approach to Rational Choice Theory of Collective Action Presidential Address, </w:t>
      </w:r>
      <w:r w:rsidRPr="00AC5DD1">
        <w:rPr>
          <w:rFonts w:ascii="Times New Roman" w:hAnsi="Times New Roman"/>
          <w:i/>
          <w:lang w:val="en-US"/>
        </w:rPr>
        <w:t>American Political Science Review</w:t>
      </w:r>
      <w:r w:rsidRPr="00AC5DD1">
        <w:rPr>
          <w:rFonts w:ascii="Times New Roman" w:hAnsi="Times New Roman"/>
          <w:lang w:val="en-US"/>
        </w:rPr>
        <w:t>, 92, 1, 1-22.</w:t>
      </w:r>
    </w:p>
    <w:p w:rsidR="00AC5DD1" w:rsidRDefault="00AC5DD1" w:rsidP="00AC5DD1">
      <w:pPr>
        <w:jc w:val="both"/>
        <w:rPr>
          <w:rFonts w:ascii="Times New Roman" w:hAnsi="Times New Roman"/>
          <w:lang w:val="en-US"/>
        </w:rPr>
      </w:pPr>
      <w:proofErr w:type="gramStart"/>
      <w:r w:rsidRPr="00AC5DD1">
        <w:rPr>
          <w:rFonts w:ascii="Times New Roman" w:hAnsi="Times New Roman"/>
          <w:lang w:val="en-US"/>
        </w:rPr>
        <w:t xml:space="preserve">Lorenz E. (1999) “Trust, contract and Economic Cooperation”, </w:t>
      </w:r>
      <w:r w:rsidRPr="00AC5DD1">
        <w:rPr>
          <w:rFonts w:ascii="Times New Roman" w:hAnsi="Times New Roman"/>
          <w:i/>
          <w:lang w:val="en-US"/>
        </w:rPr>
        <w:t>Cambridge Journal of Economics</w:t>
      </w:r>
      <w:r w:rsidRPr="00AC5DD1">
        <w:rPr>
          <w:rFonts w:ascii="Times New Roman" w:hAnsi="Times New Roman"/>
          <w:lang w:val="en-US"/>
        </w:rPr>
        <w:t>, 23, 301-315.</w:t>
      </w:r>
      <w:proofErr w:type="gramEnd"/>
    </w:p>
    <w:p w:rsidR="001800E6" w:rsidRPr="00AC5DD1" w:rsidRDefault="001800E6" w:rsidP="00AC5DD1">
      <w:pPr>
        <w:jc w:val="both"/>
        <w:rPr>
          <w:rFonts w:ascii="Times New Roman" w:hAnsi="Times New Roman"/>
          <w:lang w:val="en-US"/>
        </w:rPr>
      </w:pPr>
    </w:p>
    <w:p w:rsidR="00956BB6" w:rsidRPr="007D6144" w:rsidRDefault="00956BB6" w:rsidP="00AC5DD1">
      <w:pPr>
        <w:jc w:val="both"/>
        <w:rPr>
          <w:rFonts w:ascii="Times New Roman" w:hAnsi="Times New Roman"/>
          <w:lang w:val="es-ES"/>
        </w:rPr>
      </w:pPr>
      <w:r w:rsidRPr="00AC5DD1">
        <w:rPr>
          <w:rFonts w:ascii="Times New Roman" w:hAnsi="Times New Roman"/>
          <w:u w:val="single"/>
          <w:lang w:val="es-ES"/>
        </w:rPr>
        <w:t>Fechas de las presentaciones</w:t>
      </w:r>
      <w:proofErr w:type="gramStart"/>
      <w:r w:rsidRPr="00AC5DD1">
        <w:rPr>
          <w:rFonts w:ascii="Times New Roman" w:hAnsi="Times New Roman"/>
          <w:u w:val="single"/>
          <w:lang w:val="es-ES"/>
        </w:rPr>
        <w:t>:</w:t>
      </w:r>
      <w:r w:rsidR="007D6144" w:rsidRPr="007D6144">
        <w:rPr>
          <w:rFonts w:ascii="Times New Roman" w:hAnsi="Times New Roman"/>
          <w:lang w:val="es-ES"/>
        </w:rPr>
        <w:t>Ultimas</w:t>
      </w:r>
      <w:proofErr w:type="gramEnd"/>
      <w:r w:rsidR="007D6144" w:rsidRPr="007D6144">
        <w:rPr>
          <w:rFonts w:ascii="Times New Roman" w:hAnsi="Times New Roman"/>
          <w:lang w:val="es-ES"/>
        </w:rPr>
        <w:t xml:space="preserve">  dos Sesiones de clases.</w:t>
      </w:r>
    </w:p>
    <w:p w:rsidR="00956BB6" w:rsidRDefault="00956BB6" w:rsidP="00956BB6">
      <w:pPr>
        <w:pStyle w:val="Prrafodelista"/>
        <w:ind w:left="426"/>
        <w:jc w:val="both"/>
        <w:rPr>
          <w:rFonts w:ascii="Times New Roman" w:hAnsi="Times New Roman"/>
          <w:lang w:val="es-ES"/>
        </w:rPr>
      </w:pPr>
    </w:p>
    <w:p w:rsidR="00956BB6" w:rsidRPr="00E04412" w:rsidRDefault="00956BB6" w:rsidP="00956BB6">
      <w:pPr>
        <w:pStyle w:val="Prrafodelista"/>
        <w:ind w:left="426"/>
        <w:jc w:val="both"/>
        <w:rPr>
          <w:rFonts w:ascii="Times New Roman" w:hAnsi="Times New Roman"/>
          <w:lang w:val="es-ES"/>
        </w:rPr>
      </w:pPr>
      <w:r>
        <w:rPr>
          <w:rFonts w:ascii="Times New Roman" w:hAnsi="Times New Roman"/>
          <w:lang w:val="es-ES"/>
        </w:rPr>
        <w:tab/>
      </w:r>
    </w:p>
    <w:sectPr w:rsidR="00956BB6" w:rsidRPr="00E04412" w:rsidSect="009D47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F3A"/>
    <w:multiLevelType w:val="hybridMultilevel"/>
    <w:tmpl w:val="1960E226"/>
    <w:lvl w:ilvl="0" w:tplc="E76CC520">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C4B"/>
    <w:rsid w:val="0000117D"/>
    <w:rsid w:val="0000703F"/>
    <w:rsid w:val="00013362"/>
    <w:rsid w:val="00022C6E"/>
    <w:rsid w:val="000247A6"/>
    <w:rsid w:val="00045CC1"/>
    <w:rsid w:val="0005021B"/>
    <w:rsid w:val="00051D38"/>
    <w:rsid w:val="0005741A"/>
    <w:rsid w:val="00063274"/>
    <w:rsid w:val="0007124D"/>
    <w:rsid w:val="00072067"/>
    <w:rsid w:val="00077927"/>
    <w:rsid w:val="00081DD4"/>
    <w:rsid w:val="00092C04"/>
    <w:rsid w:val="000A3FF3"/>
    <w:rsid w:val="000B0AB3"/>
    <w:rsid w:val="000B46F5"/>
    <w:rsid w:val="000B7970"/>
    <w:rsid w:val="000C3059"/>
    <w:rsid w:val="000D5AC9"/>
    <w:rsid w:val="000D61DB"/>
    <w:rsid w:val="000E60C6"/>
    <w:rsid w:val="00104A86"/>
    <w:rsid w:val="00134ECE"/>
    <w:rsid w:val="0014271D"/>
    <w:rsid w:val="00142F5A"/>
    <w:rsid w:val="001523DE"/>
    <w:rsid w:val="0015358F"/>
    <w:rsid w:val="00165C13"/>
    <w:rsid w:val="00165FEC"/>
    <w:rsid w:val="00174560"/>
    <w:rsid w:val="001800E6"/>
    <w:rsid w:val="00182741"/>
    <w:rsid w:val="0018516A"/>
    <w:rsid w:val="001868F8"/>
    <w:rsid w:val="0019485A"/>
    <w:rsid w:val="00194F62"/>
    <w:rsid w:val="00196780"/>
    <w:rsid w:val="001A144D"/>
    <w:rsid w:val="001A3214"/>
    <w:rsid w:val="001C2A6A"/>
    <w:rsid w:val="001C7C8D"/>
    <w:rsid w:val="001D51E2"/>
    <w:rsid w:val="001D6E9C"/>
    <w:rsid w:val="001E365B"/>
    <w:rsid w:val="001F2C94"/>
    <w:rsid w:val="001F6320"/>
    <w:rsid w:val="00202230"/>
    <w:rsid w:val="002075F8"/>
    <w:rsid w:val="00222D44"/>
    <w:rsid w:val="00225005"/>
    <w:rsid w:val="0023076E"/>
    <w:rsid w:val="00230FE5"/>
    <w:rsid w:val="00235DA4"/>
    <w:rsid w:val="00241E75"/>
    <w:rsid w:val="0025468A"/>
    <w:rsid w:val="00256D9C"/>
    <w:rsid w:val="002600EB"/>
    <w:rsid w:val="00261F08"/>
    <w:rsid w:val="0026237B"/>
    <w:rsid w:val="00266EAC"/>
    <w:rsid w:val="00267330"/>
    <w:rsid w:val="002673B9"/>
    <w:rsid w:val="00270138"/>
    <w:rsid w:val="00275A6B"/>
    <w:rsid w:val="00275B79"/>
    <w:rsid w:val="00276CFE"/>
    <w:rsid w:val="0027754F"/>
    <w:rsid w:val="00282C9F"/>
    <w:rsid w:val="00283441"/>
    <w:rsid w:val="002A560A"/>
    <w:rsid w:val="002B7ACF"/>
    <w:rsid w:val="002C5234"/>
    <w:rsid w:val="002D666B"/>
    <w:rsid w:val="002E15BC"/>
    <w:rsid w:val="002E2D18"/>
    <w:rsid w:val="002E4FAB"/>
    <w:rsid w:val="002F34C2"/>
    <w:rsid w:val="002F7763"/>
    <w:rsid w:val="00301212"/>
    <w:rsid w:val="003069F7"/>
    <w:rsid w:val="00310383"/>
    <w:rsid w:val="0031498E"/>
    <w:rsid w:val="00314F01"/>
    <w:rsid w:val="00326071"/>
    <w:rsid w:val="003305B2"/>
    <w:rsid w:val="003314B9"/>
    <w:rsid w:val="003314CC"/>
    <w:rsid w:val="00335330"/>
    <w:rsid w:val="0034105C"/>
    <w:rsid w:val="00347DAE"/>
    <w:rsid w:val="00350A2A"/>
    <w:rsid w:val="003522A0"/>
    <w:rsid w:val="0035316B"/>
    <w:rsid w:val="00372AE4"/>
    <w:rsid w:val="00380BBB"/>
    <w:rsid w:val="00385B9C"/>
    <w:rsid w:val="0039144C"/>
    <w:rsid w:val="003929A1"/>
    <w:rsid w:val="00394180"/>
    <w:rsid w:val="00395D1D"/>
    <w:rsid w:val="003A0568"/>
    <w:rsid w:val="003A361D"/>
    <w:rsid w:val="003A4B37"/>
    <w:rsid w:val="003B3026"/>
    <w:rsid w:val="003B627D"/>
    <w:rsid w:val="003C479B"/>
    <w:rsid w:val="003D0FA7"/>
    <w:rsid w:val="003D2A84"/>
    <w:rsid w:val="003E0A55"/>
    <w:rsid w:val="003E69B0"/>
    <w:rsid w:val="003F0277"/>
    <w:rsid w:val="003F7E5D"/>
    <w:rsid w:val="00405FE8"/>
    <w:rsid w:val="00414A01"/>
    <w:rsid w:val="00430C03"/>
    <w:rsid w:val="00432660"/>
    <w:rsid w:val="00436C03"/>
    <w:rsid w:val="00443CE6"/>
    <w:rsid w:val="004500E0"/>
    <w:rsid w:val="00474239"/>
    <w:rsid w:val="004A2594"/>
    <w:rsid w:val="004B247E"/>
    <w:rsid w:val="004B4B80"/>
    <w:rsid w:val="004B5A36"/>
    <w:rsid w:val="004C1982"/>
    <w:rsid w:val="004C5098"/>
    <w:rsid w:val="004C56E6"/>
    <w:rsid w:val="004C5A02"/>
    <w:rsid w:val="004D0412"/>
    <w:rsid w:val="004F6C51"/>
    <w:rsid w:val="004F7188"/>
    <w:rsid w:val="00505B47"/>
    <w:rsid w:val="00514C59"/>
    <w:rsid w:val="0051753C"/>
    <w:rsid w:val="00525062"/>
    <w:rsid w:val="00526783"/>
    <w:rsid w:val="005271A8"/>
    <w:rsid w:val="0053245E"/>
    <w:rsid w:val="00536BF2"/>
    <w:rsid w:val="00544D5C"/>
    <w:rsid w:val="00551FD1"/>
    <w:rsid w:val="0055226B"/>
    <w:rsid w:val="00555974"/>
    <w:rsid w:val="00556B09"/>
    <w:rsid w:val="0055705E"/>
    <w:rsid w:val="0056027C"/>
    <w:rsid w:val="005622AB"/>
    <w:rsid w:val="00564BEE"/>
    <w:rsid w:val="005700A8"/>
    <w:rsid w:val="00570F4D"/>
    <w:rsid w:val="0057263C"/>
    <w:rsid w:val="005952DA"/>
    <w:rsid w:val="005A04C2"/>
    <w:rsid w:val="005A1401"/>
    <w:rsid w:val="005A6DA1"/>
    <w:rsid w:val="005B1632"/>
    <w:rsid w:val="005B2D02"/>
    <w:rsid w:val="005B797B"/>
    <w:rsid w:val="005C3AA7"/>
    <w:rsid w:val="005C5937"/>
    <w:rsid w:val="005C5A16"/>
    <w:rsid w:val="005F16DA"/>
    <w:rsid w:val="005F54F6"/>
    <w:rsid w:val="005F7498"/>
    <w:rsid w:val="00613023"/>
    <w:rsid w:val="00616FD0"/>
    <w:rsid w:val="00625A2B"/>
    <w:rsid w:val="006266FB"/>
    <w:rsid w:val="00627747"/>
    <w:rsid w:val="00630934"/>
    <w:rsid w:val="006404A7"/>
    <w:rsid w:val="00654A37"/>
    <w:rsid w:val="00662DA6"/>
    <w:rsid w:val="00663178"/>
    <w:rsid w:val="0068442A"/>
    <w:rsid w:val="0068468D"/>
    <w:rsid w:val="00695147"/>
    <w:rsid w:val="006B1D29"/>
    <w:rsid w:val="006B7E29"/>
    <w:rsid w:val="006B7FDC"/>
    <w:rsid w:val="006C5D8D"/>
    <w:rsid w:val="006D4D19"/>
    <w:rsid w:val="006E109E"/>
    <w:rsid w:val="006E435C"/>
    <w:rsid w:val="006E7961"/>
    <w:rsid w:val="006F50D3"/>
    <w:rsid w:val="00700125"/>
    <w:rsid w:val="007231CC"/>
    <w:rsid w:val="00724399"/>
    <w:rsid w:val="00725504"/>
    <w:rsid w:val="0074469D"/>
    <w:rsid w:val="00746F16"/>
    <w:rsid w:val="00754EF8"/>
    <w:rsid w:val="007608A2"/>
    <w:rsid w:val="00760DBE"/>
    <w:rsid w:val="00764082"/>
    <w:rsid w:val="00765030"/>
    <w:rsid w:val="0077642F"/>
    <w:rsid w:val="00792072"/>
    <w:rsid w:val="00796A18"/>
    <w:rsid w:val="007A1668"/>
    <w:rsid w:val="007A1CE8"/>
    <w:rsid w:val="007A323E"/>
    <w:rsid w:val="007A3929"/>
    <w:rsid w:val="007A4E18"/>
    <w:rsid w:val="007B39CE"/>
    <w:rsid w:val="007B42E2"/>
    <w:rsid w:val="007B4F29"/>
    <w:rsid w:val="007B6509"/>
    <w:rsid w:val="007B6F07"/>
    <w:rsid w:val="007C1DA5"/>
    <w:rsid w:val="007D1EF0"/>
    <w:rsid w:val="007D3DE2"/>
    <w:rsid w:val="007D6144"/>
    <w:rsid w:val="008034FD"/>
    <w:rsid w:val="00812322"/>
    <w:rsid w:val="0081592A"/>
    <w:rsid w:val="0082083F"/>
    <w:rsid w:val="00821556"/>
    <w:rsid w:val="00822B10"/>
    <w:rsid w:val="00823540"/>
    <w:rsid w:val="00827C53"/>
    <w:rsid w:val="00835195"/>
    <w:rsid w:val="00835403"/>
    <w:rsid w:val="008378BC"/>
    <w:rsid w:val="00840600"/>
    <w:rsid w:val="00845771"/>
    <w:rsid w:val="00850288"/>
    <w:rsid w:val="00854BF3"/>
    <w:rsid w:val="008623C8"/>
    <w:rsid w:val="0086463E"/>
    <w:rsid w:val="00864D16"/>
    <w:rsid w:val="008836C3"/>
    <w:rsid w:val="008A49DF"/>
    <w:rsid w:val="008A648E"/>
    <w:rsid w:val="008B55CB"/>
    <w:rsid w:val="008B57E2"/>
    <w:rsid w:val="008B738F"/>
    <w:rsid w:val="008B74DE"/>
    <w:rsid w:val="008C0F81"/>
    <w:rsid w:val="008C22DA"/>
    <w:rsid w:val="008C5F6E"/>
    <w:rsid w:val="008C7EE5"/>
    <w:rsid w:val="008D053E"/>
    <w:rsid w:val="008D0647"/>
    <w:rsid w:val="008D374D"/>
    <w:rsid w:val="008D5E9E"/>
    <w:rsid w:val="008D6E79"/>
    <w:rsid w:val="008E39D3"/>
    <w:rsid w:val="008E7EA7"/>
    <w:rsid w:val="008F4425"/>
    <w:rsid w:val="008F4C03"/>
    <w:rsid w:val="008F4C11"/>
    <w:rsid w:val="008F69FE"/>
    <w:rsid w:val="009047BB"/>
    <w:rsid w:val="00921A49"/>
    <w:rsid w:val="00926397"/>
    <w:rsid w:val="00927E36"/>
    <w:rsid w:val="00944D9B"/>
    <w:rsid w:val="00950AA2"/>
    <w:rsid w:val="00956BB6"/>
    <w:rsid w:val="00965D93"/>
    <w:rsid w:val="00967464"/>
    <w:rsid w:val="00973DAC"/>
    <w:rsid w:val="00983EFE"/>
    <w:rsid w:val="00995F35"/>
    <w:rsid w:val="00996B85"/>
    <w:rsid w:val="009A4A0A"/>
    <w:rsid w:val="009B04D9"/>
    <w:rsid w:val="009B090A"/>
    <w:rsid w:val="009B115D"/>
    <w:rsid w:val="009B1926"/>
    <w:rsid w:val="009B1F3D"/>
    <w:rsid w:val="009B20F1"/>
    <w:rsid w:val="009D254E"/>
    <w:rsid w:val="009D4754"/>
    <w:rsid w:val="009D47FC"/>
    <w:rsid w:val="009E1DD5"/>
    <w:rsid w:val="009E4A00"/>
    <w:rsid w:val="009F3353"/>
    <w:rsid w:val="009F4A78"/>
    <w:rsid w:val="009F5FD9"/>
    <w:rsid w:val="00A153E1"/>
    <w:rsid w:val="00A20C45"/>
    <w:rsid w:val="00A23936"/>
    <w:rsid w:val="00A267CF"/>
    <w:rsid w:val="00A3100E"/>
    <w:rsid w:val="00A322FB"/>
    <w:rsid w:val="00A32B35"/>
    <w:rsid w:val="00A348EC"/>
    <w:rsid w:val="00A364D3"/>
    <w:rsid w:val="00A3727D"/>
    <w:rsid w:val="00A43B97"/>
    <w:rsid w:val="00A4685B"/>
    <w:rsid w:val="00A54621"/>
    <w:rsid w:val="00A54DCA"/>
    <w:rsid w:val="00A658FA"/>
    <w:rsid w:val="00A67263"/>
    <w:rsid w:val="00A73600"/>
    <w:rsid w:val="00A97585"/>
    <w:rsid w:val="00AC5DD1"/>
    <w:rsid w:val="00AD0835"/>
    <w:rsid w:val="00AE46BE"/>
    <w:rsid w:val="00AE771C"/>
    <w:rsid w:val="00AF7C5D"/>
    <w:rsid w:val="00B10F5D"/>
    <w:rsid w:val="00B12AE7"/>
    <w:rsid w:val="00B14AB3"/>
    <w:rsid w:val="00B168A9"/>
    <w:rsid w:val="00B4288F"/>
    <w:rsid w:val="00B42A76"/>
    <w:rsid w:val="00B44A65"/>
    <w:rsid w:val="00B51FCB"/>
    <w:rsid w:val="00B627E4"/>
    <w:rsid w:val="00B707DF"/>
    <w:rsid w:val="00B721F0"/>
    <w:rsid w:val="00B74179"/>
    <w:rsid w:val="00B7614C"/>
    <w:rsid w:val="00B85E73"/>
    <w:rsid w:val="00B86F29"/>
    <w:rsid w:val="00B909FC"/>
    <w:rsid w:val="00B91C5C"/>
    <w:rsid w:val="00BA1116"/>
    <w:rsid w:val="00BA52F5"/>
    <w:rsid w:val="00BB086B"/>
    <w:rsid w:val="00BB4FA7"/>
    <w:rsid w:val="00BC69C0"/>
    <w:rsid w:val="00BD019F"/>
    <w:rsid w:val="00BD5443"/>
    <w:rsid w:val="00BD6833"/>
    <w:rsid w:val="00BF728A"/>
    <w:rsid w:val="00C1218C"/>
    <w:rsid w:val="00C1483E"/>
    <w:rsid w:val="00C15F24"/>
    <w:rsid w:val="00C226CA"/>
    <w:rsid w:val="00C25BE7"/>
    <w:rsid w:val="00C36448"/>
    <w:rsid w:val="00C514AE"/>
    <w:rsid w:val="00C51F2C"/>
    <w:rsid w:val="00C52D55"/>
    <w:rsid w:val="00C53A01"/>
    <w:rsid w:val="00C60722"/>
    <w:rsid w:val="00C72F72"/>
    <w:rsid w:val="00CA4382"/>
    <w:rsid w:val="00CA5E37"/>
    <w:rsid w:val="00CA7F7B"/>
    <w:rsid w:val="00CC752F"/>
    <w:rsid w:val="00CD3AF4"/>
    <w:rsid w:val="00CE3E07"/>
    <w:rsid w:val="00CE7DD8"/>
    <w:rsid w:val="00D00A16"/>
    <w:rsid w:val="00D1733D"/>
    <w:rsid w:val="00D1762D"/>
    <w:rsid w:val="00D20159"/>
    <w:rsid w:val="00D201E6"/>
    <w:rsid w:val="00D24EBD"/>
    <w:rsid w:val="00D33644"/>
    <w:rsid w:val="00D4589C"/>
    <w:rsid w:val="00D527F4"/>
    <w:rsid w:val="00D5389F"/>
    <w:rsid w:val="00D61F5A"/>
    <w:rsid w:val="00D6397D"/>
    <w:rsid w:val="00D64CBA"/>
    <w:rsid w:val="00D673ED"/>
    <w:rsid w:val="00D67C84"/>
    <w:rsid w:val="00D67EA0"/>
    <w:rsid w:val="00D72C4B"/>
    <w:rsid w:val="00D77868"/>
    <w:rsid w:val="00D849AB"/>
    <w:rsid w:val="00D92644"/>
    <w:rsid w:val="00DA0740"/>
    <w:rsid w:val="00DB2ADC"/>
    <w:rsid w:val="00DB7A82"/>
    <w:rsid w:val="00DC47E1"/>
    <w:rsid w:val="00DD1857"/>
    <w:rsid w:val="00DE3E76"/>
    <w:rsid w:val="00DF2260"/>
    <w:rsid w:val="00E024A3"/>
    <w:rsid w:val="00E04412"/>
    <w:rsid w:val="00E05391"/>
    <w:rsid w:val="00E1140F"/>
    <w:rsid w:val="00E14FFA"/>
    <w:rsid w:val="00E211A9"/>
    <w:rsid w:val="00E23FD0"/>
    <w:rsid w:val="00E27E70"/>
    <w:rsid w:val="00E37A41"/>
    <w:rsid w:val="00E4241F"/>
    <w:rsid w:val="00E4508B"/>
    <w:rsid w:val="00E46ECB"/>
    <w:rsid w:val="00E5652A"/>
    <w:rsid w:val="00E61F77"/>
    <w:rsid w:val="00E642CC"/>
    <w:rsid w:val="00E66B5B"/>
    <w:rsid w:val="00E76904"/>
    <w:rsid w:val="00E9243D"/>
    <w:rsid w:val="00EA3CD4"/>
    <w:rsid w:val="00ED36A1"/>
    <w:rsid w:val="00EE04C6"/>
    <w:rsid w:val="00EF1AEE"/>
    <w:rsid w:val="00EF1D2E"/>
    <w:rsid w:val="00EF6D05"/>
    <w:rsid w:val="00F07C8B"/>
    <w:rsid w:val="00F15C7E"/>
    <w:rsid w:val="00F2401A"/>
    <w:rsid w:val="00F30467"/>
    <w:rsid w:val="00F43E3A"/>
    <w:rsid w:val="00F46CCF"/>
    <w:rsid w:val="00F47204"/>
    <w:rsid w:val="00F477E1"/>
    <w:rsid w:val="00F509E0"/>
    <w:rsid w:val="00F50FE4"/>
    <w:rsid w:val="00F55131"/>
    <w:rsid w:val="00F5767A"/>
    <w:rsid w:val="00F65A2D"/>
    <w:rsid w:val="00F65BE8"/>
    <w:rsid w:val="00F72F53"/>
    <w:rsid w:val="00F80A3E"/>
    <w:rsid w:val="00F93114"/>
    <w:rsid w:val="00F94A3A"/>
    <w:rsid w:val="00F97C84"/>
    <w:rsid w:val="00FA0623"/>
    <w:rsid w:val="00FA0B8B"/>
    <w:rsid w:val="00FA4868"/>
    <w:rsid w:val="00FB6E19"/>
    <w:rsid w:val="00FD65BB"/>
    <w:rsid w:val="00FD74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54"/>
    <w:pPr>
      <w:spacing w:after="200" w:line="276" w:lineRule="auto"/>
    </w:pPr>
    <w:rPr>
      <w:sz w:val="22"/>
      <w:szCs w:val="22"/>
      <w:lang w:eastAsia="en-US"/>
    </w:rPr>
  </w:style>
  <w:style w:type="paragraph" w:styleId="Ttulo2">
    <w:name w:val="heading 2"/>
    <w:basedOn w:val="Normal"/>
    <w:link w:val="Ttulo2Car"/>
    <w:uiPriority w:val="9"/>
    <w:qFormat/>
    <w:rsid w:val="009B04D9"/>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2C4B"/>
    <w:pPr>
      <w:ind w:left="720"/>
      <w:contextualSpacing/>
    </w:pPr>
  </w:style>
  <w:style w:type="character" w:styleId="Hipervnculo">
    <w:name w:val="Hyperlink"/>
    <w:basedOn w:val="Fuentedeprrafopredeter"/>
    <w:uiPriority w:val="99"/>
    <w:unhideWhenUsed/>
    <w:rsid w:val="003A0568"/>
    <w:rPr>
      <w:color w:val="0000FF"/>
      <w:u w:val="single"/>
    </w:rPr>
  </w:style>
  <w:style w:type="paragraph" w:styleId="Sangra2detindependiente">
    <w:name w:val="Body Text Indent 2"/>
    <w:basedOn w:val="Normal"/>
    <w:link w:val="Sangra2detindependienteCar"/>
    <w:rsid w:val="003A0568"/>
    <w:pPr>
      <w:spacing w:after="0" w:line="240" w:lineRule="auto"/>
      <w:ind w:left="1413"/>
    </w:pPr>
    <w:rPr>
      <w:rFonts w:ascii="Arial" w:eastAsia="Times New Roman" w:hAnsi="Arial"/>
      <w:szCs w:val="20"/>
      <w:lang w:val="es-ES" w:eastAsia="es-ES"/>
    </w:rPr>
  </w:style>
  <w:style w:type="character" w:customStyle="1" w:styleId="Sangra2detindependienteCar">
    <w:name w:val="Sangría 2 de t. independiente Car"/>
    <w:basedOn w:val="Fuentedeprrafopredeter"/>
    <w:link w:val="Sangra2detindependiente"/>
    <w:rsid w:val="003A0568"/>
    <w:rPr>
      <w:rFonts w:ascii="Arial" w:eastAsia="Times New Roman" w:hAnsi="Arial"/>
      <w:sz w:val="22"/>
    </w:rPr>
  </w:style>
  <w:style w:type="paragraph" w:customStyle="1" w:styleId="titulo">
    <w:name w:val="titulo"/>
    <w:basedOn w:val="Normal"/>
    <w:rsid w:val="00436C0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itulo1">
    <w:name w:val="titulo1"/>
    <w:basedOn w:val="Fuentedeprrafopredeter"/>
    <w:rsid w:val="00436C03"/>
  </w:style>
  <w:style w:type="character" w:customStyle="1" w:styleId="subtitulo">
    <w:name w:val="subtitulo"/>
    <w:basedOn w:val="Fuentedeprrafopredeter"/>
    <w:uiPriority w:val="99"/>
    <w:rsid w:val="00436C03"/>
  </w:style>
  <w:style w:type="paragraph" w:styleId="Textodeglobo">
    <w:name w:val="Balloon Text"/>
    <w:basedOn w:val="Normal"/>
    <w:link w:val="TextodegloboCar"/>
    <w:uiPriority w:val="99"/>
    <w:semiHidden/>
    <w:unhideWhenUsed/>
    <w:rsid w:val="00241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E75"/>
    <w:rPr>
      <w:rFonts w:ascii="Tahoma" w:hAnsi="Tahoma" w:cs="Tahoma"/>
      <w:sz w:val="16"/>
      <w:szCs w:val="16"/>
      <w:lang w:val="es-CL" w:eastAsia="en-US"/>
    </w:rPr>
  </w:style>
  <w:style w:type="character" w:customStyle="1" w:styleId="WW8Num1z0">
    <w:name w:val="WW8Num1z0"/>
    <w:rsid w:val="008E7EA7"/>
    <w:rPr>
      <w:rFonts w:ascii="Symbol" w:hAnsi="Symbol"/>
    </w:rPr>
  </w:style>
  <w:style w:type="character" w:customStyle="1" w:styleId="Ttulo2Car">
    <w:name w:val="Título 2 Car"/>
    <w:basedOn w:val="Fuentedeprrafopredeter"/>
    <w:link w:val="Ttulo2"/>
    <w:uiPriority w:val="9"/>
    <w:rsid w:val="009B04D9"/>
    <w:rPr>
      <w:rFonts w:ascii="Times New Roman" w:eastAsia="Times New Roman" w:hAnsi="Times New Roman"/>
      <w:b/>
      <w:bCs/>
      <w:sz w:val="36"/>
      <w:szCs w:val="36"/>
    </w:rPr>
  </w:style>
  <w:style w:type="character" w:styleId="Textoennegrita">
    <w:name w:val="Strong"/>
    <w:basedOn w:val="Fuentedeprrafopredeter"/>
    <w:uiPriority w:val="22"/>
    <w:qFormat/>
    <w:rsid w:val="009B04D9"/>
    <w:rPr>
      <w:b/>
      <w:bCs/>
    </w:rPr>
  </w:style>
  <w:style w:type="character" w:styleId="Hipervnculovisitado">
    <w:name w:val="FollowedHyperlink"/>
    <w:basedOn w:val="Fuentedeprrafopredeter"/>
    <w:uiPriority w:val="99"/>
    <w:semiHidden/>
    <w:unhideWhenUsed/>
    <w:rsid w:val="008D053E"/>
    <w:rPr>
      <w:color w:val="800080"/>
      <w:u w:val="single"/>
    </w:rPr>
  </w:style>
  <w:style w:type="paragraph" w:styleId="Sangra3detindependiente">
    <w:name w:val="Body Text Indent 3"/>
    <w:basedOn w:val="Normal"/>
    <w:link w:val="Sangra3detindependienteCar"/>
    <w:uiPriority w:val="99"/>
    <w:semiHidden/>
    <w:unhideWhenUsed/>
    <w:rsid w:val="007A4E1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4E18"/>
    <w:rPr>
      <w:sz w:val="16"/>
      <w:szCs w:val="16"/>
      <w:lang w:eastAsia="en-US"/>
    </w:rPr>
  </w:style>
  <w:style w:type="paragraph" w:styleId="Ttulo">
    <w:name w:val="Title"/>
    <w:basedOn w:val="Normal"/>
    <w:link w:val="TtuloCar"/>
    <w:uiPriority w:val="99"/>
    <w:qFormat/>
    <w:rsid w:val="007A4E18"/>
    <w:pPr>
      <w:tabs>
        <w:tab w:val="left" w:pos="-1440"/>
        <w:tab w:val="left" w:pos="-720"/>
        <w:tab w:val="left" w:pos="0"/>
        <w:tab w:val="left" w:pos="2698"/>
        <w:tab w:val="left" w:pos="2982"/>
      </w:tabs>
      <w:suppressAutoHyphens/>
      <w:spacing w:after="0" w:line="240" w:lineRule="auto"/>
      <w:jc w:val="center"/>
    </w:pPr>
    <w:rPr>
      <w:rFonts w:ascii="Times New Roman" w:eastAsia="Times New Roman" w:hAnsi="Times New Roman"/>
      <w:b/>
      <w:bCs/>
      <w:spacing w:val="-2"/>
      <w:sz w:val="24"/>
      <w:szCs w:val="20"/>
      <w:lang w:val="es-ES" w:eastAsia="es-ES"/>
    </w:rPr>
  </w:style>
  <w:style w:type="character" w:customStyle="1" w:styleId="TtuloCar">
    <w:name w:val="Título Car"/>
    <w:basedOn w:val="Fuentedeprrafopredeter"/>
    <w:link w:val="Ttulo"/>
    <w:uiPriority w:val="99"/>
    <w:rsid w:val="007A4E18"/>
    <w:rPr>
      <w:rFonts w:ascii="Times New Roman" w:eastAsia="Times New Roman" w:hAnsi="Times New Roman"/>
      <w:b/>
      <w:bCs/>
      <w:spacing w:val="-2"/>
      <w:sz w:val="24"/>
      <w:lang w:val="es-ES" w:eastAsia="es-ES"/>
    </w:rPr>
  </w:style>
  <w:style w:type="character" w:styleId="nfasis">
    <w:name w:val="Emphasis"/>
    <w:basedOn w:val="Fuentedeprrafopredeter"/>
    <w:uiPriority w:val="20"/>
    <w:qFormat/>
    <w:rsid w:val="008A648E"/>
    <w:rPr>
      <w:b/>
      <w:bCs/>
      <w:i w:val="0"/>
      <w:iCs w:val="0"/>
    </w:rPr>
  </w:style>
  <w:style w:type="paragraph" w:styleId="NormalWeb">
    <w:name w:val="Normal (Web)"/>
    <w:basedOn w:val="Normal"/>
    <w:uiPriority w:val="99"/>
    <w:semiHidden/>
    <w:unhideWhenUsed/>
    <w:rsid w:val="00AC5DD1"/>
    <w:pPr>
      <w:spacing w:before="100" w:beforeAutospacing="1" w:after="100" w:afterAutospacing="1" w:line="240" w:lineRule="auto"/>
    </w:pPr>
    <w:rPr>
      <w:rFonts w:ascii="Times New Roman" w:eastAsia="Times New Roman" w:hAnsi="Times New Roman"/>
      <w:color w:val="000000"/>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54"/>
    <w:pPr>
      <w:spacing w:after="200" w:line="276" w:lineRule="auto"/>
    </w:pPr>
    <w:rPr>
      <w:sz w:val="22"/>
      <w:szCs w:val="22"/>
      <w:lang w:eastAsia="en-US"/>
    </w:rPr>
  </w:style>
  <w:style w:type="paragraph" w:styleId="Ttulo2">
    <w:name w:val="heading 2"/>
    <w:basedOn w:val="Normal"/>
    <w:link w:val="Ttulo2Car"/>
    <w:uiPriority w:val="9"/>
    <w:qFormat/>
    <w:rsid w:val="009B04D9"/>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2C4B"/>
    <w:pPr>
      <w:ind w:left="720"/>
      <w:contextualSpacing/>
    </w:pPr>
  </w:style>
  <w:style w:type="character" w:styleId="Hipervnculo">
    <w:name w:val="Hyperlink"/>
    <w:basedOn w:val="Fuentedeprrafopredeter"/>
    <w:uiPriority w:val="99"/>
    <w:unhideWhenUsed/>
    <w:rsid w:val="003A0568"/>
    <w:rPr>
      <w:color w:val="0000FF"/>
      <w:u w:val="single"/>
    </w:rPr>
  </w:style>
  <w:style w:type="paragraph" w:styleId="Sangra2detindependiente">
    <w:name w:val="Body Text Indent 2"/>
    <w:basedOn w:val="Normal"/>
    <w:link w:val="Sangra2detindependienteCar"/>
    <w:rsid w:val="003A0568"/>
    <w:pPr>
      <w:spacing w:after="0" w:line="240" w:lineRule="auto"/>
      <w:ind w:left="1413"/>
    </w:pPr>
    <w:rPr>
      <w:rFonts w:ascii="Arial" w:eastAsia="Times New Roman" w:hAnsi="Arial"/>
      <w:szCs w:val="20"/>
      <w:lang w:val="es-ES" w:eastAsia="es-ES"/>
    </w:rPr>
  </w:style>
  <w:style w:type="character" w:customStyle="1" w:styleId="Sangra2detindependienteCar">
    <w:name w:val="Sangría 2 de t. independiente Car"/>
    <w:basedOn w:val="Fuentedeprrafopredeter"/>
    <w:link w:val="Sangra2detindependiente"/>
    <w:rsid w:val="003A0568"/>
    <w:rPr>
      <w:rFonts w:ascii="Arial" w:eastAsia="Times New Roman" w:hAnsi="Arial"/>
      <w:sz w:val="22"/>
    </w:rPr>
  </w:style>
  <w:style w:type="paragraph" w:customStyle="1" w:styleId="titulo">
    <w:name w:val="titulo"/>
    <w:basedOn w:val="Normal"/>
    <w:rsid w:val="00436C03"/>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itulo1">
    <w:name w:val="titulo1"/>
    <w:basedOn w:val="Fuentedeprrafopredeter"/>
    <w:rsid w:val="00436C03"/>
  </w:style>
  <w:style w:type="character" w:customStyle="1" w:styleId="subtitulo">
    <w:name w:val="subtitulo"/>
    <w:basedOn w:val="Fuentedeprrafopredeter"/>
    <w:uiPriority w:val="99"/>
    <w:rsid w:val="00436C03"/>
  </w:style>
  <w:style w:type="paragraph" w:styleId="Textodeglobo">
    <w:name w:val="Balloon Text"/>
    <w:basedOn w:val="Normal"/>
    <w:link w:val="TextodegloboCar"/>
    <w:uiPriority w:val="99"/>
    <w:semiHidden/>
    <w:unhideWhenUsed/>
    <w:rsid w:val="00241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E75"/>
    <w:rPr>
      <w:rFonts w:ascii="Tahoma" w:hAnsi="Tahoma" w:cs="Tahoma"/>
      <w:sz w:val="16"/>
      <w:szCs w:val="16"/>
      <w:lang w:val="es-CL" w:eastAsia="en-US"/>
    </w:rPr>
  </w:style>
  <w:style w:type="character" w:customStyle="1" w:styleId="WW8Num1z0">
    <w:name w:val="WW8Num1z0"/>
    <w:rsid w:val="008E7EA7"/>
    <w:rPr>
      <w:rFonts w:ascii="Symbol" w:hAnsi="Symbol"/>
    </w:rPr>
  </w:style>
  <w:style w:type="character" w:customStyle="1" w:styleId="Ttulo2Car">
    <w:name w:val="Título 2 Car"/>
    <w:basedOn w:val="Fuentedeprrafopredeter"/>
    <w:link w:val="Ttulo2"/>
    <w:uiPriority w:val="9"/>
    <w:rsid w:val="009B04D9"/>
    <w:rPr>
      <w:rFonts w:ascii="Times New Roman" w:eastAsia="Times New Roman" w:hAnsi="Times New Roman"/>
      <w:b/>
      <w:bCs/>
      <w:sz w:val="36"/>
      <w:szCs w:val="36"/>
    </w:rPr>
  </w:style>
  <w:style w:type="character" w:styleId="Textoennegrita">
    <w:name w:val="Strong"/>
    <w:basedOn w:val="Fuentedeprrafopredeter"/>
    <w:uiPriority w:val="22"/>
    <w:qFormat/>
    <w:rsid w:val="009B04D9"/>
    <w:rPr>
      <w:b/>
      <w:bCs/>
    </w:rPr>
  </w:style>
  <w:style w:type="character" w:styleId="Hipervnculovisitado">
    <w:name w:val="FollowedHyperlink"/>
    <w:basedOn w:val="Fuentedeprrafopredeter"/>
    <w:uiPriority w:val="99"/>
    <w:semiHidden/>
    <w:unhideWhenUsed/>
    <w:rsid w:val="008D053E"/>
    <w:rPr>
      <w:color w:val="800080"/>
      <w:u w:val="single"/>
    </w:rPr>
  </w:style>
  <w:style w:type="paragraph" w:styleId="Sangra3detindependiente">
    <w:name w:val="Body Text Indent 3"/>
    <w:basedOn w:val="Normal"/>
    <w:link w:val="Sangra3detindependienteCar"/>
    <w:uiPriority w:val="99"/>
    <w:semiHidden/>
    <w:unhideWhenUsed/>
    <w:rsid w:val="007A4E1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A4E18"/>
    <w:rPr>
      <w:sz w:val="16"/>
      <w:szCs w:val="16"/>
      <w:lang w:eastAsia="en-US"/>
    </w:rPr>
  </w:style>
  <w:style w:type="paragraph" w:styleId="Ttulo">
    <w:name w:val="Title"/>
    <w:basedOn w:val="Normal"/>
    <w:link w:val="TtuloCar"/>
    <w:uiPriority w:val="99"/>
    <w:qFormat/>
    <w:rsid w:val="007A4E18"/>
    <w:pPr>
      <w:tabs>
        <w:tab w:val="left" w:pos="-1440"/>
        <w:tab w:val="left" w:pos="-720"/>
        <w:tab w:val="left" w:pos="0"/>
        <w:tab w:val="left" w:pos="2698"/>
        <w:tab w:val="left" w:pos="2982"/>
      </w:tabs>
      <w:suppressAutoHyphens/>
      <w:spacing w:after="0" w:line="240" w:lineRule="auto"/>
      <w:jc w:val="center"/>
    </w:pPr>
    <w:rPr>
      <w:rFonts w:ascii="Times New Roman" w:eastAsia="Times New Roman" w:hAnsi="Times New Roman"/>
      <w:b/>
      <w:bCs/>
      <w:spacing w:val="-2"/>
      <w:sz w:val="24"/>
      <w:szCs w:val="20"/>
      <w:lang w:val="es-ES" w:eastAsia="es-ES"/>
    </w:rPr>
  </w:style>
  <w:style w:type="character" w:customStyle="1" w:styleId="TtuloCar">
    <w:name w:val="Título Car"/>
    <w:basedOn w:val="Fuentedeprrafopredeter"/>
    <w:link w:val="Ttulo"/>
    <w:uiPriority w:val="99"/>
    <w:rsid w:val="007A4E18"/>
    <w:rPr>
      <w:rFonts w:ascii="Times New Roman" w:eastAsia="Times New Roman" w:hAnsi="Times New Roman"/>
      <w:b/>
      <w:bCs/>
      <w:spacing w:val="-2"/>
      <w:sz w:val="24"/>
      <w:lang w:val="es-ES" w:eastAsia="es-ES"/>
    </w:rPr>
  </w:style>
  <w:style w:type="character" w:styleId="nfasis">
    <w:name w:val="Emphasis"/>
    <w:basedOn w:val="Fuentedeprrafopredeter"/>
    <w:uiPriority w:val="20"/>
    <w:qFormat/>
    <w:rsid w:val="008A648E"/>
    <w:rPr>
      <w:b/>
      <w:bCs/>
      <w:i w:val="0"/>
      <w:iCs w:val="0"/>
    </w:rPr>
  </w:style>
  <w:style w:type="paragraph" w:styleId="NormalWeb">
    <w:name w:val="Normal (Web)"/>
    <w:basedOn w:val="Normal"/>
    <w:uiPriority w:val="99"/>
    <w:semiHidden/>
    <w:unhideWhenUsed/>
    <w:rsid w:val="00AC5DD1"/>
    <w:pPr>
      <w:spacing w:before="100" w:beforeAutospacing="1" w:after="100" w:afterAutospacing="1" w:line="240" w:lineRule="auto"/>
    </w:pPr>
    <w:rPr>
      <w:rFonts w:ascii="Times New Roman" w:eastAsia="Times New Roman" w:hAnsi="Times New Roman"/>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09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830">
          <w:marLeft w:val="0"/>
          <w:marRight w:val="0"/>
          <w:marTop w:val="100"/>
          <w:marBottom w:val="100"/>
          <w:divBdr>
            <w:top w:val="none" w:sz="0" w:space="0" w:color="auto"/>
            <w:left w:val="none" w:sz="0" w:space="0" w:color="auto"/>
            <w:bottom w:val="none" w:sz="0" w:space="0" w:color="auto"/>
            <w:right w:val="none" w:sz="0" w:space="0" w:color="auto"/>
          </w:divBdr>
          <w:divsChild>
            <w:div w:id="1716350639">
              <w:marLeft w:val="0"/>
              <w:marRight w:val="0"/>
              <w:marTop w:val="0"/>
              <w:marBottom w:val="0"/>
              <w:divBdr>
                <w:top w:val="none" w:sz="0" w:space="0" w:color="auto"/>
                <w:left w:val="none" w:sz="0" w:space="0" w:color="auto"/>
                <w:bottom w:val="none" w:sz="0" w:space="0" w:color="auto"/>
                <w:right w:val="none" w:sz="0" w:space="0" w:color="auto"/>
              </w:divBdr>
              <w:divsChild>
                <w:div w:id="2069649193">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alyc.uaemex.mx/redalyc/src/inicio/ArtPdfRed.jsp?iCve=419916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azinger.sisib.uchile.cl/repositorio/ap/instituto_de_asuntos_publicos/l20061251324dad4enpdf.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ri.msu.edu/pdfs/rr/rr35.pdf" TargetMode="External"/><Relationship Id="rId5" Type="http://schemas.openxmlformats.org/officeDocument/2006/relationships/settings" Target="settings.xml"/><Relationship Id="rId10" Type="http://schemas.openxmlformats.org/officeDocument/2006/relationships/hyperlink" Target="http://www.eclac.cl/publicaciones/xml/9/47569/Unavisionintegradadescentraliza.pdf" TargetMode="External"/><Relationship Id="rId4" Type="http://schemas.microsoft.com/office/2007/relationships/stylesWithEffects" Target="stylesWithEffects.xml"/><Relationship Id="rId9" Type="http://schemas.openxmlformats.org/officeDocument/2006/relationships/hyperlink" Target="http://wbro.oxfordjournal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57C4-58CC-4F9B-A38C-7DFD0734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6995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8250</CharactersWithSpaces>
  <SharedDoc>false</SharedDoc>
  <HLinks>
    <vt:vector size="24" baseType="variant">
      <vt:variant>
        <vt:i4>2490406</vt:i4>
      </vt:variant>
      <vt:variant>
        <vt:i4>9</vt:i4>
      </vt:variant>
      <vt:variant>
        <vt:i4>0</vt:i4>
      </vt:variant>
      <vt:variant>
        <vt:i4>5</vt:i4>
      </vt:variant>
      <vt:variant>
        <vt:lpwstr>http://dialnet.unirioja.es/servlet/articulo?codigo=2932571</vt:lpwstr>
      </vt:variant>
      <vt:variant>
        <vt:lpwstr/>
      </vt:variant>
      <vt:variant>
        <vt:i4>6357024</vt:i4>
      </vt:variant>
      <vt:variant>
        <vt:i4>6</vt:i4>
      </vt:variant>
      <vt:variant>
        <vt:i4>0</vt:i4>
      </vt:variant>
      <vt:variant>
        <vt:i4>5</vt:i4>
      </vt:variant>
      <vt:variant>
        <vt:lpwstr>http://www.cesifo.de/pls/guestci/download/CESifo DICE Report 2004/CESifo DICE Report 1/2004/CESifoDICEreport104.pdf</vt:lpwstr>
      </vt:variant>
      <vt:variant>
        <vt:lpwstr/>
      </vt:variant>
      <vt:variant>
        <vt:i4>3801147</vt:i4>
      </vt:variant>
      <vt:variant>
        <vt:i4>3</vt:i4>
      </vt:variant>
      <vt:variant>
        <vt:i4>0</vt:i4>
      </vt:variant>
      <vt:variant>
        <vt:i4>5</vt:i4>
      </vt:variant>
      <vt:variant>
        <vt:lpwstr>http://www.inap.uchile.cl/gobierno/publicaciones/LLetelier.pdf</vt:lpwstr>
      </vt:variant>
      <vt:variant>
        <vt:lpwstr/>
      </vt:variant>
      <vt:variant>
        <vt:i4>3604576</vt:i4>
      </vt:variant>
      <vt:variant>
        <vt:i4>0</vt:i4>
      </vt:variant>
      <vt:variant>
        <vt:i4>0</vt:i4>
      </vt:variant>
      <vt:variant>
        <vt:i4>5</vt:i4>
      </vt:variant>
      <vt:variant>
        <vt:lpwstr>http://redalyc.uaemex.mx/redalyc/src/inicio/ArtPdfRed.jsp?iCve=41991606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Leonardo Letelier S</cp:lastModifiedBy>
  <cp:revision>3</cp:revision>
  <cp:lastPrinted>2009-07-26T05:02:00Z</cp:lastPrinted>
  <dcterms:created xsi:type="dcterms:W3CDTF">2013-11-26T13:08:00Z</dcterms:created>
  <dcterms:modified xsi:type="dcterms:W3CDTF">2013-11-26T13:41:00Z</dcterms:modified>
</cp:coreProperties>
</file>