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09" w:rsidRDefault="006C3A13" w:rsidP="00354A09">
      <w:pPr>
        <w:spacing w:after="0"/>
        <w:jc w:val="center"/>
        <w:rPr>
          <w:rFonts w:ascii="Times New Roman" w:hAnsi="Times New Roman"/>
          <w:b/>
          <w:sz w:val="28"/>
          <w:szCs w:val="28"/>
        </w:rPr>
      </w:pPr>
      <w:r>
        <w:rPr>
          <w:rFonts w:ascii="Times New Roman" w:hAnsi="Times New Roman"/>
          <w:b/>
          <w:sz w:val="28"/>
          <w:szCs w:val="28"/>
        </w:rPr>
        <w:t>Economía y Descentralización</w:t>
      </w:r>
    </w:p>
    <w:p w:rsidR="00354A09" w:rsidRDefault="00354A09" w:rsidP="00354A09">
      <w:pPr>
        <w:spacing w:after="0" w:line="240" w:lineRule="auto"/>
        <w:jc w:val="center"/>
        <w:rPr>
          <w:rFonts w:ascii="Times New Roman" w:hAnsi="Times New Roman"/>
          <w:sz w:val="24"/>
          <w:szCs w:val="24"/>
        </w:rPr>
      </w:pPr>
    </w:p>
    <w:p w:rsidR="00354A09" w:rsidRPr="00D10DE5" w:rsidRDefault="00354A09" w:rsidP="00354A09">
      <w:pPr>
        <w:spacing w:after="0" w:line="240" w:lineRule="auto"/>
        <w:jc w:val="center"/>
        <w:rPr>
          <w:rFonts w:ascii="Times New Roman" w:hAnsi="Times New Roman"/>
          <w:sz w:val="24"/>
          <w:szCs w:val="24"/>
        </w:rPr>
      </w:pPr>
      <w:r w:rsidRPr="00D10DE5">
        <w:rPr>
          <w:rFonts w:ascii="Times New Roman" w:hAnsi="Times New Roman"/>
          <w:sz w:val="24"/>
          <w:szCs w:val="24"/>
        </w:rPr>
        <w:t xml:space="preserve">Prof. Leonardo Letelier S. </w:t>
      </w:r>
    </w:p>
    <w:p w:rsidR="00354A09" w:rsidRPr="00D10DE5" w:rsidRDefault="00354A09" w:rsidP="00354A09">
      <w:pPr>
        <w:spacing w:after="0" w:line="240" w:lineRule="auto"/>
        <w:jc w:val="center"/>
        <w:rPr>
          <w:rFonts w:ascii="Times New Roman" w:hAnsi="Times New Roman"/>
          <w:sz w:val="24"/>
          <w:szCs w:val="24"/>
        </w:rPr>
      </w:pPr>
      <w:r w:rsidRPr="00D10DE5">
        <w:rPr>
          <w:rFonts w:ascii="Times New Roman" w:hAnsi="Times New Roman"/>
          <w:sz w:val="24"/>
          <w:szCs w:val="24"/>
        </w:rPr>
        <w:t>MGGP</w:t>
      </w:r>
    </w:p>
    <w:p w:rsidR="00354A09" w:rsidRPr="00D10DE5" w:rsidRDefault="00354A09" w:rsidP="00354A09">
      <w:pPr>
        <w:spacing w:after="0" w:line="240" w:lineRule="auto"/>
        <w:jc w:val="center"/>
        <w:rPr>
          <w:rFonts w:ascii="Times New Roman" w:hAnsi="Times New Roman"/>
          <w:sz w:val="24"/>
          <w:szCs w:val="24"/>
        </w:rPr>
      </w:pPr>
      <w:r w:rsidRPr="00D10DE5">
        <w:rPr>
          <w:rFonts w:ascii="Times New Roman" w:hAnsi="Times New Roman"/>
          <w:sz w:val="24"/>
          <w:szCs w:val="24"/>
        </w:rPr>
        <w:t>INAP</w:t>
      </w:r>
    </w:p>
    <w:p w:rsidR="00354A09" w:rsidRDefault="00354A09" w:rsidP="00354A09">
      <w:pPr>
        <w:spacing w:after="0" w:line="240" w:lineRule="auto"/>
        <w:jc w:val="center"/>
        <w:rPr>
          <w:rFonts w:ascii="Times New Roman" w:hAnsi="Times New Roman"/>
          <w:sz w:val="24"/>
          <w:szCs w:val="24"/>
        </w:rPr>
      </w:pPr>
      <w:r>
        <w:rPr>
          <w:rFonts w:ascii="Times New Roman" w:hAnsi="Times New Roman"/>
          <w:sz w:val="24"/>
          <w:szCs w:val="24"/>
        </w:rPr>
        <w:t>Universidad de Chile</w:t>
      </w:r>
    </w:p>
    <w:p w:rsidR="00354A09" w:rsidRDefault="00354A09" w:rsidP="00354A09">
      <w:pPr>
        <w:jc w:val="both"/>
        <w:rPr>
          <w:rFonts w:ascii="Times New Roman" w:hAnsi="Times New Roman"/>
        </w:rPr>
      </w:pPr>
    </w:p>
    <w:p w:rsidR="00354A09" w:rsidRDefault="00354A09" w:rsidP="00354A09">
      <w:pPr>
        <w:jc w:val="both"/>
        <w:rPr>
          <w:rFonts w:ascii="Times New Roman" w:hAnsi="Times New Roman"/>
          <w:b/>
        </w:rPr>
      </w:pPr>
      <w:r>
        <w:rPr>
          <w:rFonts w:ascii="Times New Roman" w:hAnsi="Times New Roman"/>
          <w:b/>
        </w:rPr>
        <w:t>OBJETIVO:</w:t>
      </w:r>
    </w:p>
    <w:p w:rsidR="00354A09" w:rsidRDefault="00354A09" w:rsidP="00354A09">
      <w:pPr>
        <w:jc w:val="both"/>
        <w:rPr>
          <w:rFonts w:ascii="Times New Roman" w:hAnsi="Times New Roman"/>
          <w:b/>
        </w:rPr>
      </w:pPr>
      <w:r>
        <w:rPr>
          <w:rFonts w:ascii="Times New Roman" w:hAnsi="Times New Roman"/>
        </w:rPr>
        <w:t xml:space="preserve">El objetivo del curso es presentar el debate moderno sobre descentralización y desarrollo regional, revisando a la vez la experiencia sobre el tema en países referentes. Al finalizar el curso, los alumnos deberán estar capacitados para identificar el aporte de la descentralización en beneficio de las políticas públicas,  teniendo además los elementos de juicio para evaluar el alcance real de las capacidades de los nivele sub nacionales de gobierno para ejecutar y financiar programas de gobierno. </w:t>
      </w:r>
    </w:p>
    <w:p w:rsidR="00354A09" w:rsidRDefault="00354A09" w:rsidP="00354A09">
      <w:pPr>
        <w:jc w:val="both"/>
        <w:rPr>
          <w:rFonts w:ascii="Times New Roman" w:hAnsi="Times New Roman"/>
          <w:b/>
        </w:rPr>
      </w:pPr>
      <w:r>
        <w:rPr>
          <w:rFonts w:ascii="Times New Roman" w:hAnsi="Times New Roman"/>
          <w:b/>
        </w:rPr>
        <w:t>CONTENIDOS.</w:t>
      </w:r>
    </w:p>
    <w:p w:rsidR="00354A09" w:rsidRDefault="00354A09" w:rsidP="00354A09">
      <w:pPr>
        <w:pStyle w:val="Prrafodelista"/>
        <w:ind w:left="1080"/>
        <w:jc w:val="both"/>
        <w:rPr>
          <w:rFonts w:ascii="Times New Roman" w:hAnsi="Times New Roman"/>
        </w:rPr>
      </w:pPr>
    </w:p>
    <w:p w:rsidR="00354A09" w:rsidRDefault="00947C0C" w:rsidP="00354A09">
      <w:pPr>
        <w:pStyle w:val="Prrafodelista"/>
        <w:ind w:left="1080"/>
        <w:jc w:val="both"/>
        <w:rPr>
          <w:rFonts w:ascii="Times New Roman" w:hAnsi="Times New Roman"/>
          <w:b/>
        </w:rPr>
      </w:pPr>
      <w:r>
        <w:rPr>
          <w:rFonts w:ascii="Times New Roman" w:hAnsi="Times New Roman"/>
          <w:b/>
        </w:rPr>
        <w:t xml:space="preserve">Sesión </w:t>
      </w:r>
      <w:r w:rsidR="00413426">
        <w:rPr>
          <w:rFonts w:ascii="Times New Roman" w:hAnsi="Times New Roman"/>
          <w:b/>
        </w:rPr>
        <w:t>1</w:t>
      </w:r>
      <w:r>
        <w:rPr>
          <w:rFonts w:ascii="Times New Roman" w:hAnsi="Times New Roman"/>
          <w:b/>
        </w:rPr>
        <w:t>:</w:t>
      </w:r>
      <w:r>
        <w:rPr>
          <w:rFonts w:ascii="Times New Roman" w:hAnsi="Times New Roman"/>
          <w:b/>
        </w:rPr>
        <w:tab/>
        <w:t>Costos y Beneficios de la Descentralización</w:t>
      </w:r>
      <w:r w:rsidR="00354A09">
        <w:rPr>
          <w:rFonts w:ascii="Times New Roman" w:hAnsi="Times New Roman"/>
          <w:b/>
        </w:rPr>
        <w:t>.</w:t>
      </w:r>
    </w:p>
    <w:p w:rsidR="00947C0C" w:rsidRDefault="00947C0C" w:rsidP="00354A09">
      <w:pPr>
        <w:pStyle w:val="Prrafodelista"/>
        <w:ind w:left="1080"/>
        <w:jc w:val="both"/>
        <w:rPr>
          <w:rFonts w:ascii="Times New Roman" w:hAnsi="Times New Roman"/>
          <w:b/>
        </w:rPr>
      </w:pPr>
    </w:p>
    <w:p w:rsidR="00947C0C" w:rsidRDefault="00202F18" w:rsidP="00947C0C">
      <w:pPr>
        <w:pStyle w:val="Prrafodelista"/>
        <w:ind w:left="2124" w:firstLine="6"/>
        <w:jc w:val="both"/>
        <w:rPr>
          <w:rFonts w:ascii="Times New Roman" w:hAnsi="Times New Roman"/>
        </w:rPr>
      </w:pPr>
      <w:r>
        <w:rPr>
          <w:rFonts w:ascii="Times New Roman" w:hAnsi="Times New Roman"/>
        </w:rPr>
        <w:t>*</w:t>
      </w:r>
      <w:r w:rsidR="00947C0C" w:rsidRPr="00947C0C">
        <w:rPr>
          <w:rFonts w:ascii="Times New Roman" w:hAnsi="Times New Roman"/>
        </w:rPr>
        <w:t>Letelier S. L. (2012)</w:t>
      </w:r>
      <w:r w:rsidR="00947C0C" w:rsidRPr="00947C0C">
        <w:rPr>
          <w:rFonts w:ascii="Times New Roman" w:hAnsi="Times New Roman"/>
        </w:rPr>
        <w:tab/>
        <w:t>“Teoría y Práctica de la Descentralización Fiscal”, Ediciones UC, Cap</w:t>
      </w:r>
      <w:r w:rsidR="00282B7E">
        <w:rPr>
          <w:rFonts w:ascii="Times New Roman" w:hAnsi="Times New Roman"/>
        </w:rPr>
        <w:t>s</w:t>
      </w:r>
      <w:r w:rsidR="00947C0C" w:rsidRPr="00947C0C">
        <w:rPr>
          <w:rFonts w:ascii="Times New Roman" w:hAnsi="Times New Roman"/>
        </w:rPr>
        <w:t>. 1</w:t>
      </w:r>
      <w:r w:rsidR="00282B7E">
        <w:rPr>
          <w:rFonts w:ascii="Times New Roman" w:hAnsi="Times New Roman"/>
        </w:rPr>
        <w:t>,2 y 3</w:t>
      </w:r>
      <w:r w:rsidR="00947C0C" w:rsidRPr="00947C0C">
        <w:rPr>
          <w:rFonts w:ascii="Times New Roman" w:hAnsi="Times New Roman"/>
        </w:rPr>
        <w:t>.</w:t>
      </w:r>
    </w:p>
    <w:p w:rsidR="006B5292" w:rsidRDefault="006B5292" w:rsidP="006B5292">
      <w:pPr>
        <w:pStyle w:val="Ttulo"/>
        <w:ind w:left="2124"/>
        <w:jc w:val="both"/>
        <w:rPr>
          <w:b w:val="0"/>
          <w:szCs w:val="24"/>
          <w:lang w:val="es-CL" w:eastAsia="es-CL"/>
        </w:rPr>
      </w:pPr>
      <w:r w:rsidRPr="00555611">
        <w:rPr>
          <w:b w:val="0"/>
          <w:szCs w:val="24"/>
          <w:lang w:val="es-CL" w:eastAsia="es-CL"/>
        </w:rPr>
        <w:t xml:space="preserve">Letelier S. L. (2010) “Los Tres Dilemas de la Descentralización Fiscal”, </w:t>
      </w:r>
      <w:r w:rsidRPr="00555611">
        <w:rPr>
          <w:b w:val="0"/>
          <w:i/>
          <w:szCs w:val="24"/>
          <w:lang w:val="es-CL" w:eastAsia="es-CL"/>
        </w:rPr>
        <w:t>Revista de</w:t>
      </w:r>
      <w:r w:rsidRPr="00555611">
        <w:rPr>
          <w:b w:val="0"/>
          <w:szCs w:val="24"/>
          <w:lang w:val="es-CL" w:eastAsia="es-CL"/>
        </w:rPr>
        <w:t xml:space="preserve"> </w:t>
      </w:r>
      <w:r w:rsidRPr="00555611">
        <w:rPr>
          <w:b w:val="0"/>
          <w:i/>
          <w:szCs w:val="24"/>
          <w:lang w:val="es-CL" w:eastAsia="es-CL"/>
        </w:rPr>
        <w:t>Derecho Comparado</w:t>
      </w:r>
      <w:r w:rsidRPr="00555611">
        <w:rPr>
          <w:b w:val="0"/>
          <w:szCs w:val="24"/>
          <w:lang w:val="es-CL" w:eastAsia="es-CL"/>
        </w:rPr>
        <w:t xml:space="preserve"> N. 18, Rep. Argentina,  p. p 161-178.</w:t>
      </w:r>
    </w:p>
    <w:p w:rsidR="001B3010" w:rsidRDefault="001B3010" w:rsidP="006B5292">
      <w:pPr>
        <w:pStyle w:val="Ttulo"/>
        <w:ind w:left="2124"/>
        <w:jc w:val="both"/>
        <w:rPr>
          <w:b w:val="0"/>
          <w:szCs w:val="24"/>
          <w:lang w:val="es-CL" w:eastAsia="es-CL"/>
        </w:rPr>
      </w:pPr>
    </w:p>
    <w:p w:rsidR="001B3010" w:rsidRPr="001B3010" w:rsidRDefault="001B3010" w:rsidP="006B5292">
      <w:pPr>
        <w:pStyle w:val="Ttulo"/>
        <w:ind w:left="2124"/>
        <w:jc w:val="both"/>
        <w:rPr>
          <w:b w:val="0"/>
          <w:szCs w:val="24"/>
          <w:lang w:val="en-US" w:eastAsia="es-CL"/>
        </w:rPr>
      </w:pPr>
      <w:r w:rsidRPr="001B3010">
        <w:rPr>
          <w:b w:val="0"/>
          <w:lang w:val="en-US"/>
        </w:rPr>
        <w:t xml:space="preserve">Vito </w:t>
      </w:r>
      <w:proofErr w:type="spellStart"/>
      <w:r w:rsidRPr="001B3010">
        <w:rPr>
          <w:b w:val="0"/>
          <w:lang w:val="en-US"/>
        </w:rPr>
        <w:t>Tanzi</w:t>
      </w:r>
      <w:proofErr w:type="spellEnd"/>
      <w:r w:rsidRPr="001B3010">
        <w:rPr>
          <w:b w:val="0"/>
          <w:lang w:val="en-US"/>
        </w:rPr>
        <w:t xml:space="preserve"> (2008)</w:t>
      </w:r>
      <w:r w:rsidRPr="001B3010">
        <w:rPr>
          <w:b w:val="0"/>
          <w:i/>
          <w:lang w:val="en-US"/>
        </w:rPr>
        <w:t xml:space="preserve"> “The future of Fiscal Federalism”, </w:t>
      </w:r>
      <w:r w:rsidRPr="001B3010">
        <w:rPr>
          <w:b w:val="0"/>
          <w:u w:val="single"/>
          <w:lang w:val="en-US"/>
        </w:rPr>
        <w:t>European Journal of Political</w:t>
      </w:r>
      <w:r w:rsidRPr="001B3010">
        <w:rPr>
          <w:b w:val="0"/>
          <w:i/>
          <w:lang w:val="en-US"/>
        </w:rPr>
        <w:t xml:space="preserve"> </w:t>
      </w:r>
      <w:r w:rsidRPr="001B3010">
        <w:rPr>
          <w:b w:val="0"/>
          <w:u w:val="single"/>
          <w:lang w:val="en-US"/>
        </w:rPr>
        <w:t>Economy</w:t>
      </w:r>
      <w:r w:rsidRPr="001B3010">
        <w:rPr>
          <w:b w:val="0"/>
          <w:i/>
          <w:lang w:val="en-US"/>
        </w:rPr>
        <w:t>, 24, p.p. 705-712</w:t>
      </w:r>
    </w:p>
    <w:p w:rsidR="006B5292" w:rsidRPr="001B3010" w:rsidRDefault="006B5292" w:rsidP="00947C0C">
      <w:pPr>
        <w:pStyle w:val="Prrafodelista"/>
        <w:ind w:left="2124" w:firstLine="6"/>
        <w:jc w:val="both"/>
        <w:rPr>
          <w:rFonts w:ascii="Times New Roman" w:hAnsi="Times New Roman"/>
          <w:lang w:val="en-US"/>
        </w:rPr>
      </w:pPr>
    </w:p>
    <w:p w:rsidR="00534BA2" w:rsidRDefault="00534BA2" w:rsidP="00534BA2">
      <w:pPr>
        <w:pStyle w:val="Prrafodelista"/>
        <w:ind w:left="2124" w:hanging="1044"/>
        <w:jc w:val="both"/>
        <w:rPr>
          <w:rFonts w:ascii="Times New Roman" w:hAnsi="Times New Roman"/>
          <w:b/>
        </w:rPr>
      </w:pPr>
      <w:r>
        <w:rPr>
          <w:rFonts w:ascii="Times New Roman" w:hAnsi="Times New Roman"/>
          <w:b/>
        </w:rPr>
        <w:t xml:space="preserve">Sesión </w:t>
      </w:r>
      <w:r w:rsidR="00413426">
        <w:rPr>
          <w:rFonts w:ascii="Times New Roman" w:hAnsi="Times New Roman"/>
          <w:b/>
        </w:rPr>
        <w:t>2</w:t>
      </w:r>
      <w:r>
        <w:rPr>
          <w:rFonts w:ascii="Times New Roman" w:hAnsi="Times New Roman"/>
          <w:b/>
        </w:rPr>
        <w:t>:</w:t>
      </w:r>
      <w:r>
        <w:rPr>
          <w:rFonts w:ascii="Times New Roman" w:hAnsi="Times New Roman"/>
          <w:b/>
        </w:rPr>
        <w:tab/>
        <w:t xml:space="preserve">Financiamiento </w:t>
      </w:r>
      <w:r w:rsidR="00202F18">
        <w:rPr>
          <w:rFonts w:ascii="Times New Roman" w:hAnsi="Times New Roman"/>
          <w:b/>
        </w:rPr>
        <w:t>I</w:t>
      </w:r>
      <w:r>
        <w:rPr>
          <w:rFonts w:ascii="Times New Roman" w:hAnsi="Times New Roman"/>
          <w:b/>
        </w:rPr>
        <w:t xml:space="preserve">: </w:t>
      </w:r>
      <w:r w:rsidR="00202F18">
        <w:rPr>
          <w:rFonts w:ascii="Times New Roman" w:hAnsi="Times New Roman"/>
          <w:b/>
        </w:rPr>
        <w:t xml:space="preserve">los </w:t>
      </w:r>
      <w:r>
        <w:rPr>
          <w:rFonts w:ascii="Times New Roman" w:hAnsi="Times New Roman"/>
          <w:b/>
        </w:rPr>
        <w:t>impuestos</w:t>
      </w:r>
      <w:r w:rsidR="00202F18">
        <w:rPr>
          <w:rFonts w:ascii="Times New Roman" w:hAnsi="Times New Roman"/>
          <w:b/>
        </w:rPr>
        <w:t xml:space="preserve"> </w:t>
      </w:r>
      <w:proofErr w:type="spellStart"/>
      <w:r w:rsidR="00202F18">
        <w:rPr>
          <w:rFonts w:ascii="Times New Roman" w:hAnsi="Times New Roman"/>
          <w:b/>
        </w:rPr>
        <w:t>subnacionales</w:t>
      </w:r>
      <w:proofErr w:type="spellEnd"/>
      <w:r>
        <w:rPr>
          <w:rFonts w:ascii="Times New Roman" w:hAnsi="Times New Roman"/>
          <w:b/>
        </w:rPr>
        <w:t>.</w:t>
      </w:r>
    </w:p>
    <w:p w:rsidR="00202F18" w:rsidRDefault="00202F18" w:rsidP="00534BA2">
      <w:pPr>
        <w:pStyle w:val="Prrafodelista"/>
        <w:ind w:left="2124" w:hanging="1044"/>
        <w:jc w:val="both"/>
        <w:rPr>
          <w:rFonts w:ascii="Times New Roman" w:hAnsi="Times New Roman"/>
          <w:b/>
        </w:rPr>
      </w:pPr>
    </w:p>
    <w:p w:rsidR="00202F18" w:rsidRDefault="00202F18" w:rsidP="00202F18">
      <w:pPr>
        <w:pStyle w:val="Prrafodelista"/>
        <w:ind w:left="2124" w:firstLine="6"/>
        <w:jc w:val="both"/>
        <w:rPr>
          <w:rFonts w:ascii="Times New Roman" w:hAnsi="Times New Roman"/>
        </w:rPr>
      </w:pPr>
      <w:r>
        <w:rPr>
          <w:rFonts w:ascii="Times New Roman" w:hAnsi="Times New Roman"/>
        </w:rPr>
        <w:t>*</w:t>
      </w:r>
      <w:r w:rsidRPr="00947C0C">
        <w:rPr>
          <w:rFonts w:ascii="Times New Roman" w:hAnsi="Times New Roman"/>
        </w:rPr>
        <w:t>Letelier S. L. (2012)</w:t>
      </w:r>
      <w:r w:rsidRPr="00947C0C">
        <w:rPr>
          <w:rFonts w:ascii="Times New Roman" w:hAnsi="Times New Roman"/>
        </w:rPr>
        <w:tab/>
        <w:t xml:space="preserve">“Teoría y Práctica de la Descentralización Fiscal”, Ediciones UC, Cap. </w:t>
      </w:r>
      <w:r w:rsidR="00466A10">
        <w:rPr>
          <w:rFonts w:ascii="Times New Roman" w:hAnsi="Times New Roman"/>
        </w:rPr>
        <w:t>4</w:t>
      </w:r>
      <w:r w:rsidRPr="00947C0C">
        <w:rPr>
          <w:rFonts w:ascii="Times New Roman" w:hAnsi="Times New Roman"/>
        </w:rPr>
        <w:t>.</w:t>
      </w:r>
    </w:p>
    <w:p w:rsidR="00202F18" w:rsidRDefault="00202F18" w:rsidP="00202F18">
      <w:pPr>
        <w:pStyle w:val="Prrafodelista"/>
        <w:ind w:left="2124" w:firstLine="6"/>
        <w:jc w:val="both"/>
        <w:rPr>
          <w:rFonts w:ascii="Times New Roman" w:hAnsi="Times New Roman"/>
        </w:rPr>
      </w:pPr>
    </w:p>
    <w:p w:rsidR="00202F18" w:rsidRDefault="00202F18" w:rsidP="00202F18">
      <w:pPr>
        <w:pStyle w:val="Prrafodelista"/>
        <w:shd w:val="clear" w:color="auto" w:fill="FFFFFF"/>
        <w:spacing w:before="100" w:beforeAutospacing="1" w:after="100" w:afterAutospacing="1" w:line="240" w:lineRule="auto"/>
        <w:ind w:left="2124" w:right="225" w:firstLine="6"/>
        <w:jc w:val="both"/>
        <w:outlineLvl w:val="1"/>
        <w:rPr>
          <w:rFonts w:ascii="Times New Roman" w:hAnsi="Times New Roman"/>
          <w:bCs/>
          <w:lang w:val="en-US" w:eastAsia="es-ES"/>
        </w:rPr>
      </w:pPr>
      <w:proofErr w:type="spellStart"/>
      <w:r>
        <w:rPr>
          <w:rFonts w:ascii="Times New Roman" w:hAnsi="Times New Roman"/>
          <w:bCs/>
          <w:lang w:val="en-US" w:eastAsia="es-ES"/>
        </w:rPr>
        <w:t>McLure</w:t>
      </w:r>
      <w:proofErr w:type="spellEnd"/>
      <w:r>
        <w:rPr>
          <w:rFonts w:ascii="Times New Roman" w:hAnsi="Times New Roman"/>
          <w:bCs/>
          <w:lang w:val="en-US" w:eastAsia="es-ES"/>
        </w:rPr>
        <w:t xml:space="preserve"> C</w:t>
      </w:r>
      <w:proofErr w:type="gramStart"/>
      <w:r>
        <w:rPr>
          <w:rFonts w:ascii="Times New Roman" w:hAnsi="Times New Roman"/>
          <w:bCs/>
          <w:lang w:val="en-US" w:eastAsia="es-ES"/>
        </w:rPr>
        <w:t>.(</w:t>
      </w:r>
      <w:proofErr w:type="gramEnd"/>
      <w:r>
        <w:rPr>
          <w:rFonts w:ascii="Times New Roman" w:hAnsi="Times New Roman"/>
          <w:bCs/>
          <w:lang w:val="en-US" w:eastAsia="es-ES"/>
        </w:rPr>
        <w:t xml:space="preserve">2001)  </w:t>
      </w:r>
      <w:r>
        <w:rPr>
          <w:rFonts w:ascii="Times New Roman" w:hAnsi="Times New Roman"/>
          <w:bCs/>
          <w:i/>
          <w:lang w:val="en-US" w:eastAsia="es-ES"/>
        </w:rPr>
        <w:t xml:space="preserve">“The Tax </w:t>
      </w:r>
      <w:proofErr w:type="spellStart"/>
      <w:r>
        <w:rPr>
          <w:rFonts w:ascii="Times New Roman" w:hAnsi="Times New Roman"/>
          <w:bCs/>
          <w:i/>
          <w:lang w:val="en-US" w:eastAsia="es-ES"/>
        </w:rPr>
        <w:t>Assignement</w:t>
      </w:r>
      <w:proofErr w:type="spellEnd"/>
      <w:r>
        <w:rPr>
          <w:rFonts w:ascii="Times New Roman" w:hAnsi="Times New Roman"/>
          <w:bCs/>
          <w:i/>
          <w:lang w:val="en-US" w:eastAsia="es-ES"/>
        </w:rPr>
        <w:t xml:space="preserve"> Problem: Ruminations on How Theory and Practice Depend on History”,</w:t>
      </w:r>
      <w:r>
        <w:rPr>
          <w:rFonts w:ascii="Times New Roman" w:hAnsi="Times New Roman"/>
          <w:bCs/>
          <w:lang w:val="en-US" w:eastAsia="es-ES"/>
        </w:rPr>
        <w:t xml:space="preserve"> </w:t>
      </w:r>
      <w:r>
        <w:rPr>
          <w:rFonts w:ascii="Times New Roman" w:hAnsi="Times New Roman"/>
          <w:bCs/>
          <w:u w:val="single"/>
          <w:lang w:val="en-US" w:eastAsia="es-ES"/>
        </w:rPr>
        <w:t>National Tax Journal</w:t>
      </w:r>
      <w:r>
        <w:rPr>
          <w:rFonts w:ascii="Times New Roman" w:hAnsi="Times New Roman"/>
          <w:bCs/>
          <w:lang w:val="en-US" w:eastAsia="es-ES"/>
        </w:rPr>
        <w:t>, (45) 2.</w:t>
      </w:r>
    </w:p>
    <w:p w:rsidR="00202F18" w:rsidRPr="00202F18" w:rsidRDefault="00202F18" w:rsidP="00202F18">
      <w:pPr>
        <w:pStyle w:val="Prrafodelista"/>
        <w:ind w:left="2124" w:firstLine="6"/>
        <w:jc w:val="both"/>
        <w:rPr>
          <w:rFonts w:ascii="Times New Roman" w:hAnsi="Times New Roman"/>
          <w:lang w:val="en-US"/>
        </w:rPr>
      </w:pPr>
    </w:p>
    <w:p w:rsidR="00466A10" w:rsidRDefault="00466A10" w:rsidP="00466A10">
      <w:pPr>
        <w:pStyle w:val="Prrafodelista"/>
        <w:ind w:left="2124" w:hanging="1044"/>
        <w:jc w:val="both"/>
        <w:rPr>
          <w:rFonts w:ascii="Times New Roman" w:hAnsi="Times New Roman"/>
          <w:b/>
        </w:rPr>
      </w:pPr>
      <w:r>
        <w:rPr>
          <w:rFonts w:ascii="Times New Roman" w:hAnsi="Times New Roman"/>
          <w:b/>
        </w:rPr>
        <w:t xml:space="preserve">Sesión </w:t>
      </w:r>
      <w:r w:rsidR="00413426">
        <w:rPr>
          <w:rFonts w:ascii="Times New Roman" w:hAnsi="Times New Roman"/>
          <w:b/>
        </w:rPr>
        <w:t>3</w:t>
      </w:r>
      <w:r>
        <w:rPr>
          <w:rFonts w:ascii="Times New Roman" w:hAnsi="Times New Roman"/>
          <w:b/>
        </w:rPr>
        <w:t>:</w:t>
      </w:r>
      <w:r>
        <w:rPr>
          <w:rFonts w:ascii="Times New Roman" w:hAnsi="Times New Roman"/>
          <w:b/>
        </w:rPr>
        <w:tab/>
        <w:t>Financiamiento II: las transferencias.</w:t>
      </w:r>
    </w:p>
    <w:p w:rsidR="00466A10" w:rsidRDefault="00466A10" w:rsidP="00466A10">
      <w:pPr>
        <w:pStyle w:val="Prrafodelista"/>
        <w:ind w:left="2124" w:hanging="1044"/>
        <w:jc w:val="both"/>
        <w:rPr>
          <w:rFonts w:ascii="Times New Roman" w:hAnsi="Times New Roman"/>
          <w:b/>
        </w:rPr>
      </w:pPr>
    </w:p>
    <w:p w:rsidR="00A15124" w:rsidRDefault="00A15124" w:rsidP="00A15124">
      <w:pPr>
        <w:pStyle w:val="Prrafodelista"/>
        <w:ind w:left="2124" w:firstLine="6"/>
        <w:jc w:val="both"/>
        <w:rPr>
          <w:rFonts w:ascii="Times New Roman" w:hAnsi="Times New Roman"/>
        </w:rPr>
      </w:pPr>
      <w:r>
        <w:rPr>
          <w:rFonts w:ascii="Times New Roman" w:hAnsi="Times New Roman"/>
          <w:b/>
        </w:rPr>
        <w:t>*</w:t>
      </w:r>
      <w:r w:rsidRPr="00947C0C">
        <w:rPr>
          <w:rFonts w:ascii="Times New Roman" w:hAnsi="Times New Roman"/>
        </w:rPr>
        <w:t>Letelier S. L. (2012)</w:t>
      </w:r>
      <w:r w:rsidRPr="00947C0C">
        <w:rPr>
          <w:rFonts w:ascii="Times New Roman" w:hAnsi="Times New Roman"/>
        </w:rPr>
        <w:tab/>
        <w:t xml:space="preserve">“Teoría y Práctica de la Descentralización Fiscal”, Ediciones UC, Cap. </w:t>
      </w:r>
      <w:r>
        <w:rPr>
          <w:rFonts w:ascii="Times New Roman" w:hAnsi="Times New Roman"/>
        </w:rPr>
        <w:t>5</w:t>
      </w:r>
      <w:r w:rsidRPr="00947C0C">
        <w:rPr>
          <w:rFonts w:ascii="Times New Roman" w:hAnsi="Times New Roman"/>
        </w:rPr>
        <w:t>.</w:t>
      </w:r>
    </w:p>
    <w:p w:rsidR="00461779" w:rsidRDefault="00461779" w:rsidP="00A15124">
      <w:pPr>
        <w:pStyle w:val="Prrafodelista"/>
        <w:ind w:left="2124" w:firstLine="6"/>
        <w:jc w:val="both"/>
        <w:rPr>
          <w:rFonts w:ascii="Times New Roman" w:hAnsi="Times New Roman"/>
        </w:rPr>
      </w:pPr>
    </w:p>
    <w:p w:rsidR="00461779" w:rsidRDefault="00461779" w:rsidP="00A15124">
      <w:pPr>
        <w:pStyle w:val="Prrafodelista"/>
        <w:ind w:left="2124" w:firstLine="6"/>
        <w:jc w:val="both"/>
        <w:rPr>
          <w:rFonts w:ascii="Times New Roman" w:hAnsi="Times New Roman"/>
        </w:rPr>
      </w:pPr>
      <w:r w:rsidRPr="00461779">
        <w:rPr>
          <w:rFonts w:ascii="Times New Roman" w:hAnsi="Times New Roman"/>
        </w:rPr>
        <w:lastRenderedPageBreak/>
        <w:t>Letelier S. L. y Neyra (2012) “</w:t>
      </w:r>
      <w:proofErr w:type="spellStart"/>
      <w:r w:rsidRPr="00461779">
        <w:rPr>
          <w:rFonts w:ascii="Times New Roman" w:hAnsi="Times New Roman"/>
        </w:rPr>
        <w:t>The</w:t>
      </w:r>
      <w:proofErr w:type="spellEnd"/>
      <w:r w:rsidRPr="00461779">
        <w:rPr>
          <w:rFonts w:ascii="Times New Roman" w:hAnsi="Times New Roman"/>
        </w:rPr>
        <w:t xml:space="preserve"> </w:t>
      </w:r>
      <w:proofErr w:type="spellStart"/>
      <w:r w:rsidRPr="00461779">
        <w:rPr>
          <w:rFonts w:ascii="Times New Roman" w:hAnsi="Times New Roman"/>
        </w:rPr>
        <w:t>Political</w:t>
      </w:r>
      <w:proofErr w:type="spellEnd"/>
      <w:r w:rsidRPr="00461779">
        <w:rPr>
          <w:rFonts w:ascii="Times New Roman" w:hAnsi="Times New Roman"/>
        </w:rPr>
        <w:t xml:space="preserve"> </w:t>
      </w:r>
      <w:proofErr w:type="spellStart"/>
      <w:r w:rsidRPr="00461779">
        <w:rPr>
          <w:rFonts w:ascii="Times New Roman" w:hAnsi="Times New Roman"/>
        </w:rPr>
        <w:t>Economy</w:t>
      </w:r>
      <w:proofErr w:type="spellEnd"/>
      <w:r w:rsidRPr="00461779">
        <w:rPr>
          <w:rFonts w:ascii="Times New Roman" w:hAnsi="Times New Roman"/>
        </w:rPr>
        <w:t xml:space="preserve"> of Regional </w:t>
      </w:r>
      <w:proofErr w:type="spellStart"/>
      <w:r w:rsidRPr="00461779">
        <w:rPr>
          <w:rFonts w:ascii="Times New Roman" w:hAnsi="Times New Roman"/>
        </w:rPr>
        <w:t>Grants</w:t>
      </w:r>
      <w:proofErr w:type="spellEnd"/>
      <w:r w:rsidRPr="00461779">
        <w:rPr>
          <w:rFonts w:ascii="Times New Roman" w:hAnsi="Times New Roman"/>
        </w:rPr>
        <w:t xml:space="preserve"> in Perú”, Instituto de Asuntos Públicos, Universidad de Chile.</w:t>
      </w:r>
    </w:p>
    <w:p w:rsidR="003024AD" w:rsidRDefault="003024AD" w:rsidP="00A15124">
      <w:pPr>
        <w:pStyle w:val="Prrafodelista"/>
        <w:ind w:left="2124" w:firstLine="6"/>
        <w:jc w:val="both"/>
        <w:rPr>
          <w:rFonts w:ascii="Times New Roman" w:hAnsi="Times New Roman"/>
        </w:rPr>
      </w:pPr>
    </w:p>
    <w:p w:rsidR="003024AD" w:rsidRDefault="003024AD" w:rsidP="003024AD">
      <w:pPr>
        <w:pStyle w:val="Prrafodelista"/>
        <w:ind w:left="2124" w:hanging="1044"/>
        <w:jc w:val="both"/>
        <w:rPr>
          <w:rFonts w:ascii="Times New Roman" w:hAnsi="Times New Roman"/>
          <w:b/>
        </w:rPr>
      </w:pPr>
      <w:r>
        <w:rPr>
          <w:rFonts w:ascii="Times New Roman" w:hAnsi="Times New Roman"/>
          <w:b/>
        </w:rPr>
        <w:t xml:space="preserve">Sesión </w:t>
      </w:r>
      <w:r w:rsidR="00413426">
        <w:rPr>
          <w:rFonts w:ascii="Times New Roman" w:hAnsi="Times New Roman"/>
          <w:b/>
        </w:rPr>
        <w:t>4</w:t>
      </w:r>
      <w:r>
        <w:rPr>
          <w:rFonts w:ascii="Times New Roman" w:hAnsi="Times New Roman"/>
          <w:b/>
        </w:rPr>
        <w:t>:</w:t>
      </w:r>
      <w:r>
        <w:rPr>
          <w:rFonts w:ascii="Times New Roman" w:hAnsi="Times New Roman"/>
          <w:b/>
        </w:rPr>
        <w:tab/>
        <w:t xml:space="preserve">Financiamiento III: el endeudamiento </w:t>
      </w:r>
      <w:proofErr w:type="spellStart"/>
      <w:r>
        <w:rPr>
          <w:rFonts w:ascii="Times New Roman" w:hAnsi="Times New Roman"/>
          <w:b/>
        </w:rPr>
        <w:t>subnacional</w:t>
      </w:r>
      <w:proofErr w:type="spellEnd"/>
      <w:r>
        <w:rPr>
          <w:rFonts w:ascii="Times New Roman" w:hAnsi="Times New Roman"/>
          <w:b/>
        </w:rPr>
        <w:t>.</w:t>
      </w:r>
    </w:p>
    <w:p w:rsidR="003024AD" w:rsidRDefault="003024AD" w:rsidP="003024AD">
      <w:pPr>
        <w:pStyle w:val="Prrafodelista"/>
        <w:ind w:left="2124" w:hanging="1044"/>
        <w:jc w:val="both"/>
        <w:rPr>
          <w:rFonts w:ascii="Times New Roman" w:hAnsi="Times New Roman"/>
          <w:b/>
        </w:rPr>
      </w:pPr>
    </w:p>
    <w:p w:rsidR="003024AD" w:rsidRDefault="003024AD" w:rsidP="003024AD">
      <w:pPr>
        <w:pStyle w:val="Prrafodelista"/>
        <w:ind w:left="2124" w:firstLine="6"/>
        <w:jc w:val="both"/>
        <w:rPr>
          <w:rFonts w:ascii="Times New Roman" w:hAnsi="Times New Roman"/>
        </w:rPr>
      </w:pPr>
      <w:r>
        <w:rPr>
          <w:rFonts w:ascii="Times New Roman" w:hAnsi="Times New Roman"/>
          <w:b/>
        </w:rPr>
        <w:t>*</w:t>
      </w:r>
      <w:r w:rsidRPr="00947C0C">
        <w:rPr>
          <w:rFonts w:ascii="Times New Roman" w:hAnsi="Times New Roman"/>
        </w:rPr>
        <w:t>Letelier S. L. (2012)</w:t>
      </w:r>
      <w:r w:rsidRPr="00947C0C">
        <w:rPr>
          <w:rFonts w:ascii="Times New Roman" w:hAnsi="Times New Roman"/>
        </w:rPr>
        <w:tab/>
        <w:t xml:space="preserve">“Teoría y Práctica de la Descentralización Fiscal”, Ediciones UC, Cap. </w:t>
      </w:r>
      <w:r>
        <w:rPr>
          <w:rFonts w:ascii="Times New Roman" w:hAnsi="Times New Roman"/>
        </w:rPr>
        <w:t>6</w:t>
      </w:r>
      <w:r w:rsidRPr="00947C0C">
        <w:rPr>
          <w:rFonts w:ascii="Times New Roman" w:hAnsi="Times New Roman"/>
        </w:rPr>
        <w:t>.</w:t>
      </w:r>
    </w:p>
    <w:p w:rsidR="009E7653" w:rsidRDefault="009E7653" w:rsidP="003024AD">
      <w:pPr>
        <w:pStyle w:val="Prrafodelista"/>
        <w:ind w:left="2124" w:firstLine="6"/>
        <w:jc w:val="both"/>
        <w:rPr>
          <w:rFonts w:ascii="Times New Roman" w:hAnsi="Times New Roman"/>
        </w:rPr>
      </w:pPr>
    </w:p>
    <w:p w:rsidR="009E7653" w:rsidRDefault="009E7653" w:rsidP="003024AD">
      <w:pPr>
        <w:pStyle w:val="Prrafodelista"/>
        <w:ind w:left="2124" w:firstLine="6"/>
        <w:jc w:val="both"/>
        <w:rPr>
          <w:rFonts w:ascii="Times New Roman" w:hAnsi="Times New Roman"/>
          <w:szCs w:val="24"/>
          <w:lang w:val="en-US" w:eastAsia="es-CL"/>
        </w:rPr>
      </w:pPr>
      <w:r w:rsidRPr="009E7653">
        <w:rPr>
          <w:rFonts w:ascii="Times New Roman" w:hAnsi="Times New Roman"/>
          <w:szCs w:val="24"/>
          <w:lang w:val="en-US"/>
        </w:rPr>
        <w:t xml:space="preserve">Letelier S. L. (2011) “Theory and Evidence of Municipal Borrowing in Chile”, </w:t>
      </w:r>
      <w:r w:rsidRPr="009E7653">
        <w:rPr>
          <w:rFonts w:ascii="Times New Roman" w:hAnsi="Times New Roman"/>
          <w:i/>
          <w:szCs w:val="24"/>
          <w:lang w:val="en-US"/>
        </w:rPr>
        <w:t>Public Choice</w:t>
      </w:r>
      <w:r w:rsidRPr="009E7653">
        <w:rPr>
          <w:rFonts w:ascii="Times New Roman" w:hAnsi="Times New Roman"/>
          <w:szCs w:val="24"/>
          <w:lang w:val="en-US"/>
        </w:rPr>
        <w:t>, N. 146, pp 395-411</w:t>
      </w:r>
      <w:r w:rsidRPr="009E7653">
        <w:rPr>
          <w:rFonts w:ascii="Times New Roman" w:hAnsi="Times New Roman"/>
          <w:szCs w:val="24"/>
          <w:lang w:val="en-US" w:eastAsia="es-CL"/>
        </w:rPr>
        <w:t>.</w:t>
      </w:r>
    </w:p>
    <w:p w:rsidR="00EE094E" w:rsidRDefault="00EE094E" w:rsidP="003024AD">
      <w:pPr>
        <w:pStyle w:val="Prrafodelista"/>
        <w:ind w:left="2124" w:firstLine="6"/>
        <w:jc w:val="both"/>
        <w:rPr>
          <w:rFonts w:ascii="Times New Roman" w:hAnsi="Times New Roman"/>
          <w:szCs w:val="24"/>
          <w:lang w:val="en-US" w:eastAsia="es-CL"/>
        </w:rPr>
      </w:pPr>
    </w:p>
    <w:p w:rsidR="00EE094E" w:rsidRDefault="00EE094E" w:rsidP="00EE094E">
      <w:pPr>
        <w:pStyle w:val="Prrafodelista"/>
        <w:ind w:left="2124" w:hanging="1044"/>
        <w:jc w:val="both"/>
        <w:rPr>
          <w:rFonts w:ascii="Times New Roman" w:hAnsi="Times New Roman"/>
          <w:b/>
        </w:rPr>
      </w:pPr>
      <w:r>
        <w:rPr>
          <w:rFonts w:ascii="Times New Roman" w:hAnsi="Times New Roman"/>
          <w:b/>
        </w:rPr>
        <w:t xml:space="preserve">Sesión </w:t>
      </w:r>
      <w:r w:rsidR="00413426">
        <w:rPr>
          <w:rFonts w:ascii="Times New Roman" w:hAnsi="Times New Roman"/>
          <w:b/>
        </w:rPr>
        <w:t>5</w:t>
      </w:r>
      <w:r>
        <w:rPr>
          <w:rFonts w:ascii="Times New Roman" w:hAnsi="Times New Roman"/>
          <w:b/>
        </w:rPr>
        <w:t>:</w:t>
      </w:r>
      <w:r>
        <w:rPr>
          <w:rFonts w:ascii="Times New Roman" w:hAnsi="Times New Roman"/>
          <w:b/>
        </w:rPr>
        <w:tab/>
        <w:t>Asignación de competencias entre niveles de gobierno.</w:t>
      </w:r>
    </w:p>
    <w:p w:rsidR="00EE094E" w:rsidRDefault="00EE094E" w:rsidP="00EE094E">
      <w:pPr>
        <w:pStyle w:val="Prrafodelista"/>
        <w:ind w:left="2124" w:hanging="1044"/>
        <w:jc w:val="both"/>
        <w:rPr>
          <w:rFonts w:ascii="Times New Roman" w:hAnsi="Times New Roman"/>
          <w:b/>
        </w:rPr>
      </w:pPr>
    </w:p>
    <w:p w:rsidR="00EE094E" w:rsidRDefault="00EE094E" w:rsidP="00EE094E">
      <w:pPr>
        <w:pStyle w:val="Prrafodelista"/>
        <w:ind w:left="2124" w:firstLine="6"/>
        <w:jc w:val="both"/>
        <w:rPr>
          <w:rFonts w:ascii="Times New Roman" w:hAnsi="Times New Roman"/>
        </w:rPr>
      </w:pPr>
      <w:r>
        <w:rPr>
          <w:rFonts w:ascii="Times New Roman" w:hAnsi="Times New Roman"/>
          <w:b/>
        </w:rPr>
        <w:t>*</w:t>
      </w:r>
      <w:r w:rsidRPr="00947C0C">
        <w:rPr>
          <w:rFonts w:ascii="Times New Roman" w:hAnsi="Times New Roman"/>
        </w:rPr>
        <w:t>Letelier S. L. (2012)</w:t>
      </w:r>
      <w:r w:rsidRPr="00947C0C">
        <w:rPr>
          <w:rFonts w:ascii="Times New Roman" w:hAnsi="Times New Roman"/>
        </w:rPr>
        <w:tab/>
        <w:t xml:space="preserve">“Teoría y Práctica de la Descentralización Fiscal”, Ediciones UC, Cap. </w:t>
      </w:r>
      <w:r>
        <w:rPr>
          <w:rFonts w:ascii="Times New Roman" w:hAnsi="Times New Roman"/>
        </w:rPr>
        <w:t>7</w:t>
      </w:r>
      <w:r w:rsidRPr="00947C0C">
        <w:rPr>
          <w:rFonts w:ascii="Times New Roman" w:hAnsi="Times New Roman"/>
        </w:rPr>
        <w:t>.</w:t>
      </w:r>
    </w:p>
    <w:p w:rsidR="00EE094E" w:rsidRDefault="00EE094E" w:rsidP="00EE094E">
      <w:pPr>
        <w:pStyle w:val="Prrafodelista"/>
        <w:ind w:left="2124" w:firstLine="6"/>
        <w:jc w:val="both"/>
        <w:rPr>
          <w:rFonts w:ascii="Times New Roman" w:hAnsi="Times New Roman"/>
        </w:rPr>
      </w:pPr>
    </w:p>
    <w:p w:rsidR="00EE094E" w:rsidRDefault="00EE094E" w:rsidP="00EE094E">
      <w:pPr>
        <w:spacing w:line="240" w:lineRule="auto"/>
        <w:ind w:left="2126"/>
        <w:jc w:val="both"/>
        <w:rPr>
          <w:rFonts w:ascii="Times New Roman" w:hAnsi="Times New Roman"/>
          <w:sz w:val="24"/>
          <w:szCs w:val="24"/>
        </w:rPr>
      </w:pPr>
      <w:r>
        <w:rPr>
          <w:rFonts w:ascii="Times New Roman" w:hAnsi="Times New Roman"/>
          <w:sz w:val="24"/>
          <w:szCs w:val="24"/>
        </w:rPr>
        <w:t>Galilea S., Letelier L. y Ross K. (2011) “Descentralización de servicios esenciales.  Los casos de Brasil, Chile, Colombia, Costa Rica y México en salud, educación, residuos, seguridad y fomento”, ILPES –CEPAL.</w:t>
      </w:r>
    </w:p>
    <w:p w:rsidR="00EC48B6" w:rsidRDefault="00EC48B6" w:rsidP="00EC48B6">
      <w:pPr>
        <w:pStyle w:val="Prrafodelista"/>
        <w:ind w:left="2124" w:hanging="1044"/>
        <w:jc w:val="both"/>
        <w:rPr>
          <w:rFonts w:ascii="Times New Roman" w:hAnsi="Times New Roman"/>
          <w:b/>
        </w:rPr>
      </w:pPr>
      <w:r>
        <w:rPr>
          <w:rFonts w:ascii="Times New Roman" w:hAnsi="Times New Roman"/>
          <w:b/>
        </w:rPr>
        <w:t xml:space="preserve">Sesión </w:t>
      </w:r>
      <w:r w:rsidR="00413426">
        <w:rPr>
          <w:rFonts w:ascii="Times New Roman" w:hAnsi="Times New Roman"/>
          <w:b/>
        </w:rPr>
        <w:t>6</w:t>
      </w:r>
      <w:r>
        <w:rPr>
          <w:rFonts w:ascii="Times New Roman" w:hAnsi="Times New Roman"/>
          <w:b/>
        </w:rPr>
        <w:t>:</w:t>
      </w:r>
      <w:r>
        <w:rPr>
          <w:rFonts w:ascii="Times New Roman" w:hAnsi="Times New Roman"/>
          <w:b/>
        </w:rPr>
        <w:tab/>
        <w:t>El concepto de Capital Social y e</w:t>
      </w:r>
      <w:r w:rsidR="00822E19">
        <w:rPr>
          <w:rFonts w:ascii="Times New Roman" w:hAnsi="Times New Roman"/>
          <w:b/>
        </w:rPr>
        <w:t>l</w:t>
      </w:r>
      <w:r>
        <w:rPr>
          <w:rFonts w:ascii="Times New Roman" w:hAnsi="Times New Roman"/>
          <w:b/>
        </w:rPr>
        <w:t xml:space="preserve"> desarrollo regional.</w:t>
      </w:r>
    </w:p>
    <w:p w:rsidR="00EC48B6" w:rsidRDefault="00EC48B6" w:rsidP="00EC48B6">
      <w:pPr>
        <w:pStyle w:val="Prrafodelista"/>
        <w:ind w:left="2124"/>
        <w:jc w:val="both"/>
        <w:rPr>
          <w:rFonts w:ascii="Times New Roman" w:hAnsi="Times New Roman"/>
        </w:rPr>
      </w:pPr>
    </w:p>
    <w:p w:rsidR="00EC48B6" w:rsidRDefault="00E96129" w:rsidP="00EC48B6">
      <w:pPr>
        <w:pStyle w:val="Prrafodelista"/>
        <w:ind w:left="2124"/>
        <w:jc w:val="both"/>
        <w:rPr>
          <w:rFonts w:ascii="Times New Roman" w:hAnsi="Times New Roman"/>
        </w:rPr>
      </w:pPr>
      <w:r>
        <w:rPr>
          <w:rFonts w:ascii="Times New Roman" w:hAnsi="Times New Roman"/>
        </w:rPr>
        <w:t>*</w:t>
      </w:r>
      <w:proofErr w:type="spellStart"/>
      <w:r w:rsidR="00EC48B6">
        <w:rPr>
          <w:rFonts w:ascii="Times New Roman" w:hAnsi="Times New Roman"/>
        </w:rPr>
        <w:t>Forni</w:t>
      </w:r>
      <w:proofErr w:type="spellEnd"/>
      <w:r w:rsidR="00EC48B6">
        <w:rPr>
          <w:rFonts w:ascii="Times New Roman" w:hAnsi="Times New Roman"/>
        </w:rPr>
        <w:t xml:space="preserve"> P., Siles, M. y Barreiro L. (2004) </w:t>
      </w:r>
      <w:r w:rsidR="00EC48B6">
        <w:rPr>
          <w:rFonts w:ascii="Times New Roman" w:hAnsi="Times New Roman"/>
          <w:i/>
        </w:rPr>
        <w:t xml:space="preserve">¿Qué es el Capital Social y cómo analizarlo en contextos de Exclusión Social y </w:t>
      </w:r>
      <w:proofErr w:type="gramStart"/>
      <w:r w:rsidR="00EC48B6">
        <w:rPr>
          <w:rFonts w:ascii="Times New Roman" w:hAnsi="Times New Roman"/>
          <w:i/>
        </w:rPr>
        <w:t>Pobreza ?</w:t>
      </w:r>
      <w:proofErr w:type="gramEnd"/>
      <w:r w:rsidR="00EC48B6">
        <w:rPr>
          <w:rFonts w:ascii="Times New Roman" w:hAnsi="Times New Roman"/>
        </w:rPr>
        <w:t xml:space="preserve">, </w:t>
      </w:r>
      <w:proofErr w:type="spellStart"/>
      <w:r w:rsidR="00EC48B6">
        <w:rPr>
          <w:rFonts w:ascii="Times New Roman" w:hAnsi="Times New Roman"/>
        </w:rPr>
        <w:t>Julian</w:t>
      </w:r>
      <w:proofErr w:type="spellEnd"/>
      <w:r w:rsidR="00EC48B6">
        <w:rPr>
          <w:rFonts w:ascii="Times New Roman" w:hAnsi="Times New Roman"/>
        </w:rPr>
        <w:t xml:space="preserve"> </w:t>
      </w:r>
      <w:proofErr w:type="spellStart"/>
      <w:r w:rsidR="00EC48B6">
        <w:rPr>
          <w:rFonts w:ascii="Times New Roman" w:hAnsi="Times New Roman"/>
        </w:rPr>
        <w:t>Samora</w:t>
      </w:r>
      <w:proofErr w:type="spellEnd"/>
      <w:r w:rsidR="00EC48B6">
        <w:rPr>
          <w:rFonts w:ascii="Times New Roman" w:hAnsi="Times New Roman"/>
        </w:rPr>
        <w:t xml:space="preserve"> </w:t>
      </w:r>
      <w:proofErr w:type="spellStart"/>
      <w:r w:rsidR="00EC48B6">
        <w:rPr>
          <w:rFonts w:ascii="Times New Roman" w:hAnsi="Times New Roman"/>
        </w:rPr>
        <w:t>Research</w:t>
      </w:r>
      <w:proofErr w:type="spellEnd"/>
      <w:r w:rsidR="00EC48B6">
        <w:rPr>
          <w:rFonts w:ascii="Times New Roman" w:hAnsi="Times New Roman"/>
        </w:rPr>
        <w:t xml:space="preserve"> </w:t>
      </w:r>
      <w:proofErr w:type="spellStart"/>
      <w:r w:rsidR="00EC48B6">
        <w:rPr>
          <w:rFonts w:ascii="Times New Roman" w:hAnsi="Times New Roman"/>
        </w:rPr>
        <w:t>Institute</w:t>
      </w:r>
      <w:proofErr w:type="spellEnd"/>
      <w:r w:rsidR="00EC48B6">
        <w:rPr>
          <w:rFonts w:ascii="Times New Roman" w:hAnsi="Times New Roman"/>
        </w:rPr>
        <w:t xml:space="preserve">, Michigan </w:t>
      </w:r>
      <w:proofErr w:type="spellStart"/>
      <w:r w:rsidR="00EC48B6">
        <w:rPr>
          <w:rFonts w:ascii="Times New Roman" w:hAnsi="Times New Roman"/>
        </w:rPr>
        <w:t>State</w:t>
      </w:r>
      <w:proofErr w:type="spellEnd"/>
      <w:r w:rsidR="00EC48B6">
        <w:rPr>
          <w:rFonts w:ascii="Times New Roman" w:hAnsi="Times New Roman"/>
        </w:rPr>
        <w:t xml:space="preserve"> </w:t>
      </w:r>
      <w:proofErr w:type="spellStart"/>
      <w:r w:rsidR="00EC48B6">
        <w:rPr>
          <w:rFonts w:ascii="Times New Roman" w:hAnsi="Times New Roman"/>
        </w:rPr>
        <w:t>University</w:t>
      </w:r>
      <w:proofErr w:type="spellEnd"/>
      <w:r w:rsidR="00EC48B6">
        <w:rPr>
          <w:rFonts w:ascii="Times New Roman" w:hAnsi="Times New Roman"/>
        </w:rPr>
        <w:t xml:space="preserve">, </w:t>
      </w:r>
      <w:proofErr w:type="spellStart"/>
      <w:r w:rsidR="00EC48B6">
        <w:rPr>
          <w:rFonts w:ascii="Times New Roman" w:hAnsi="Times New Roman"/>
        </w:rPr>
        <w:t>Research</w:t>
      </w:r>
      <w:proofErr w:type="spellEnd"/>
      <w:r w:rsidR="00EC48B6">
        <w:rPr>
          <w:rFonts w:ascii="Times New Roman" w:hAnsi="Times New Roman"/>
        </w:rPr>
        <w:t xml:space="preserve"> </w:t>
      </w:r>
      <w:proofErr w:type="spellStart"/>
      <w:r w:rsidR="00EC48B6">
        <w:rPr>
          <w:rFonts w:ascii="Times New Roman" w:hAnsi="Times New Roman"/>
        </w:rPr>
        <w:t>Report</w:t>
      </w:r>
      <w:proofErr w:type="spellEnd"/>
      <w:r w:rsidR="00EC48B6">
        <w:rPr>
          <w:rFonts w:ascii="Times New Roman" w:hAnsi="Times New Roman"/>
        </w:rPr>
        <w:t xml:space="preserve"> N. 35.</w:t>
      </w:r>
    </w:p>
    <w:p w:rsidR="00C67682" w:rsidRDefault="004953BF" w:rsidP="00EC48B6">
      <w:pPr>
        <w:pStyle w:val="Prrafodelista"/>
        <w:ind w:left="2124"/>
        <w:jc w:val="both"/>
        <w:rPr>
          <w:rFonts w:ascii="Times New Roman" w:hAnsi="Times New Roman"/>
        </w:rPr>
      </w:pPr>
      <w:hyperlink r:id="rId5" w:history="1">
        <w:r w:rsidR="00C67682" w:rsidRPr="00FA4B5F">
          <w:rPr>
            <w:rStyle w:val="Hipervnculo"/>
          </w:rPr>
          <w:t>http://www.jsri.msu.edu/pdfs/rr/rr35.pdf</w:t>
        </w:r>
      </w:hyperlink>
    </w:p>
    <w:p w:rsidR="00AA7243" w:rsidRDefault="00AA7243" w:rsidP="00AA7243">
      <w:pPr>
        <w:pStyle w:val="titulo"/>
        <w:ind w:left="2124" w:firstLine="6"/>
        <w:jc w:val="both"/>
        <w:rPr>
          <w:rStyle w:val="nfasis"/>
          <w:b w:val="0"/>
          <w:color w:val="000000"/>
          <w:sz w:val="22"/>
          <w:szCs w:val="22"/>
        </w:rPr>
      </w:pPr>
      <w:r w:rsidRPr="00AA7243">
        <w:t>*</w:t>
      </w:r>
      <w:proofErr w:type="spellStart"/>
      <w:r w:rsidRPr="00AA7243">
        <w:t>Raczynski</w:t>
      </w:r>
      <w:proofErr w:type="spellEnd"/>
      <w:r w:rsidRPr="00AA7243">
        <w:t xml:space="preserve"> D. y </w:t>
      </w:r>
      <w:proofErr w:type="spellStart"/>
      <w:r w:rsidRPr="00AA7243">
        <w:t>Bertoglia</w:t>
      </w:r>
      <w:proofErr w:type="spellEnd"/>
      <w:r w:rsidRPr="00AA7243">
        <w:t xml:space="preserve"> L. (2009) “</w:t>
      </w:r>
      <w:r w:rsidRPr="00AA7243">
        <w:rPr>
          <w:i/>
        </w:rPr>
        <w:t>Recursos Humanos, Actores y Capital Social en Regiones en la construcción colectiva de una país mas democrático</w:t>
      </w:r>
      <w:r w:rsidRPr="00AA7243">
        <w:t xml:space="preserve">", </w:t>
      </w:r>
      <w:r w:rsidRPr="00AA7243">
        <w:rPr>
          <w:rStyle w:val="titulo1"/>
          <w:bCs/>
          <w:sz w:val="22"/>
          <w:szCs w:val="22"/>
        </w:rPr>
        <w:t>en Mirando a Chile desde las</w:t>
      </w:r>
      <w:r w:rsidRPr="00AA7243">
        <w:rPr>
          <w:rStyle w:val="titulo1"/>
          <w:bCs/>
          <w:i/>
          <w:sz w:val="22"/>
          <w:szCs w:val="22"/>
        </w:rPr>
        <w:t xml:space="preserve"> </w:t>
      </w:r>
      <w:r w:rsidRPr="00AA7243">
        <w:rPr>
          <w:rStyle w:val="titulo1"/>
          <w:bCs/>
          <w:sz w:val="22"/>
          <w:szCs w:val="22"/>
        </w:rPr>
        <w:t xml:space="preserve">Regiones, Ed. por </w:t>
      </w:r>
      <w:r w:rsidRPr="00AA7243">
        <w:rPr>
          <w:rStyle w:val="nfasis"/>
          <w:b w:val="0"/>
          <w:color w:val="000000"/>
          <w:sz w:val="22"/>
          <w:szCs w:val="22"/>
        </w:rPr>
        <w:t xml:space="preserve">von </w:t>
      </w:r>
      <w:proofErr w:type="spellStart"/>
      <w:r w:rsidRPr="00AA7243">
        <w:rPr>
          <w:rStyle w:val="nfasis"/>
          <w:b w:val="0"/>
          <w:color w:val="000000"/>
          <w:sz w:val="22"/>
          <w:szCs w:val="22"/>
        </w:rPr>
        <w:t>Baer</w:t>
      </w:r>
      <w:proofErr w:type="spellEnd"/>
      <w:r w:rsidRPr="00AA7243">
        <w:rPr>
          <w:rStyle w:val="nfasis"/>
          <w:b w:val="0"/>
          <w:color w:val="000000"/>
          <w:sz w:val="22"/>
          <w:szCs w:val="22"/>
        </w:rPr>
        <w:t xml:space="preserve"> H</w:t>
      </w:r>
      <w:proofErr w:type="gramStart"/>
      <w:r w:rsidRPr="00AA7243">
        <w:rPr>
          <w:rStyle w:val="nfasis"/>
          <w:b w:val="0"/>
          <w:color w:val="000000"/>
          <w:sz w:val="22"/>
          <w:szCs w:val="22"/>
        </w:rPr>
        <w:t>. ,</w:t>
      </w:r>
      <w:proofErr w:type="gramEnd"/>
      <w:r w:rsidRPr="00AA7243">
        <w:rPr>
          <w:rStyle w:val="nfasis"/>
          <w:b w:val="0"/>
          <w:color w:val="000000"/>
          <w:sz w:val="22"/>
          <w:szCs w:val="22"/>
        </w:rPr>
        <w:t xml:space="preserve"> Instituto de Desarrollo Local y Regional, Universidad de la Frontera, Chile.</w:t>
      </w:r>
    </w:p>
    <w:p w:rsidR="00D10DE5" w:rsidRDefault="00D10DE5" w:rsidP="00D10DE5">
      <w:pPr>
        <w:pStyle w:val="Prrafodelista"/>
        <w:ind w:left="2124" w:hanging="1044"/>
        <w:jc w:val="both"/>
        <w:rPr>
          <w:rFonts w:ascii="Times New Roman" w:hAnsi="Times New Roman"/>
          <w:b/>
        </w:rPr>
      </w:pPr>
      <w:r>
        <w:rPr>
          <w:rFonts w:ascii="Times New Roman" w:hAnsi="Times New Roman"/>
          <w:b/>
        </w:rPr>
        <w:t>Sesión 7:</w:t>
      </w:r>
      <w:r>
        <w:rPr>
          <w:rFonts w:ascii="Times New Roman" w:hAnsi="Times New Roman"/>
          <w:b/>
        </w:rPr>
        <w:tab/>
        <w:t>Capital Social.</w:t>
      </w:r>
      <w:r w:rsidR="007611D2">
        <w:rPr>
          <w:rFonts w:ascii="Times New Roman" w:hAnsi="Times New Roman"/>
          <w:b/>
        </w:rPr>
        <w:t xml:space="preserve"> Presentaciones alumnos.</w:t>
      </w:r>
    </w:p>
    <w:p w:rsidR="00E513F0" w:rsidRDefault="00C67682" w:rsidP="00C67682">
      <w:pPr>
        <w:autoSpaceDE w:val="0"/>
        <w:autoSpaceDN w:val="0"/>
        <w:adjustRightInd w:val="0"/>
        <w:spacing w:after="0" w:line="240" w:lineRule="auto"/>
        <w:ind w:left="2124"/>
        <w:rPr>
          <w:rFonts w:ascii="Times-Roman" w:hAnsi="Times-Roman" w:cs="Times-Roman"/>
          <w:lang w:val="en-US" w:eastAsia="es-CL"/>
        </w:rPr>
      </w:pPr>
      <w:r w:rsidRPr="00204EE7">
        <w:rPr>
          <w:rFonts w:ascii="Times-Roman" w:hAnsi="Times-Roman" w:cs="Times-Roman"/>
          <w:lang w:eastAsia="es-CL"/>
        </w:rPr>
        <w:t xml:space="preserve">Putnam, Robert (1993). </w:t>
      </w:r>
      <w:r w:rsidRPr="00C67682">
        <w:rPr>
          <w:rFonts w:ascii="Times-Roman" w:hAnsi="Times-Roman" w:cs="Times-Roman"/>
          <w:lang w:val="en-US" w:eastAsia="es-CL"/>
        </w:rPr>
        <w:t>“Making Democracy Work.</w:t>
      </w:r>
      <w:proofErr w:type="gramStart"/>
      <w:r w:rsidRPr="00C67682">
        <w:rPr>
          <w:rFonts w:ascii="Times-Roman" w:hAnsi="Times-Roman" w:cs="Times-Roman"/>
          <w:lang w:val="en-US" w:eastAsia="es-CL"/>
        </w:rPr>
        <w:t>”</w:t>
      </w:r>
      <w:r>
        <w:rPr>
          <w:rFonts w:ascii="Times-Roman" w:hAnsi="Times-Roman" w:cs="Times-Roman"/>
          <w:lang w:val="en-US" w:eastAsia="es-CL"/>
        </w:rPr>
        <w:t>,</w:t>
      </w:r>
      <w:proofErr w:type="gramEnd"/>
      <w:r>
        <w:rPr>
          <w:rFonts w:ascii="Times-Roman" w:hAnsi="Times-Roman" w:cs="Times-Roman"/>
          <w:lang w:val="en-US" w:eastAsia="es-CL"/>
        </w:rPr>
        <w:t xml:space="preserve"> </w:t>
      </w:r>
      <w:r w:rsidRPr="00C67682">
        <w:rPr>
          <w:rFonts w:ascii="Times-Roman" w:hAnsi="Times-Roman" w:cs="Times-Roman"/>
          <w:lang w:val="en-US" w:eastAsia="es-CL"/>
        </w:rPr>
        <w:t>Princeton University Press, New Jersey.</w:t>
      </w:r>
    </w:p>
    <w:p w:rsidR="00687C16" w:rsidRDefault="00687C16" w:rsidP="00C67682">
      <w:pPr>
        <w:autoSpaceDE w:val="0"/>
        <w:autoSpaceDN w:val="0"/>
        <w:adjustRightInd w:val="0"/>
        <w:spacing w:after="0" w:line="240" w:lineRule="auto"/>
        <w:ind w:left="2124"/>
        <w:rPr>
          <w:rFonts w:ascii="Times-Roman" w:hAnsi="Times-Roman" w:cs="Times-Roman"/>
          <w:lang w:val="en-US" w:eastAsia="es-CL"/>
        </w:rPr>
      </w:pPr>
    </w:p>
    <w:p w:rsidR="00687C16" w:rsidRDefault="00687C16" w:rsidP="00C87802">
      <w:pPr>
        <w:autoSpaceDE w:val="0"/>
        <w:autoSpaceDN w:val="0"/>
        <w:adjustRightInd w:val="0"/>
        <w:spacing w:after="0" w:line="240" w:lineRule="auto"/>
        <w:ind w:left="2124"/>
        <w:jc w:val="both"/>
        <w:rPr>
          <w:rFonts w:ascii="Times New Roman" w:hAnsi="Times New Roman"/>
          <w:sz w:val="24"/>
          <w:szCs w:val="24"/>
          <w:lang w:val="en-US"/>
        </w:rPr>
      </w:pPr>
      <w:proofErr w:type="gramStart"/>
      <w:r w:rsidRPr="00687C16">
        <w:rPr>
          <w:rFonts w:ascii="Times New Roman" w:hAnsi="Times New Roman"/>
          <w:sz w:val="24"/>
          <w:szCs w:val="24"/>
          <w:lang w:val="en-US"/>
        </w:rPr>
        <w:t xml:space="preserve">Lorenz E. (1999) “Trust, contract and Economic Cooperation”, </w:t>
      </w:r>
      <w:r w:rsidRPr="00687C16">
        <w:rPr>
          <w:rFonts w:ascii="Times New Roman" w:hAnsi="Times New Roman"/>
          <w:i/>
          <w:sz w:val="24"/>
          <w:szCs w:val="24"/>
          <w:lang w:val="en-US"/>
        </w:rPr>
        <w:t>Cambridge Journal of Economics</w:t>
      </w:r>
      <w:r w:rsidRPr="00687C16">
        <w:rPr>
          <w:rFonts w:ascii="Times New Roman" w:hAnsi="Times New Roman"/>
          <w:sz w:val="24"/>
          <w:szCs w:val="24"/>
          <w:lang w:val="en-US"/>
        </w:rPr>
        <w:t>, 23, 301-315.</w:t>
      </w:r>
      <w:proofErr w:type="gramEnd"/>
    </w:p>
    <w:p w:rsidR="00F16517" w:rsidRPr="00F16517" w:rsidRDefault="00F16517" w:rsidP="00C87802">
      <w:pPr>
        <w:autoSpaceDE w:val="0"/>
        <w:autoSpaceDN w:val="0"/>
        <w:adjustRightInd w:val="0"/>
        <w:spacing w:after="0" w:line="240" w:lineRule="auto"/>
        <w:ind w:left="2124"/>
        <w:jc w:val="both"/>
        <w:rPr>
          <w:rFonts w:ascii="Times New Roman" w:hAnsi="Times New Roman"/>
          <w:sz w:val="24"/>
          <w:szCs w:val="24"/>
          <w:lang w:val="en-US"/>
        </w:rPr>
      </w:pPr>
    </w:p>
    <w:p w:rsidR="00F16517" w:rsidRDefault="00F16517" w:rsidP="00F16517">
      <w:pPr>
        <w:ind w:left="1476" w:firstLine="648"/>
        <w:jc w:val="both"/>
        <w:rPr>
          <w:rFonts w:ascii="Times New Roman" w:hAnsi="Times New Roman"/>
          <w:sz w:val="24"/>
          <w:szCs w:val="24"/>
        </w:rPr>
      </w:pPr>
      <w:proofErr w:type="spellStart"/>
      <w:r w:rsidRPr="00F16517">
        <w:rPr>
          <w:rFonts w:ascii="Times New Roman" w:hAnsi="Times New Roman"/>
          <w:sz w:val="24"/>
          <w:szCs w:val="24"/>
        </w:rPr>
        <w:t>Olson</w:t>
      </w:r>
      <w:proofErr w:type="spellEnd"/>
      <w:r w:rsidRPr="00F16517">
        <w:rPr>
          <w:rFonts w:ascii="Times New Roman" w:hAnsi="Times New Roman"/>
          <w:sz w:val="24"/>
          <w:szCs w:val="24"/>
        </w:rPr>
        <w:t xml:space="preserve"> M. (1965) “La lógica de la Acción Colectiva”, (versión en e</w:t>
      </w:r>
      <w:r w:rsidRPr="00F16517">
        <w:rPr>
          <w:rFonts w:ascii="Times New Roman" w:hAnsi="Times New Roman"/>
          <w:sz w:val="24"/>
          <w:szCs w:val="24"/>
        </w:rPr>
        <w:tab/>
      </w:r>
      <w:proofErr w:type="spellStart"/>
      <w:r w:rsidRPr="00F16517">
        <w:rPr>
          <w:rFonts w:ascii="Times New Roman" w:hAnsi="Times New Roman"/>
          <w:sz w:val="24"/>
          <w:szCs w:val="24"/>
        </w:rPr>
        <w:t>spañol</w:t>
      </w:r>
      <w:proofErr w:type="spellEnd"/>
      <w:r w:rsidRPr="00F16517">
        <w:rPr>
          <w:rFonts w:ascii="Times New Roman" w:hAnsi="Times New Roman"/>
          <w:sz w:val="24"/>
          <w:szCs w:val="24"/>
        </w:rPr>
        <w:t>).</w:t>
      </w:r>
    </w:p>
    <w:p w:rsidR="00F16517" w:rsidRPr="00F16517" w:rsidRDefault="00F16517" w:rsidP="00F16517">
      <w:pPr>
        <w:ind w:left="1476" w:firstLine="648"/>
        <w:jc w:val="both"/>
        <w:rPr>
          <w:rFonts w:ascii="Times-Roman" w:hAnsi="Times-Roman" w:cs="Times-Roman"/>
          <w:sz w:val="24"/>
          <w:szCs w:val="24"/>
          <w:lang w:val="es-ES" w:eastAsia="es-CL"/>
        </w:rPr>
      </w:pPr>
    </w:p>
    <w:p w:rsidR="00BA1A3D" w:rsidRPr="00F16517" w:rsidRDefault="00BA1A3D" w:rsidP="00C87802">
      <w:pPr>
        <w:autoSpaceDE w:val="0"/>
        <w:autoSpaceDN w:val="0"/>
        <w:adjustRightInd w:val="0"/>
        <w:spacing w:after="0" w:line="240" w:lineRule="auto"/>
        <w:ind w:left="2124"/>
        <w:jc w:val="both"/>
        <w:rPr>
          <w:rStyle w:val="nfasis"/>
          <w:b w:val="0"/>
          <w:color w:val="000000"/>
        </w:rPr>
      </w:pPr>
    </w:p>
    <w:p w:rsidR="00822E19" w:rsidRDefault="00822E19" w:rsidP="00822E19">
      <w:pPr>
        <w:pStyle w:val="Prrafodelista"/>
        <w:ind w:left="2124" w:hanging="1044"/>
        <w:jc w:val="both"/>
        <w:rPr>
          <w:rFonts w:ascii="Times New Roman" w:hAnsi="Times New Roman"/>
          <w:b/>
        </w:rPr>
      </w:pPr>
      <w:r>
        <w:rPr>
          <w:rFonts w:ascii="Times New Roman" w:hAnsi="Times New Roman"/>
          <w:b/>
        </w:rPr>
        <w:t>Sesión 8:</w:t>
      </w:r>
      <w:r>
        <w:rPr>
          <w:rFonts w:ascii="Times New Roman" w:hAnsi="Times New Roman"/>
          <w:b/>
        </w:rPr>
        <w:tab/>
      </w:r>
      <w:r w:rsidR="00687C16">
        <w:rPr>
          <w:rFonts w:ascii="Times New Roman" w:hAnsi="Times New Roman"/>
          <w:b/>
        </w:rPr>
        <w:t>La lógica de la acción colectiva</w:t>
      </w:r>
      <w:r>
        <w:rPr>
          <w:rFonts w:ascii="Times New Roman" w:hAnsi="Times New Roman"/>
          <w:b/>
        </w:rPr>
        <w:t>.</w:t>
      </w:r>
      <w:r w:rsidR="00A8426F">
        <w:rPr>
          <w:rFonts w:ascii="Times New Roman" w:hAnsi="Times New Roman"/>
          <w:b/>
        </w:rPr>
        <w:t xml:space="preserve"> Presentaciones alumnos.</w:t>
      </w:r>
    </w:p>
    <w:p w:rsidR="00204EE7" w:rsidRDefault="00204EE7" w:rsidP="00204EE7">
      <w:pPr>
        <w:ind w:left="1476" w:firstLine="648"/>
        <w:jc w:val="both"/>
        <w:rPr>
          <w:rFonts w:ascii="Times New Roman" w:hAnsi="Times New Roman"/>
          <w:sz w:val="24"/>
          <w:szCs w:val="24"/>
        </w:rPr>
      </w:pPr>
      <w:proofErr w:type="spellStart"/>
      <w:r w:rsidRPr="00F16517">
        <w:rPr>
          <w:rFonts w:ascii="Times New Roman" w:hAnsi="Times New Roman"/>
          <w:sz w:val="24"/>
          <w:szCs w:val="24"/>
        </w:rPr>
        <w:t>Olson</w:t>
      </w:r>
      <w:proofErr w:type="spellEnd"/>
      <w:r w:rsidRPr="00F16517">
        <w:rPr>
          <w:rFonts w:ascii="Times New Roman" w:hAnsi="Times New Roman"/>
          <w:sz w:val="24"/>
          <w:szCs w:val="24"/>
        </w:rPr>
        <w:t xml:space="preserve"> M. (1965) “La lógica de la Acción Colectiva”, (versión en e</w:t>
      </w:r>
      <w:r w:rsidRPr="00F16517">
        <w:rPr>
          <w:rFonts w:ascii="Times New Roman" w:hAnsi="Times New Roman"/>
          <w:sz w:val="24"/>
          <w:szCs w:val="24"/>
        </w:rPr>
        <w:tab/>
      </w:r>
      <w:proofErr w:type="spellStart"/>
      <w:r w:rsidRPr="00F16517">
        <w:rPr>
          <w:rFonts w:ascii="Times New Roman" w:hAnsi="Times New Roman"/>
          <w:sz w:val="24"/>
          <w:szCs w:val="24"/>
        </w:rPr>
        <w:t>spañol</w:t>
      </w:r>
      <w:proofErr w:type="spellEnd"/>
      <w:r w:rsidRPr="00F16517">
        <w:rPr>
          <w:rFonts w:ascii="Times New Roman" w:hAnsi="Times New Roman"/>
          <w:sz w:val="24"/>
          <w:szCs w:val="24"/>
        </w:rPr>
        <w:t>).</w:t>
      </w:r>
    </w:p>
    <w:p w:rsidR="004D64D8" w:rsidRPr="00687C16" w:rsidRDefault="004D64D8" w:rsidP="00687C16">
      <w:pPr>
        <w:pStyle w:val="NormalWeb"/>
        <w:ind w:left="2124" w:firstLine="6"/>
        <w:rPr>
          <w:lang w:val="en-US"/>
        </w:rPr>
      </w:pPr>
      <w:r w:rsidRPr="00687C16">
        <w:rPr>
          <w:lang w:val="en-US"/>
        </w:rPr>
        <w:t xml:space="preserve">Hardin, G., 1968, </w:t>
      </w:r>
      <w:proofErr w:type="gramStart"/>
      <w:r w:rsidRPr="00687C16">
        <w:rPr>
          <w:lang w:val="en-US"/>
        </w:rPr>
        <w:t>The</w:t>
      </w:r>
      <w:proofErr w:type="gramEnd"/>
      <w:r w:rsidRPr="00687C16">
        <w:rPr>
          <w:lang w:val="en-US"/>
        </w:rPr>
        <w:t xml:space="preserve"> tragedy of the commons, Science. v. 162, 1243-48.</w:t>
      </w:r>
    </w:p>
    <w:p w:rsidR="004D64D8" w:rsidRDefault="004D64D8" w:rsidP="004D64D8">
      <w:pPr>
        <w:ind w:left="2124"/>
        <w:jc w:val="both"/>
        <w:rPr>
          <w:rFonts w:ascii="Times New Roman" w:hAnsi="Times New Roman"/>
          <w:sz w:val="24"/>
          <w:szCs w:val="24"/>
          <w:lang w:val="en-US"/>
        </w:rPr>
      </w:pPr>
      <w:proofErr w:type="spellStart"/>
      <w:r w:rsidRPr="00687C16">
        <w:rPr>
          <w:rFonts w:ascii="Times New Roman" w:hAnsi="Times New Roman"/>
          <w:sz w:val="24"/>
          <w:szCs w:val="24"/>
          <w:lang w:val="en-US"/>
        </w:rPr>
        <w:t>Ostrom</w:t>
      </w:r>
      <w:proofErr w:type="spellEnd"/>
      <w:r w:rsidRPr="00687C16">
        <w:rPr>
          <w:rFonts w:ascii="Times New Roman" w:hAnsi="Times New Roman"/>
          <w:sz w:val="24"/>
          <w:szCs w:val="24"/>
          <w:lang w:val="en-US"/>
        </w:rPr>
        <w:t xml:space="preserve"> E. (1997) “A behavioral Approach to Rational Choice Theory of Collective Action</w:t>
      </w:r>
      <w:r w:rsidR="00C512DB" w:rsidRPr="00687C16">
        <w:rPr>
          <w:rFonts w:ascii="Times New Roman" w:hAnsi="Times New Roman"/>
          <w:sz w:val="24"/>
          <w:szCs w:val="24"/>
          <w:lang w:val="en-US"/>
        </w:rPr>
        <w:t>: Presidential Address</w:t>
      </w:r>
      <w:r w:rsidR="00AE6207" w:rsidRPr="00687C16">
        <w:rPr>
          <w:rFonts w:ascii="Times New Roman" w:hAnsi="Times New Roman"/>
          <w:sz w:val="24"/>
          <w:szCs w:val="24"/>
          <w:lang w:val="en-US"/>
        </w:rPr>
        <w:t>”</w:t>
      </w:r>
      <w:r w:rsidRPr="00687C16">
        <w:rPr>
          <w:rFonts w:ascii="Times New Roman" w:hAnsi="Times New Roman"/>
          <w:sz w:val="24"/>
          <w:szCs w:val="24"/>
          <w:lang w:val="en-US"/>
        </w:rPr>
        <w:t xml:space="preserve">, </w:t>
      </w:r>
      <w:r w:rsidRPr="00687C16">
        <w:rPr>
          <w:rFonts w:ascii="Times New Roman" w:hAnsi="Times New Roman"/>
          <w:i/>
          <w:sz w:val="24"/>
          <w:szCs w:val="24"/>
          <w:lang w:val="en-US"/>
        </w:rPr>
        <w:t>American Political Science Review</w:t>
      </w:r>
      <w:r w:rsidRPr="00687C16">
        <w:rPr>
          <w:rFonts w:ascii="Times New Roman" w:hAnsi="Times New Roman"/>
          <w:sz w:val="24"/>
          <w:szCs w:val="24"/>
          <w:lang w:val="en-US"/>
        </w:rPr>
        <w:t>, 92, 1, 1-22.</w:t>
      </w:r>
    </w:p>
    <w:p w:rsidR="00687C16" w:rsidRDefault="00687C16" w:rsidP="00687C16">
      <w:pPr>
        <w:pStyle w:val="Prrafodelista"/>
        <w:ind w:left="2124" w:hanging="1044"/>
        <w:jc w:val="both"/>
        <w:rPr>
          <w:rFonts w:ascii="Times New Roman" w:hAnsi="Times New Roman"/>
          <w:b/>
        </w:rPr>
      </w:pPr>
      <w:r>
        <w:rPr>
          <w:rFonts w:ascii="Times New Roman" w:hAnsi="Times New Roman"/>
          <w:b/>
        </w:rPr>
        <w:t>Sesión 9:</w:t>
      </w:r>
      <w:r>
        <w:rPr>
          <w:rFonts w:ascii="Times New Roman" w:hAnsi="Times New Roman"/>
          <w:b/>
        </w:rPr>
        <w:tab/>
        <w:t>Seminario electivos gobiernos locales.</w:t>
      </w:r>
    </w:p>
    <w:p w:rsidR="006C3A13" w:rsidRDefault="006C3A13" w:rsidP="00687C16">
      <w:pPr>
        <w:pStyle w:val="Prrafodelista"/>
        <w:ind w:left="2124" w:hanging="1044"/>
        <w:jc w:val="both"/>
        <w:rPr>
          <w:rFonts w:ascii="Times New Roman" w:hAnsi="Times New Roman"/>
          <w:b/>
        </w:rPr>
      </w:pPr>
    </w:p>
    <w:p w:rsidR="00BC1F08" w:rsidRDefault="00BC1F08" w:rsidP="00687C16">
      <w:pPr>
        <w:pStyle w:val="Prrafodelista"/>
        <w:ind w:left="2124" w:hanging="1044"/>
        <w:jc w:val="both"/>
        <w:rPr>
          <w:rFonts w:ascii="Times New Roman" w:hAnsi="Times New Roman"/>
          <w:b/>
        </w:rPr>
      </w:pPr>
    </w:p>
    <w:p w:rsidR="00354A09" w:rsidRDefault="00354A09" w:rsidP="00354A09">
      <w:pPr>
        <w:pStyle w:val="Prrafodelista"/>
        <w:ind w:left="426"/>
        <w:jc w:val="both"/>
        <w:rPr>
          <w:rFonts w:ascii="Times New Roman" w:hAnsi="Times New Roman"/>
          <w:b/>
          <w:lang w:val="es-ES"/>
        </w:rPr>
      </w:pPr>
      <w:r>
        <w:rPr>
          <w:rFonts w:ascii="Times New Roman" w:hAnsi="Times New Roman"/>
          <w:b/>
          <w:lang w:val="es-ES"/>
        </w:rPr>
        <w:t xml:space="preserve">EVALUACIÒN. </w:t>
      </w:r>
    </w:p>
    <w:p w:rsidR="00354A09" w:rsidRDefault="00354A09" w:rsidP="00354A09">
      <w:pPr>
        <w:pStyle w:val="Prrafodelista"/>
        <w:ind w:left="426"/>
        <w:jc w:val="both"/>
        <w:rPr>
          <w:rFonts w:ascii="Times New Roman" w:hAnsi="Times New Roman"/>
          <w:lang w:val="es-ES"/>
        </w:rPr>
      </w:pPr>
    </w:p>
    <w:p w:rsidR="00354A09" w:rsidRDefault="00354A09" w:rsidP="00354A09">
      <w:pPr>
        <w:pStyle w:val="Prrafodelista"/>
        <w:ind w:left="426"/>
        <w:jc w:val="both"/>
        <w:rPr>
          <w:rFonts w:ascii="Times New Roman" w:hAnsi="Times New Roman"/>
          <w:lang w:val="es-ES"/>
        </w:rPr>
      </w:pPr>
      <w:r>
        <w:rPr>
          <w:rFonts w:ascii="Times New Roman" w:hAnsi="Times New Roman"/>
          <w:lang w:val="es-ES"/>
        </w:rPr>
        <w:t>Se tomará</w:t>
      </w:r>
      <w:r w:rsidR="00BC1F08">
        <w:rPr>
          <w:rFonts w:ascii="Times New Roman" w:hAnsi="Times New Roman"/>
          <w:lang w:val="es-ES"/>
        </w:rPr>
        <w:t xml:space="preserve"> un control de 15 minutos al final de cada sesión a partir de la sesión 2</w:t>
      </w:r>
      <w:r>
        <w:rPr>
          <w:rFonts w:ascii="Times New Roman" w:hAnsi="Times New Roman"/>
          <w:lang w:val="es-ES"/>
        </w:rPr>
        <w:t>.</w:t>
      </w:r>
      <w:r w:rsidR="00BC1F08">
        <w:rPr>
          <w:rFonts w:ascii="Times New Roman" w:hAnsi="Times New Roman"/>
          <w:lang w:val="es-ES"/>
        </w:rPr>
        <w:t xml:space="preserve"> Este incluirá lecturas y temas revisados en clase anterior. Se borrarán las 4 peores notas. Los controles no rendidos tienen nota 1 (uno). Los alumnos que deseen mejorar su nota, pueden optar por presentar alguna de las lecturas especificadas en las sesiones 7 y 8, las cuales pueden agregar hasta 0.5 puntos de nota final. </w:t>
      </w:r>
      <w:r w:rsidR="00DC1103">
        <w:rPr>
          <w:rFonts w:ascii="Times New Roman" w:hAnsi="Times New Roman"/>
          <w:lang w:val="es-ES"/>
        </w:rPr>
        <w:t xml:space="preserve">En la sesión 9 se realizará un seminario conjunto de los cuatro cursos electivos de gestión local y descentralización realizados en el trimestre. Para ello habrá una presentación de los profesores de cada curso, y una presentación de los alumnos. Esta última tendrá un premio </w:t>
      </w:r>
      <w:r w:rsidR="00B340CE">
        <w:rPr>
          <w:rFonts w:ascii="Times New Roman" w:hAnsi="Times New Roman"/>
          <w:lang w:val="es-ES"/>
        </w:rPr>
        <w:t>(</w:t>
      </w:r>
      <w:r w:rsidR="00DC1103">
        <w:rPr>
          <w:rFonts w:ascii="Times New Roman" w:hAnsi="Times New Roman"/>
          <w:lang w:val="es-ES"/>
        </w:rPr>
        <w:t>potencial</w:t>
      </w:r>
      <w:r w:rsidR="00B340CE">
        <w:rPr>
          <w:rFonts w:ascii="Times New Roman" w:hAnsi="Times New Roman"/>
          <w:lang w:val="es-ES"/>
        </w:rPr>
        <w:t>)</w:t>
      </w:r>
      <w:r w:rsidR="00DC1103">
        <w:rPr>
          <w:rFonts w:ascii="Times New Roman" w:hAnsi="Times New Roman"/>
          <w:lang w:val="es-ES"/>
        </w:rPr>
        <w:t xml:space="preserve"> de puntaje similar a la presentación de las lecturas antes mencionadas.</w:t>
      </w:r>
    </w:p>
    <w:p w:rsidR="00ED7027" w:rsidRPr="00354A09" w:rsidRDefault="00ED7027">
      <w:pPr>
        <w:rPr>
          <w:lang w:val="es-ES"/>
        </w:rPr>
      </w:pPr>
    </w:p>
    <w:sectPr w:rsidR="00ED7027" w:rsidRPr="00354A09" w:rsidSect="004953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06A4"/>
    <w:multiLevelType w:val="hybridMultilevel"/>
    <w:tmpl w:val="E75C5A94"/>
    <w:lvl w:ilvl="0" w:tplc="340A0001">
      <w:start w:val="1"/>
      <w:numFmt w:val="bullet"/>
      <w:lvlText w:val=""/>
      <w:lvlJc w:val="left"/>
      <w:pPr>
        <w:ind w:left="2850" w:hanging="360"/>
      </w:pPr>
      <w:rPr>
        <w:rFonts w:ascii="Symbol" w:hAnsi="Symbol" w:hint="default"/>
      </w:rPr>
    </w:lvl>
    <w:lvl w:ilvl="1" w:tplc="340A0003" w:tentative="1">
      <w:start w:val="1"/>
      <w:numFmt w:val="bullet"/>
      <w:lvlText w:val="o"/>
      <w:lvlJc w:val="left"/>
      <w:pPr>
        <w:ind w:left="3570" w:hanging="360"/>
      </w:pPr>
      <w:rPr>
        <w:rFonts w:ascii="Courier New" w:hAnsi="Courier New" w:cs="Courier New" w:hint="default"/>
      </w:rPr>
    </w:lvl>
    <w:lvl w:ilvl="2" w:tplc="340A0005" w:tentative="1">
      <w:start w:val="1"/>
      <w:numFmt w:val="bullet"/>
      <w:lvlText w:val=""/>
      <w:lvlJc w:val="left"/>
      <w:pPr>
        <w:ind w:left="4290" w:hanging="360"/>
      </w:pPr>
      <w:rPr>
        <w:rFonts w:ascii="Wingdings" w:hAnsi="Wingdings" w:hint="default"/>
      </w:rPr>
    </w:lvl>
    <w:lvl w:ilvl="3" w:tplc="340A0001" w:tentative="1">
      <w:start w:val="1"/>
      <w:numFmt w:val="bullet"/>
      <w:lvlText w:val=""/>
      <w:lvlJc w:val="left"/>
      <w:pPr>
        <w:ind w:left="5010" w:hanging="360"/>
      </w:pPr>
      <w:rPr>
        <w:rFonts w:ascii="Symbol" w:hAnsi="Symbol" w:hint="default"/>
      </w:rPr>
    </w:lvl>
    <w:lvl w:ilvl="4" w:tplc="340A0003" w:tentative="1">
      <w:start w:val="1"/>
      <w:numFmt w:val="bullet"/>
      <w:lvlText w:val="o"/>
      <w:lvlJc w:val="left"/>
      <w:pPr>
        <w:ind w:left="5730" w:hanging="360"/>
      </w:pPr>
      <w:rPr>
        <w:rFonts w:ascii="Courier New" w:hAnsi="Courier New" w:cs="Courier New" w:hint="default"/>
      </w:rPr>
    </w:lvl>
    <w:lvl w:ilvl="5" w:tplc="340A0005" w:tentative="1">
      <w:start w:val="1"/>
      <w:numFmt w:val="bullet"/>
      <w:lvlText w:val=""/>
      <w:lvlJc w:val="left"/>
      <w:pPr>
        <w:ind w:left="6450" w:hanging="360"/>
      </w:pPr>
      <w:rPr>
        <w:rFonts w:ascii="Wingdings" w:hAnsi="Wingdings" w:hint="default"/>
      </w:rPr>
    </w:lvl>
    <w:lvl w:ilvl="6" w:tplc="340A0001" w:tentative="1">
      <w:start w:val="1"/>
      <w:numFmt w:val="bullet"/>
      <w:lvlText w:val=""/>
      <w:lvlJc w:val="left"/>
      <w:pPr>
        <w:ind w:left="7170" w:hanging="360"/>
      </w:pPr>
      <w:rPr>
        <w:rFonts w:ascii="Symbol" w:hAnsi="Symbol" w:hint="default"/>
      </w:rPr>
    </w:lvl>
    <w:lvl w:ilvl="7" w:tplc="340A0003" w:tentative="1">
      <w:start w:val="1"/>
      <w:numFmt w:val="bullet"/>
      <w:lvlText w:val="o"/>
      <w:lvlJc w:val="left"/>
      <w:pPr>
        <w:ind w:left="7890" w:hanging="360"/>
      </w:pPr>
      <w:rPr>
        <w:rFonts w:ascii="Courier New" w:hAnsi="Courier New" w:cs="Courier New" w:hint="default"/>
      </w:rPr>
    </w:lvl>
    <w:lvl w:ilvl="8" w:tplc="340A0005" w:tentative="1">
      <w:start w:val="1"/>
      <w:numFmt w:val="bullet"/>
      <w:lvlText w:val=""/>
      <w:lvlJc w:val="left"/>
      <w:pPr>
        <w:ind w:left="8610" w:hanging="360"/>
      </w:pPr>
      <w:rPr>
        <w:rFonts w:ascii="Wingdings" w:hAnsi="Wingdings" w:hint="default"/>
      </w:rPr>
    </w:lvl>
  </w:abstractNum>
  <w:abstractNum w:abstractNumId="1">
    <w:nsid w:val="761B31F4"/>
    <w:multiLevelType w:val="hybridMultilevel"/>
    <w:tmpl w:val="785A9D9E"/>
    <w:lvl w:ilvl="0" w:tplc="7798640C">
      <w:start w:val="3"/>
      <w:numFmt w:val="upperRoman"/>
      <w:lvlText w:val="%1."/>
      <w:lvlJc w:val="left"/>
      <w:pPr>
        <w:tabs>
          <w:tab w:val="num" w:pos="1752"/>
        </w:tabs>
        <w:ind w:left="1752" w:hanging="720"/>
      </w:pPr>
      <w:rPr>
        <w:rFonts w:cs="Times New Roman"/>
      </w:rPr>
    </w:lvl>
    <w:lvl w:ilvl="1" w:tplc="0C0A0019">
      <w:start w:val="1"/>
      <w:numFmt w:val="lowerLetter"/>
      <w:lvlText w:val="%2."/>
      <w:lvlJc w:val="left"/>
      <w:pPr>
        <w:tabs>
          <w:tab w:val="num" w:pos="2112"/>
        </w:tabs>
        <w:ind w:left="2112" w:hanging="360"/>
      </w:pPr>
      <w:rPr>
        <w:rFonts w:cs="Times New Roman"/>
      </w:rPr>
    </w:lvl>
    <w:lvl w:ilvl="2" w:tplc="0C0A001B">
      <w:start w:val="1"/>
      <w:numFmt w:val="lowerRoman"/>
      <w:lvlText w:val="%3."/>
      <w:lvlJc w:val="right"/>
      <w:pPr>
        <w:tabs>
          <w:tab w:val="num" w:pos="2832"/>
        </w:tabs>
        <w:ind w:left="2832" w:hanging="180"/>
      </w:pPr>
      <w:rPr>
        <w:rFonts w:cs="Times New Roman"/>
      </w:rPr>
    </w:lvl>
    <w:lvl w:ilvl="3" w:tplc="0C0A000F">
      <w:start w:val="1"/>
      <w:numFmt w:val="decimal"/>
      <w:lvlText w:val="%4."/>
      <w:lvlJc w:val="left"/>
      <w:pPr>
        <w:tabs>
          <w:tab w:val="num" w:pos="3552"/>
        </w:tabs>
        <w:ind w:left="3552" w:hanging="360"/>
      </w:pPr>
      <w:rPr>
        <w:rFonts w:cs="Times New Roman"/>
      </w:rPr>
    </w:lvl>
    <w:lvl w:ilvl="4" w:tplc="0C0A0019">
      <w:start w:val="1"/>
      <w:numFmt w:val="lowerLetter"/>
      <w:lvlText w:val="%5."/>
      <w:lvlJc w:val="left"/>
      <w:pPr>
        <w:tabs>
          <w:tab w:val="num" w:pos="4272"/>
        </w:tabs>
        <w:ind w:left="4272" w:hanging="360"/>
      </w:pPr>
      <w:rPr>
        <w:rFonts w:cs="Times New Roman"/>
      </w:rPr>
    </w:lvl>
    <w:lvl w:ilvl="5" w:tplc="0C0A001B">
      <w:start w:val="1"/>
      <w:numFmt w:val="lowerRoman"/>
      <w:lvlText w:val="%6."/>
      <w:lvlJc w:val="right"/>
      <w:pPr>
        <w:tabs>
          <w:tab w:val="num" w:pos="4992"/>
        </w:tabs>
        <w:ind w:left="4992" w:hanging="180"/>
      </w:pPr>
      <w:rPr>
        <w:rFonts w:cs="Times New Roman"/>
      </w:rPr>
    </w:lvl>
    <w:lvl w:ilvl="6" w:tplc="0C0A000F">
      <w:start w:val="1"/>
      <w:numFmt w:val="decimal"/>
      <w:lvlText w:val="%7."/>
      <w:lvlJc w:val="left"/>
      <w:pPr>
        <w:tabs>
          <w:tab w:val="num" w:pos="5712"/>
        </w:tabs>
        <w:ind w:left="5712" w:hanging="360"/>
      </w:pPr>
      <w:rPr>
        <w:rFonts w:cs="Times New Roman"/>
      </w:rPr>
    </w:lvl>
    <w:lvl w:ilvl="7" w:tplc="0C0A0019">
      <w:start w:val="1"/>
      <w:numFmt w:val="lowerLetter"/>
      <w:lvlText w:val="%8."/>
      <w:lvlJc w:val="left"/>
      <w:pPr>
        <w:tabs>
          <w:tab w:val="num" w:pos="6432"/>
        </w:tabs>
        <w:ind w:left="6432" w:hanging="360"/>
      </w:pPr>
      <w:rPr>
        <w:rFonts w:cs="Times New Roman"/>
      </w:rPr>
    </w:lvl>
    <w:lvl w:ilvl="8" w:tplc="0C0A001B">
      <w:start w:val="1"/>
      <w:numFmt w:val="lowerRoman"/>
      <w:lvlText w:val="%9."/>
      <w:lvlJc w:val="right"/>
      <w:pPr>
        <w:tabs>
          <w:tab w:val="num" w:pos="7152"/>
        </w:tabs>
        <w:ind w:left="7152" w:hanging="180"/>
      </w:pPr>
      <w:rPr>
        <w:rFonts w:cs="Times New Roman"/>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54A09"/>
    <w:rsid w:val="001B3010"/>
    <w:rsid w:val="001D4BAE"/>
    <w:rsid w:val="00202F18"/>
    <w:rsid w:val="00204EE7"/>
    <w:rsid w:val="002602D7"/>
    <w:rsid w:val="00282B7E"/>
    <w:rsid w:val="003024AD"/>
    <w:rsid w:val="00354A09"/>
    <w:rsid w:val="00404E17"/>
    <w:rsid w:val="00413426"/>
    <w:rsid w:val="00461779"/>
    <w:rsid w:val="00466A10"/>
    <w:rsid w:val="004953BF"/>
    <w:rsid w:val="004D64D8"/>
    <w:rsid w:val="00534BA2"/>
    <w:rsid w:val="00555611"/>
    <w:rsid w:val="00560DE2"/>
    <w:rsid w:val="00561BAE"/>
    <w:rsid w:val="00635E46"/>
    <w:rsid w:val="00687C16"/>
    <w:rsid w:val="006B3273"/>
    <w:rsid w:val="006B5292"/>
    <w:rsid w:val="006C3A13"/>
    <w:rsid w:val="007611D2"/>
    <w:rsid w:val="00812FBF"/>
    <w:rsid w:val="00822E19"/>
    <w:rsid w:val="0084213F"/>
    <w:rsid w:val="00947C0C"/>
    <w:rsid w:val="009E7653"/>
    <w:rsid w:val="00A15124"/>
    <w:rsid w:val="00A373D8"/>
    <w:rsid w:val="00A8426F"/>
    <w:rsid w:val="00AA7243"/>
    <w:rsid w:val="00AE6207"/>
    <w:rsid w:val="00B340CE"/>
    <w:rsid w:val="00B35359"/>
    <w:rsid w:val="00BA1A3D"/>
    <w:rsid w:val="00BC1F08"/>
    <w:rsid w:val="00C512DB"/>
    <w:rsid w:val="00C67682"/>
    <w:rsid w:val="00C87802"/>
    <w:rsid w:val="00D10DE5"/>
    <w:rsid w:val="00D70220"/>
    <w:rsid w:val="00DA5218"/>
    <w:rsid w:val="00DC1103"/>
    <w:rsid w:val="00E513F0"/>
    <w:rsid w:val="00E96129"/>
    <w:rsid w:val="00EC48B6"/>
    <w:rsid w:val="00ED7027"/>
    <w:rsid w:val="00EE094E"/>
    <w:rsid w:val="00F16517"/>
    <w:rsid w:val="00FC46C5"/>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3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54A09"/>
    <w:rPr>
      <w:rFonts w:ascii="Times New Roman" w:hAnsi="Times New Roman" w:cs="Times New Roman" w:hint="default"/>
      <w:color w:val="0000FF"/>
      <w:u w:val="single"/>
    </w:rPr>
  </w:style>
  <w:style w:type="character" w:styleId="nfasis">
    <w:name w:val="Emphasis"/>
    <w:uiPriority w:val="99"/>
    <w:qFormat/>
    <w:rsid w:val="00354A09"/>
    <w:rPr>
      <w:rFonts w:ascii="Times New Roman" w:hAnsi="Times New Roman" w:cs="Times New Roman" w:hint="default"/>
      <w:b/>
      <w:bCs/>
      <w:i w:val="0"/>
      <w:iCs w:val="0"/>
    </w:rPr>
  </w:style>
  <w:style w:type="paragraph" w:styleId="Ttulo">
    <w:name w:val="Title"/>
    <w:basedOn w:val="Normal"/>
    <w:link w:val="TtuloCar"/>
    <w:uiPriority w:val="99"/>
    <w:qFormat/>
    <w:rsid w:val="00354A09"/>
    <w:pPr>
      <w:tabs>
        <w:tab w:val="left" w:pos="-1440"/>
        <w:tab w:val="left" w:pos="-720"/>
        <w:tab w:val="left" w:pos="0"/>
        <w:tab w:val="left" w:pos="2698"/>
        <w:tab w:val="left" w:pos="2982"/>
      </w:tabs>
      <w:suppressAutoHyphens/>
      <w:spacing w:after="0" w:line="240" w:lineRule="auto"/>
      <w:jc w:val="center"/>
    </w:pPr>
    <w:rPr>
      <w:rFonts w:ascii="Times New Roman" w:eastAsia="Times New Roman" w:hAnsi="Times New Roman"/>
      <w:b/>
      <w:bCs/>
      <w:spacing w:val="-2"/>
      <w:sz w:val="24"/>
      <w:szCs w:val="20"/>
      <w:lang w:val="es-ES" w:eastAsia="es-ES"/>
    </w:rPr>
  </w:style>
  <w:style w:type="character" w:customStyle="1" w:styleId="TtuloCar">
    <w:name w:val="Título Car"/>
    <w:link w:val="Ttulo"/>
    <w:uiPriority w:val="99"/>
    <w:rsid w:val="00354A09"/>
    <w:rPr>
      <w:rFonts w:ascii="Times New Roman" w:eastAsia="Times New Roman" w:hAnsi="Times New Roman"/>
      <w:b/>
      <w:bCs/>
      <w:spacing w:val="-2"/>
      <w:sz w:val="24"/>
      <w:lang w:val="es-ES" w:eastAsia="es-ES"/>
    </w:rPr>
  </w:style>
  <w:style w:type="paragraph" w:styleId="Sangra2detindependiente">
    <w:name w:val="Body Text Indent 2"/>
    <w:basedOn w:val="Normal"/>
    <w:link w:val="Sangra2detindependienteCar"/>
    <w:uiPriority w:val="99"/>
    <w:semiHidden/>
    <w:unhideWhenUsed/>
    <w:rsid w:val="00354A09"/>
    <w:pPr>
      <w:spacing w:after="0" w:line="240" w:lineRule="auto"/>
      <w:ind w:left="1413"/>
    </w:pPr>
    <w:rPr>
      <w:rFonts w:ascii="Arial" w:eastAsia="Times New Roman" w:hAnsi="Arial"/>
      <w:szCs w:val="20"/>
      <w:lang w:val="es-ES" w:eastAsia="es-ES"/>
    </w:rPr>
  </w:style>
  <w:style w:type="character" w:customStyle="1" w:styleId="Sangra2detindependienteCar">
    <w:name w:val="Sangría 2 de t. independiente Car"/>
    <w:link w:val="Sangra2detindependiente"/>
    <w:uiPriority w:val="99"/>
    <w:semiHidden/>
    <w:rsid w:val="00354A09"/>
    <w:rPr>
      <w:rFonts w:ascii="Arial" w:eastAsia="Times New Roman" w:hAnsi="Arial"/>
      <w:sz w:val="22"/>
      <w:lang w:val="es-ES" w:eastAsia="es-ES"/>
    </w:rPr>
  </w:style>
  <w:style w:type="paragraph" w:styleId="Prrafodelista">
    <w:name w:val="List Paragraph"/>
    <w:basedOn w:val="Normal"/>
    <w:uiPriority w:val="99"/>
    <w:qFormat/>
    <w:rsid w:val="00354A09"/>
    <w:pPr>
      <w:ind w:left="720"/>
      <w:contextualSpacing/>
    </w:pPr>
  </w:style>
  <w:style w:type="paragraph" w:customStyle="1" w:styleId="titulo">
    <w:name w:val="titulo"/>
    <w:basedOn w:val="Normal"/>
    <w:uiPriority w:val="99"/>
    <w:rsid w:val="00354A09"/>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itulo1">
    <w:name w:val="titulo1"/>
    <w:uiPriority w:val="99"/>
    <w:rsid w:val="00354A09"/>
    <w:rPr>
      <w:rFonts w:ascii="Times New Roman" w:hAnsi="Times New Roman" w:cs="Times New Roman" w:hint="default"/>
    </w:rPr>
  </w:style>
  <w:style w:type="character" w:customStyle="1" w:styleId="subtitulo">
    <w:name w:val="subtitulo"/>
    <w:uiPriority w:val="99"/>
    <w:rsid w:val="00354A09"/>
    <w:rPr>
      <w:rFonts w:ascii="Times New Roman" w:hAnsi="Times New Roman" w:cs="Times New Roman" w:hint="default"/>
    </w:rPr>
  </w:style>
  <w:style w:type="paragraph" w:styleId="NormalWeb">
    <w:name w:val="Normal (Web)"/>
    <w:basedOn w:val="Normal"/>
    <w:uiPriority w:val="99"/>
    <w:semiHidden/>
    <w:unhideWhenUsed/>
    <w:rsid w:val="004D64D8"/>
    <w:pPr>
      <w:spacing w:before="100" w:beforeAutospacing="1" w:after="100" w:afterAutospacing="1" w:line="240" w:lineRule="auto"/>
    </w:pPr>
    <w:rPr>
      <w:rFonts w:ascii="Times New Roman" w:eastAsia="Times New Roman" w:hAnsi="Times New Roman"/>
      <w:sz w:val="24"/>
      <w:szCs w:val="24"/>
      <w:lang w:val="es-MX" w:eastAsia="es-MX"/>
    </w:rPr>
  </w:style>
  <w:style w:type="table" w:styleId="Tablaconcuadrcula">
    <w:name w:val="Table Grid"/>
    <w:basedOn w:val="Tablanormal"/>
    <w:uiPriority w:val="59"/>
    <w:rsid w:val="00F16517"/>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09776">
      <w:bodyDiv w:val="1"/>
      <w:marLeft w:val="0"/>
      <w:marRight w:val="0"/>
      <w:marTop w:val="0"/>
      <w:marBottom w:val="0"/>
      <w:divBdr>
        <w:top w:val="none" w:sz="0" w:space="0" w:color="auto"/>
        <w:left w:val="none" w:sz="0" w:space="0" w:color="auto"/>
        <w:bottom w:val="none" w:sz="0" w:space="0" w:color="auto"/>
        <w:right w:val="none" w:sz="0" w:space="0" w:color="auto"/>
      </w:divBdr>
    </w:div>
    <w:div w:id="81728737">
      <w:bodyDiv w:val="1"/>
      <w:marLeft w:val="0"/>
      <w:marRight w:val="0"/>
      <w:marTop w:val="0"/>
      <w:marBottom w:val="0"/>
      <w:divBdr>
        <w:top w:val="none" w:sz="0" w:space="0" w:color="auto"/>
        <w:left w:val="none" w:sz="0" w:space="0" w:color="auto"/>
        <w:bottom w:val="none" w:sz="0" w:space="0" w:color="auto"/>
        <w:right w:val="none" w:sz="0" w:space="0" w:color="auto"/>
      </w:divBdr>
    </w:div>
    <w:div w:id="521826472">
      <w:bodyDiv w:val="1"/>
      <w:marLeft w:val="0"/>
      <w:marRight w:val="0"/>
      <w:marTop w:val="0"/>
      <w:marBottom w:val="0"/>
      <w:divBdr>
        <w:top w:val="none" w:sz="0" w:space="0" w:color="auto"/>
        <w:left w:val="none" w:sz="0" w:space="0" w:color="auto"/>
        <w:bottom w:val="none" w:sz="0" w:space="0" w:color="auto"/>
        <w:right w:val="none" w:sz="0" w:space="0" w:color="auto"/>
      </w:divBdr>
    </w:div>
    <w:div w:id="726300641">
      <w:bodyDiv w:val="1"/>
      <w:marLeft w:val="0"/>
      <w:marRight w:val="0"/>
      <w:marTop w:val="0"/>
      <w:marBottom w:val="0"/>
      <w:divBdr>
        <w:top w:val="none" w:sz="0" w:space="0" w:color="auto"/>
        <w:left w:val="none" w:sz="0" w:space="0" w:color="auto"/>
        <w:bottom w:val="none" w:sz="0" w:space="0" w:color="auto"/>
        <w:right w:val="none" w:sz="0" w:space="0" w:color="auto"/>
      </w:divBdr>
    </w:div>
    <w:div w:id="826897622">
      <w:bodyDiv w:val="1"/>
      <w:marLeft w:val="0"/>
      <w:marRight w:val="0"/>
      <w:marTop w:val="0"/>
      <w:marBottom w:val="0"/>
      <w:divBdr>
        <w:top w:val="none" w:sz="0" w:space="0" w:color="auto"/>
        <w:left w:val="none" w:sz="0" w:space="0" w:color="auto"/>
        <w:bottom w:val="none" w:sz="0" w:space="0" w:color="auto"/>
        <w:right w:val="none" w:sz="0" w:space="0" w:color="auto"/>
      </w:divBdr>
    </w:div>
    <w:div w:id="1199397750">
      <w:bodyDiv w:val="1"/>
      <w:marLeft w:val="0"/>
      <w:marRight w:val="0"/>
      <w:marTop w:val="0"/>
      <w:marBottom w:val="0"/>
      <w:divBdr>
        <w:top w:val="none" w:sz="0" w:space="0" w:color="auto"/>
        <w:left w:val="none" w:sz="0" w:space="0" w:color="auto"/>
        <w:bottom w:val="none" w:sz="0" w:space="0" w:color="auto"/>
        <w:right w:val="none" w:sz="0" w:space="0" w:color="auto"/>
      </w:divBdr>
    </w:div>
    <w:div w:id="1465348323">
      <w:bodyDiv w:val="1"/>
      <w:marLeft w:val="0"/>
      <w:marRight w:val="0"/>
      <w:marTop w:val="0"/>
      <w:marBottom w:val="0"/>
      <w:divBdr>
        <w:top w:val="none" w:sz="0" w:space="0" w:color="auto"/>
        <w:left w:val="none" w:sz="0" w:space="0" w:color="auto"/>
        <w:bottom w:val="none" w:sz="0" w:space="0" w:color="auto"/>
        <w:right w:val="none" w:sz="0" w:space="0" w:color="auto"/>
      </w:divBdr>
    </w:div>
    <w:div w:id="14816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sri.msu.edu/pdfs/rr/rr3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4441</CharactersWithSpaces>
  <SharedDoc>false</SharedDoc>
  <HLinks>
    <vt:vector size="6" baseType="variant">
      <vt:variant>
        <vt:i4>1048578</vt:i4>
      </vt:variant>
      <vt:variant>
        <vt:i4>0</vt:i4>
      </vt:variant>
      <vt:variant>
        <vt:i4>0</vt:i4>
      </vt:variant>
      <vt:variant>
        <vt:i4>5</vt:i4>
      </vt:variant>
      <vt:variant>
        <vt:lpwstr>http://www.jsri.msu.edu/pdfs/rr/rr35.pdf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 Bell</dc:creator>
  <cp:keywords/>
  <cp:lastModifiedBy>..</cp:lastModifiedBy>
  <cp:revision>2</cp:revision>
  <dcterms:created xsi:type="dcterms:W3CDTF">2012-08-14T17:27:00Z</dcterms:created>
  <dcterms:modified xsi:type="dcterms:W3CDTF">2012-08-14T17:27:00Z</dcterms:modified>
</cp:coreProperties>
</file>