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Verdana" w:hAnsi="Verdana" w:eastAsia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828040" cy="1085850"/>
            <wp:effectExtent l="0" t="0" r="0" b="0"/>
            <wp:docPr id="1" name="Imagen 1" descr="Imagen que contiene dibujo, fl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, flo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  <w:b/>
          <w:b/>
          <w:bCs/>
          <w:sz w:val="28"/>
          <w:szCs w:val="28"/>
        </w:rPr>
      </w:pPr>
      <w:r>
        <w:rPr>
          <w:rFonts w:eastAsia="Times New Roman" w:ascii="Verdana" w:hAnsi="Verdana"/>
          <w:b/>
          <w:bCs/>
          <w:sz w:val="28"/>
          <w:szCs w:val="28"/>
        </w:rPr>
        <w:t>Servicios de Juventud de la Alianza del Pacífico lanzan convocatoria a curso virtual de voluntariado</w:t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>
          <w:rFonts w:eastAsia="Times New Roman" w:ascii="Verdana" w:hAnsi="Verdana"/>
        </w:rPr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  <w:i/>
          <w:i/>
          <w:iCs/>
        </w:rPr>
      </w:pPr>
      <w:r>
        <w:rPr>
          <w:rFonts w:eastAsia="Times New Roman" w:ascii="Verdana" w:hAnsi="Verdana"/>
          <w:i/>
          <w:iCs/>
        </w:rPr>
        <w:t>El curso tendrá una duración de 2 semanas y estará disponible para los y las jóvenes de Chile, Colombia México y Perú y para exvoluntarios/as de la Alianza del Pacífico.</w:t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>
          <w:rFonts w:eastAsia="Times New Roman" w:ascii="Verdana" w:hAnsi="Verdana"/>
        </w:rPr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ascii="Verdana" w:hAnsi="Verdana"/>
          <w:b/>
          <w:bCs/>
        </w:rPr>
        <w:t>2 de septiembre de 2020</w:t>
      </w:r>
      <w:r>
        <w:rPr>
          <w:rFonts w:eastAsia="Times New Roman" w:ascii="Verdana" w:hAnsi="Verdana"/>
        </w:rPr>
        <w:t>. Las entidades de la juventud de los países de la Alianza del Pacífico: Instituto Nacional de la Juventud de Chile, Consejería Presidencial para la Juventud de Colombia-Colombia Joven, Instituto Mexicano de la Juventud y la Secretaría Nacional de la Juventud de Perú, lanzaron hoy la convocatoria para el “Curso virtual de Voluntariado Transformador en Tiempos de Pandemia”.</w:t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>
          <w:rFonts w:eastAsia="Times New Roman" w:ascii="Verdana" w:hAnsi="Verdana"/>
        </w:rPr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ascii="Verdana" w:hAnsi="Verdana"/>
        </w:rPr>
        <w:t xml:space="preserve">Este </w:t>
      </w:r>
      <w:r>
        <w:rPr>
          <w:rStyle w:val="Mark1ssr96zwi"/>
          <w:rFonts w:eastAsia="Times New Roman" w:ascii="Verdana" w:hAnsi="Verdana"/>
        </w:rPr>
        <w:t>curso</w:t>
      </w:r>
      <w:r>
        <w:rPr>
          <w:rFonts w:eastAsia="Times New Roman" w:ascii="Verdana" w:hAnsi="Verdana"/>
        </w:rPr>
        <w:t xml:space="preserve"> está dirigido a voluntarios, voluntarias y gestores/as de organizaciones que estén desarrollando acciones voluntarias en el contexto de Pandemia ya sea de manera presencial o virtual.</w:t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>
          <w:rFonts w:eastAsia="Times New Roman" w:ascii="Verdana" w:hAnsi="Verdana"/>
        </w:rPr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>
          <w:rFonts w:eastAsia="Times New Roman" w:ascii="Verdana" w:hAnsi="Verdana"/>
        </w:rPr>
        <w:t>Las postulaciones estarán abiertas hasta el 20 de septiembre y podrán inscribirse</w:t>
      </w:r>
      <w:r>
        <w:rPr>
          <w:rFonts w:ascii="Verdana" w:hAnsi="Verdana"/>
        </w:rPr>
        <w:t xml:space="preserve"> jóvenes entre 18 y 29 años de edad, nacionales de los países miembros de la Alianza del Pacífico y que tienen residencia en su país de origen al momento de postularse. </w:t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>
          <w:rFonts w:eastAsia="Times New Roman" w:ascii="Verdana" w:hAnsi="Verdana"/>
        </w:rPr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>
          <w:rFonts w:ascii="Verdana" w:hAnsi="Verdana"/>
        </w:rPr>
        <w:t>Existirán 60 cupos para nuevos/as voluntarios/as y 24 exvoluntarios/as de versiones anteriores del programa que podrán postular al curso sin límite de edad.</w:t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>
          <w:rFonts w:eastAsia="Times New Roman" w:ascii="Verdana" w:hAnsi="Verdana"/>
        </w:rPr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>
          <w:rFonts w:eastAsia="Times New Roman" w:ascii="Verdana" w:hAnsi="Verdana"/>
        </w:rPr>
        <w:t>El curso se desarrollará en siete sesiones de carácter online que tratarán temas como Voluntariado Transformador en tiempos de pandemia; Voluntariado aplicado a COVID19; Principios de Acción Voluntaria; Protección a la Salud Mental; además habrá un seminario de inicio y otro al finalizar el curso.</w:t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>
          <w:rFonts w:eastAsia="Times New Roman" w:ascii="Verdana" w:hAnsi="Verdana"/>
        </w:rPr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  <w:b/>
          <w:b/>
          <w:bCs/>
        </w:rPr>
      </w:pPr>
      <w:r>
        <w:rPr>
          <w:rFonts w:eastAsia="Times New Roman" w:ascii="Verdana" w:hAnsi="Verdana"/>
          <w:b/>
          <w:bCs/>
        </w:rPr>
        <w:t>COMUNICACIONES PPT DE LA ALIANZA DEL PACÍFICO</w:t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>
          <w:rFonts w:eastAsia="Times New Roman" w:ascii="Verdana" w:hAnsi="Verdana"/>
        </w:rPr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>
          <w:rFonts w:eastAsia="Times New Roman" w:ascii="Verdana" w:hAnsi="Verdan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Verdana" w:hAnsi="Verdana" w:eastAsia="Times New Roman"/>
          <w:b/>
          <w:b/>
          <w:bCs/>
        </w:rPr>
      </w:pPr>
      <w:hyperlink r:id="rId3">
        <w:r>
          <w:rPr>
            <w:rStyle w:val="EnlacedeInternet"/>
            <w:rFonts w:eastAsia="Times New Roman" w:ascii="Verdana" w:hAnsi="Verdana"/>
            <w:b/>
            <w:bCs/>
          </w:rPr>
          <w:t>VER MAS INFORMACIÓN E INSCRIPCIONES</w:t>
        </w:r>
      </w:hyperlink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>
          <w:rFonts w:eastAsia="Times New Roman" w:ascii="Verdana" w:hAnsi="Verdana"/>
        </w:rPr>
      </w:r>
    </w:p>
    <w:p>
      <w:pPr>
        <w:pStyle w:val="Normal"/>
        <w:shd w:val="clear" w:color="auto" w:fill="FFFFFF"/>
        <w:jc w:val="both"/>
        <w:rPr>
          <w:rFonts w:ascii="Verdana" w:hAnsi="Verdana" w:eastAsia="Times New Roman"/>
        </w:rPr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3cee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eastAsia="es-CL" w:val="es-C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1ssr96zwi" w:customStyle="1">
    <w:name w:val="mark1ssr96zwi"/>
    <w:basedOn w:val="DefaultParagraphFont"/>
    <w:qFormat/>
    <w:rsid w:val="00693cee"/>
    <w:rPr/>
  </w:style>
  <w:style w:type="character" w:styleId="Markmgwpk93rx" w:customStyle="1">
    <w:name w:val="markmgwpk93rx"/>
    <w:basedOn w:val="DefaultParagraphFont"/>
    <w:qFormat/>
    <w:rsid w:val="00693ce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498f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9e498f"/>
    <w:rPr>
      <w:rFonts w:ascii="Calibri" w:hAnsi="Calibri" w:cs="Calibri"/>
      <w:sz w:val="20"/>
      <w:szCs w:val="20"/>
      <w:lang w:eastAsia="es-CL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9e498f"/>
    <w:rPr>
      <w:rFonts w:ascii="Calibri" w:hAnsi="Calibri" w:cs="Calibri"/>
      <w:b/>
      <w:bCs/>
      <w:sz w:val="20"/>
      <w:szCs w:val="20"/>
      <w:lang w:eastAsia="es-CL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e498f"/>
    <w:rPr>
      <w:rFonts w:ascii="Segoe UI" w:hAnsi="Segoe UI" w:cs="Segoe UI"/>
      <w:sz w:val="18"/>
      <w:szCs w:val="18"/>
      <w:lang w:eastAsia="es-CL"/>
    </w:rPr>
  </w:style>
  <w:style w:type="character" w:styleId="EnlacedeInternet">
    <w:name w:val="Enlace de Internet"/>
    <w:basedOn w:val="DefaultParagraphFont"/>
    <w:uiPriority w:val="99"/>
    <w:unhideWhenUsed/>
    <w:rsid w:val="00bd4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4e68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6d07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9e498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9e498f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e498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alianzapacifico.ne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LibreOffice/6.4.5.2$Linux_X86_64 LibreOffice_project/40$Build-2</Application>
  <Pages>1</Pages>
  <Words>258</Words>
  <Characters>1395</Characters>
  <CharactersWithSpaces>1645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2020-09-01T22:45:00Z</dcterms:created>
  <dc:creator>AILEEN CARCAMO BRUNING</dc:creator>
  <dc:description/>
  <dc:language>es-CL</dc:language>
  <cp:lastModifiedBy>AILEEN CARCAMO BRUNING</cp:lastModifiedBy>
  <dcterms:modified xsi:type="dcterms:W3CDTF">2020-09-02T16:30:00Z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