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7FEFC" w14:textId="77777777" w:rsidR="00FD0B09" w:rsidRDefault="00D65494" w:rsidP="00FD0B09">
      <w:pPr>
        <w:spacing w:line="240" w:lineRule="auto"/>
        <w:rPr>
          <w:b/>
          <w:u w:val="single"/>
        </w:rPr>
      </w:pPr>
      <w:r w:rsidRPr="00223708">
        <w:rPr>
          <w:noProof/>
          <w:lang w:val="es-ES" w:eastAsia="es-ES"/>
        </w:rPr>
        <w:drawing>
          <wp:inline distT="0" distB="0" distL="0" distR="0" wp14:anchorId="29462158" wp14:editId="551586D0">
            <wp:extent cx="1390650" cy="1133475"/>
            <wp:effectExtent l="0" t="0" r="0" b="9525"/>
            <wp:docPr id="3" name="Imagen 3" descr="C:\Users\mbravo\Desktop\DIRECCIÓN DE PREGRADO\LOGOS-ICEI\9_ICEI_escudo color_letras azules_fondo blanco_CMYK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ravo\Desktop\DIRECCIÓN DE PREGRADO\LOGOS-ICEI\9_ICEI_escudo color_letras azules_fondo blanco_CMYK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inline>
        </w:drawing>
      </w:r>
    </w:p>
    <w:p w14:paraId="010DDFAF" w14:textId="681DEC00" w:rsidR="00046CF5" w:rsidRPr="00223708" w:rsidRDefault="00D65494" w:rsidP="00FD0B09">
      <w:pPr>
        <w:spacing w:line="240" w:lineRule="auto"/>
        <w:jc w:val="center"/>
        <w:rPr>
          <w:b/>
          <w:u w:val="single"/>
        </w:rPr>
      </w:pPr>
      <w:r w:rsidRPr="00223708">
        <w:rPr>
          <w:b/>
          <w:u w:val="single"/>
        </w:rPr>
        <w:t>Ficha</w:t>
      </w:r>
    </w:p>
    <w:p w14:paraId="72D8D5C3" w14:textId="5EF3AFC3" w:rsidR="00D65494" w:rsidRPr="00223708" w:rsidRDefault="00D65494" w:rsidP="00FD0B09">
      <w:pPr>
        <w:spacing w:line="240" w:lineRule="auto"/>
        <w:jc w:val="center"/>
        <w:rPr>
          <w:b/>
          <w:u w:val="single"/>
        </w:rPr>
      </w:pPr>
      <w:r w:rsidRPr="00223708">
        <w:rPr>
          <w:b/>
          <w:u w:val="single"/>
        </w:rPr>
        <w:t>Propuesta de Seminario de Grado</w:t>
      </w:r>
    </w:p>
    <w:tbl>
      <w:tblPr>
        <w:tblStyle w:val="Tablaconcuadrcula"/>
        <w:tblpPr w:leftFromText="141" w:rightFromText="141" w:vertAnchor="page" w:horzAnchor="margin" w:tblpY="5506"/>
        <w:tblW w:w="9646" w:type="dxa"/>
        <w:tblLook w:val="04A0" w:firstRow="1" w:lastRow="0" w:firstColumn="1" w:lastColumn="0" w:noHBand="0" w:noVBand="1"/>
      </w:tblPr>
      <w:tblGrid>
        <w:gridCol w:w="3380"/>
        <w:gridCol w:w="6266"/>
      </w:tblGrid>
      <w:tr w:rsidR="00D65494" w:rsidRPr="00223708" w14:paraId="4059BE92" w14:textId="77777777" w:rsidTr="00D65494">
        <w:tc>
          <w:tcPr>
            <w:tcW w:w="5157" w:type="dxa"/>
          </w:tcPr>
          <w:p w14:paraId="6B886A08" w14:textId="77777777" w:rsidR="00D65494" w:rsidRPr="00223708" w:rsidRDefault="00D65494" w:rsidP="00223708">
            <w:pPr>
              <w:rPr>
                <w:b/>
              </w:rPr>
            </w:pPr>
            <w:r w:rsidRPr="00223708">
              <w:rPr>
                <w:b/>
              </w:rPr>
              <w:t>Profesor/a  responsable/a:</w:t>
            </w:r>
          </w:p>
          <w:p w14:paraId="6B58AF30" w14:textId="77777777" w:rsidR="00D65494" w:rsidRPr="00223708" w:rsidRDefault="00D65494" w:rsidP="00223708">
            <w:pPr>
              <w:rPr>
                <w:b/>
              </w:rPr>
            </w:pPr>
          </w:p>
        </w:tc>
        <w:tc>
          <w:tcPr>
            <w:tcW w:w="4489" w:type="dxa"/>
          </w:tcPr>
          <w:p w14:paraId="4445AF0F" w14:textId="63E013B7" w:rsidR="00D65494" w:rsidRPr="00223708" w:rsidRDefault="000E44BD" w:rsidP="00223708">
            <w:pPr>
              <w:rPr>
                <w:color w:val="000000" w:themeColor="text1"/>
              </w:rPr>
            </w:pPr>
            <w:r>
              <w:rPr>
                <w:color w:val="000000" w:themeColor="text1"/>
              </w:rPr>
              <w:t>Ximena Póo</w:t>
            </w:r>
          </w:p>
        </w:tc>
      </w:tr>
      <w:tr w:rsidR="00D65494" w:rsidRPr="00223708" w14:paraId="30AA92AF" w14:textId="77777777" w:rsidTr="00D65494">
        <w:tc>
          <w:tcPr>
            <w:tcW w:w="5157" w:type="dxa"/>
          </w:tcPr>
          <w:p w14:paraId="4DF0C500" w14:textId="77777777" w:rsidR="00D65494" w:rsidRPr="00223708" w:rsidRDefault="00D65494" w:rsidP="00223708">
            <w:pPr>
              <w:rPr>
                <w:b/>
              </w:rPr>
            </w:pPr>
            <w:r w:rsidRPr="00223708">
              <w:rPr>
                <w:b/>
              </w:rPr>
              <w:t>Nombre del seminario:</w:t>
            </w:r>
          </w:p>
          <w:p w14:paraId="28C2624D" w14:textId="77777777" w:rsidR="00D65494" w:rsidRPr="00223708" w:rsidRDefault="00D65494" w:rsidP="00223708">
            <w:pPr>
              <w:rPr>
                <w:b/>
              </w:rPr>
            </w:pPr>
          </w:p>
          <w:p w14:paraId="4441DA85" w14:textId="77777777" w:rsidR="00D65494" w:rsidRPr="00223708" w:rsidRDefault="00D65494" w:rsidP="00223708">
            <w:pPr>
              <w:rPr>
                <w:b/>
              </w:rPr>
            </w:pPr>
          </w:p>
        </w:tc>
        <w:tc>
          <w:tcPr>
            <w:tcW w:w="4489" w:type="dxa"/>
          </w:tcPr>
          <w:p w14:paraId="2D690326" w14:textId="3BA707DD" w:rsidR="00D65494" w:rsidRPr="00223708" w:rsidRDefault="000E44BD" w:rsidP="004F556B">
            <w:r w:rsidRPr="000E44BD">
              <w:t>“Comunicación, ciudad y migración: los discursos que nos habitan en el espacio urbano”</w:t>
            </w:r>
          </w:p>
        </w:tc>
      </w:tr>
      <w:tr w:rsidR="00D65494" w:rsidRPr="00223708" w14:paraId="21F795FB" w14:textId="77777777" w:rsidTr="00D65494">
        <w:tc>
          <w:tcPr>
            <w:tcW w:w="5157" w:type="dxa"/>
          </w:tcPr>
          <w:p w14:paraId="1ACA212A" w14:textId="77777777" w:rsidR="00D65494" w:rsidRPr="00223708" w:rsidRDefault="00D65494" w:rsidP="00223708">
            <w:pPr>
              <w:rPr>
                <w:b/>
              </w:rPr>
            </w:pPr>
            <w:r w:rsidRPr="00223708">
              <w:rPr>
                <w:b/>
              </w:rPr>
              <w:t>Descripción general del Seminario</w:t>
            </w:r>
          </w:p>
          <w:p w14:paraId="5766F6B6" w14:textId="77777777" w:rsidR="00D65494" w:rsidRPr="00223708" w:rsidRDefault="00D65494" w:rsidP="00223708">
            <w:pPr>
              <w:rPr>
                <w:b/>
              </w:rPr>
            </w:pPr>
            <w:r w:rsidRPr="00223708">
              <w:rPr>
                <w:b/>
              </w:rPr>
              <w:t>(no más 500 palabras):</w:t>
            </w:r>
          </w:p>
          <w:p w14:paraId="241395A3" w14:textId="77777777" w:rsidR="00D65494" w:rsidRPr="00223708" w:rsidRDefault="00D65494" w:rsidP="00223708">
            <w:pPr>
              <w:rPr>
                <w:b/>
              </w:rPr>
            </w:pPr>
          </w:p>
          <w:p w14:paraId="1E6048D0" w14:textId="77777777" w:rsidR="00D65494" w:rsidRPr="00223708" w:rsidRDefault="00D65494" w:rsidP="00223708">
            <w:pPr>
              <w:rPr>
                <w:b/>
              </w:rPr>
            </w:pPr>
            <w:r w:rsidRPr="00223708">
              <w:rPr>
                <w:b/>
              </w:rPr>
              <w:t xml:space="preserve">Considerar: enfoques teóricos y metodológicos que se trabajarán. </w:t>
            </w:r>
          </w:p>
          <w:p w14:paraId="6ED608AF" w14:textId="77777777" w:rsidR="00D65494" w:rsidRPr="00223708" w:rsidRDefault="00D65494" w:rsidP="00223708">
            <w:pPr>
              <w:rPr>
                <w:b/>
              </w:rPr>
            </w:pPr>
            <w:r w:rsidRPr="00223708">
              <w:rPr>
                <w:b/>
              </w:rPr>
              <w:t>Línea de investigación a la que se adscribe.</w:t>
            </w:r>
          </w:p>
          <w:p w14:paraId="24181976" w14:textId="77777777" w:rsidR="00D65494" w:rsidRPr="00223708" w:rsidRDefault="00D65494" w:rsidP="00223708">
            <w:pPr>
              <w:rPr>
                <w:b/>
              </w:rPr>
            </w:pPr>
          </w:p>
          <w:p w14:paraId="4B958F52" w14:textId="77777777" w:rsidR="00D65494" w:rsidRPr="00223708" w:rsidRDefault="00D65494" w:rsidP="00223708">
            <w:pPr>
              <w:rPr>
                <w:b/>
              </w:rPr>
            </w:pPr>
            <w:r w:rsidRPr="00223708">
              <w:rPr>
                <w:b/>
              </w:rPr>
              <w:t>Indicar si el seminario se relaciona con proyectos de investigación en curso o finalizados.</w:t>
            </w:r>
          </w:p>
        </w:tc>
        <w:tc>
          <w:tcPr>
            <w:tcW w:w="4489" w:type="dxa"/>
          </w:tcPr>
          <w:p w14:paraId="691A9838" w14:textId="5103B6AF" w:rsidR="000E44BD" w:rsidRDefault="000E44BD" w:rsidP="00B32D69">
            <w:pPr>
              <w:autoSpaceDE w:val="0"/>
              <w:autoSpaceDN w:val="0"/>
              <w:adjustRightInd w:val="0"/>
              <w:jc w:val="both"/>
              <w:rPr>
                <w:rFonts w:cs="Arial"/>
              </w:rPr>
            </w:pPr>
            <w:r>
              <w:rPr>
                <w:rFonts w:cs="Arial"/>
              </w:rPr>
              <w:t>El espacio migratorio en Chile es un espacio tensionado por los discursos que pendularmente van desde los discursos con enfoque de derecho hacia el opuesto: discursos racistas. En ese marco se mueven los espacios del habitar, donde las ciudades, como en Santiago de Chile, producen una serie de relatos constitutivos de discursos que se inscriben en una u otra línea.</w:t>
            </w:r>
          </w:p>
          <w:p w14:paraId="59579579" w14:textId="0898EE1B" w:rsidR="000E44BD" w:rsidRDefault="000E44BD" w:rsidP="00B32D69">
            <w:pPr>
              <w:autoSpaceDE w:val="0"/>
              <w:autoSpaceDN w:val="0"/>
              <w:adjustRightInd w:val="0"/>
              <w:jc w:val="both"/>
              <w:rPr>
                <w:rFonts w:cs="Arial"/>
              </w:rPr>
            </w:pPr>
            <w:r>
              <w:rPr>
                <w:rFonts w:cs="Arial"/>
              </w:rPr>
              <w:t>La teoría crítrica y de estudios culturales críticos permiten recorrer la ciudad desde una perspectiva cartográfica para describir y analizar cómo migrantes y no migrantes van narrando estos espacios del habitar para construir lugares significativos donde la representación material y simbólica de la migración adquiere sentidos múltiples con mayor o menor solidez en el discurso al que se adsquibren quienes los habitan.</w:t>
            </w:r>
          </w:p>
          <w:p w14:paraId="6DF3259F" w14:textId="77777777" w:rsidR="000E44BD" w:rsidRDefault="000E44BD" w:rsidP="00B32D69">
            <w:pPr>
              <w:autoSpaceDE w:val="0"/>
              <w:autoSpaceDN w:val="0"/>
              <w:adjustRightInd w:val="0"/>
              <w:jc w:val="both"/>
              <w:rPr>
                <w:rFonts w:cs="Arial"/>
              </w:rPr>
            </w:pPr>
          </w:p>
          <w:p w14:paraId="5F1AD51D" w14:textId="7DD17688" w:rsidR="000E44BD" w:rsidRDefault="000E44BD" w:rsidP="00B32D69">
            <w:pPr>
              <w:autoSpaceDE w:val="0"/>
              <w:autoSpaceDN w:val="0"/>
              <w:adjustRightInd w:val="0"/>
              <w:jc w:val="both"/>
              <w:rPr>
                <w:rFonts w:cs="Arial"/>
              </w:rPr>
            </w:pPr>
            <w:r>
              <w:rPr>
                <w:rFonts w:cs="Arial"/>
              </w:rPr>
              <w:t xml:space="preserve">Es ahí donde se ponen en tensión las identidades vinculadas a clase, género y etnia (racialización). Por lo mismo, y reflexionando sobre el espacio vivido y la vida cotidiana, este seminario dará cuenta de dispositivos, circuitos urbanos, </w:t>
            </w:r>
            <w:r w:rsidR="00EA0385">
              <w:rPr>
                <w:rFonts w:cs="Arial"/>
              </w:rPr>
              <w:t>lugares y no-lugares narrados por quienes experimentan la vida desde una cotidianeidad de emergencia.</w:t>
            </w:r>
          </w:p>
          <w:p w14:paraId="46FE7287" w14:textId="77777777" w:rsidR="00EA0385" w:rsidRDefault="00EA0385" w:rsidP="00B32D69">
            <w:pPr>
              <w:autoSpaceDE w:val="0"/>
              <w:autoSpaceDN w:val="0"/>
              <w:adjustRightInd w:val="0"/>
              <w:jc w:val="both"/>
              <w:rPr>
                <w:rFonts w:cs="Arial"/>
              </w:rPr>
            </w:pPr>
          </w:p>
          <w:p w14:paraId="03536A57" w14:textId="477F4170" w:rsidR="00EA0385" w:rsidRDefault="00EA0385" w:rsidP="00B32D69">
            <w:pPr>
              <w:autoSpaceDE w:val="0"/>
              <w:autoSpaceDN w:val="0"/>
              <w:adjustRightInd w:val="0"/>
              <w:jc w:val="both"/>
              <w:rPr>
                <w:rFonts w:cs="Arial"/>
              </w:rPr>
            </w:pPr>
            <w:r>
              <w:rPr>
                <w:rFonts w:cs="Arial"/>
              </w:rPr>
              <w:t>Desde el punto de vista metodológico se analizarán textos para el marco teórico y se realizará un estudio cualitativo a partir de etnografías urbanas en Santiago de Chile, en busca de esos relatos constitutivos de discursos, observando las formas de habitar desde una cotidianeidad abordada desde la tríada política/cultura/poder.</w:t>
            </w:r>
          </w:p>
          <w:p w14:paraId="3C4E8997" w14:textId="77777777" w:rsidR="000E44BD" w:rsidRDefault="000E44BD" w:rsidP="00B32D69">
            <w:pPr>
              <w:autoSpaceDE w:val="0"/>
              <w:autoSpaceDN w:val="0"/>
              <w:adjustRightInd w:val="0"/>
              <w:jc w:val="both"/>
              <w:rPr>
                <w:rFonts w:cs="Arial"/>
              </w:rPr>
            </w:pPr>
          </w:p>
          <w:p w14:paraId="2C2F50E2" w14:textId="7184A192" w:rsidR="00B32D69" w:rsidRDefault="00EA0385" w:rsidP="00B32D69">
            <w:pPr>
              <w:autoSpaceDE w:val="0"/>
              <w:autoSpaceDN w:val="0"/>
              <w:adjustRightInd w:val="0"/>
              <w:jc w:val="both"/>
              <w:rPr>
                <w:rFonts w:cs="Arial"/>
              </w:rPr>
            </w:pPr>
            <w:r>
              <w:rPr>
                <w:rFonts w:cs="Arial"/>
              </w:rPr>
              <w:t>Se analizarán las estrategias de negociación, negación, articulación y resistencia producidas y ejercidas desde el discurso en diversos sectores de Santiago. Para ello, la teoría del dicurso, especialmente la de Van Dijk y el análisis de hilos discursivos de Jagger serán clave.</w:t>
            </w:r>
          </w:p>
          <w:p w14:paraId="320AB9EC" w14:textId="77777777" w:rsidR="00B32D69" w:rsidRDefault="00B32D69" w:rsidP="00B32D69">
            <w:pPr>
              <w:autoSpaceDE w:val="0"/>
              <w:autoSpaceDN w:val="0"/>
              <w:adjustRightInd w:val="0"/>
              <w:jc w:val="both"/>
              <w:rPr>
                <w:rFonts w:cs="Arial"/>
              </w:rPr>
            </w:pPr>
          </w:p>
          <w:p w14:paraId="43A81342" w14:textId="2F01EE82" w:rsidR="00EA0385" w:rsidRPr="00223708" w:rsidRDefault="00B32D69" w:rsidP="00EA0385">
            <w:pPr>
              <w:autoSpaceDE w:val="0"/>
              <w:autoSpaceDN w:val="0"/>
              <w:adjustRightInd w:val="0"/>
              <w:jc w:val="both"/>
              <w:rPr>
                <w:rFonts w:cs="Arial"/>
              </w:rPr>
            </w:pPr>
            <w:r>
              <w:rPr>
                <w:rFonts w:cs="Arial"/>
              </w:rPr>
              <w:lastRenderedPageBreak/>
              <w:t xml:space="preserve">Este seminario se enmarca </w:t>
            </w:r>
            <w:r w:rsidR="00EA0385">
              <w:rPr>
                <w:rFonts w:cs="Arial"/>
              </w:rPr>
              <w:t>en un proyecto en cosntrucción para Fondecyt 2023. Asimismo, sus resultados podrán ser expuestos por estudiantes en Cátedra de Racismos y Migraciones Contemporáneas que dirijo en la U. de Chile y en el Grupo de Trabajo 15, Comunicación y Ciudad, de la Asociación Latinoamericana de Investigadores/as en Comunicación (ALAIC).</w:t>
            </w:r>
          </w:p>
        </w:tc>
      </w:tr>
      <w:tr w:rsidR="00D65494" w:rsidRPr="00223708" w14:paraId="2D745213" w14:textId="77777777" w:rsidTr="00D65494">
        <w:tc>
          <w:tcPr>
            <w:tcW w:w="5157" w:type="dxa"/>
          </w:tcPr>
          <w:p w14:paraId="32419135" w14:textId="58340F8B" w:rsidR="00D65494" w:rsidRPr="00223708" w:rsidRDefault="00D65494" w:rsidP="00223708">
            <w:pPr>
              <w:rPr>
                <w:b/>
              </w:rPr>
            </w:pPr>
            <w:r w:rsidRPr="00223708">
              <w:rPr>
                <w:b/>
              </w:rPr>
              <w:lastRenderedPageBreak/>
              <w:t xml:space="preserve">Temas posibles de Investigación </w:t>
            </w:r>
          </w:p>
          <w:p w14:paraId="186C5B9F" w14:textId="77777777" w:rsidR="00D65494" w:rsidRPr="00223708" w:rsidRDefault="00D65494" w:rsidP="00223708">
            <w:pPr>
              <w:rPr>
                <w:b/>
              </w:rPr>
            </w:pPr>
          </w:p>
          <w:p w14:paraId="1003B38A" w14:textId="77777777" w:rsidR="00D65494" w:rsidRPr="00223708" w:rsidRDefault="00D65494" w:rsidP="00223708">
            <w:pPr>
              <w:rPr>
                <w:b/>
              </w:rPr>
            </w:pPr>
            <w:r w:rsidRPr="00223708">
              <w:rPr>
                <w:b/>
              </w:rPr>
              <w:t>Considerar: n de proyectos a guiar dentro del seminario, y estudiantes por grupo.</w:t>
            </w:r>
          </w:p>
          <w:p w14:paraId="790B6143" w14:textId="77777777" w:rsidR="00D65494" w:rsidRPr="00223708" w:rsidRDefault="00D65494" w:rsidP="00223708">
            <w:pPr>
              <w:rPr>
                <w:b/>
              </w:rPr>
            </w:pPr>
          </w:p>
        </w:tc>
        <w:tc>
          <w:tcPr>
            <w:tcW w:w="4489" w:type="dxa"/>
          </w:tcPr>
          <w:p w14:paraId="7827CD29" w14:textId="0694F011" w:rsidR="00EA0385" w:rsidRDefault="00EA0385" w:rsidP="00B53FA1">
            <w:pPr>
              <w:pStyle w:val="Prrafodelista"/>
              <w:numPr>
                <w:ilvl w:val="0"/>
                <w:numId w:val="3"/>
              </w:numPr>
              <w:ind w:left="259" w:hanging="142"/>
              <w:jc w:val="both"/>
            </w:pPr>
            <w:r>
              <w:t>Migración y espacios colectivos de liderazgo en el Barrio Brasil</w:t>
            </w:r>
            <w:r w:rsidR="00615DAC">
              <w:t xml:space="preserve"> (6 estudiantes)</w:t>
            </w:r>
          </w:p>
          <w:p w14:paraId="29F6993A" w14:textId="1ACA634A" w:rsidR="00EA0385" w:rsidRDefault="00EA0385" w:rsidP="00B53FA1">
            <w:pPr>
              <w:pStyle w:val="Prrafodelista"/>
              <w:numPr>
                <w:ilvl w:val="0"/>
                <w:numId w:val="3"/>
              </w:numPr>
              <w:ind w:left="259" w:hanging="142"/>
              <w:jc w:val="both"/>
            </w:pPr>
            <w:r>
              <w:t>Discursos racistas en el centro de Santiago de Chile: el odio en la palabra.</w:t>
            </w:r>
            <w:r w:rsidR="00615DAC">
              <w:t xml:space="preserve"> (7 estudiantes)</w:t>
            </w:r>
          </w:p>
          <w:p w14:paraId="38F56790" w14:textId="614FE0AD" w:rsidR="00EA0385" w:rsidRDefault="00EA0385" w:rsidP="00B53FA1">
            <w:pPr>
              <w:pStyle w:val="Prrafodelista"/>
              <w:numPr>
                <w:ilvl w:val="0"/>
                <w:numId w:val="3"/>
              </w:numPr>
              <w:ind w:left="259" w:hanging="142"/>
              <w:jc w:val="both"/>
            </w:pPr>
            <w:r>
              <w:t>Vida cotidiana y espacios de interculturalidad a partir de acciones de arte en la comuna de Santiago.</w:t>
            </w:r>
            <w:r w:rsidR="00615DAC">
              <w:t xml:space="preserve"> (6 estudiantes)</w:t>
            </w:r>
          </w:p>
          <w:p w14:paraId="26F6FA90" w14:textId="1D3AD728" w:rsidR="00154932" w:rsidRDefault="00EA0385" w:rsidP="00615DAC">
            <w:pPr>
              <w:pStyle w:val="Prrafodelista"/>
              <w:numPr>
                <w:ilvl w:val="0"/>
                <w:numId w:val="3"/>
              </w:numPr>
              <w:ind w:left="259" w:hanging="142"/>
              <w:jc w:val="both"/>
            </w:pPr>
            <w:r>
              <w:t>Estación Central y la calle como lugar de</w:t>
            </w:r>
            <w:r w:rsidR="00615DAC">
              <w:t xml:space="preserve"> disputa discursiva y material en torno al comercio. (6 estudiantes).</w:t>
            </w:r>
          </w:p>
          <w:p w14:paraId="449F4705" w14:textId="7B3B2492" w:rsidR="00487710" w:rsidRPr="00223708" w:rsidRDefault="00487710" w:rsidP="00B0715F"/>
        </w:tc>
      </w:tr>
      <w:tr w:rsidR="00D65494" w:rsidRPr="00223708" w14:paraId="4E097058" w14:textId="77777777" w:rsidTr="00D65494">
        <w:tc>
          <w:tcPr>
            <w:tcW w:w="5157" w:type="dxa"/>
          </w:tcPr>
          <w:p w14:paraId="627D72C6" w14:textId="3992CC0A" w:rsidR="00D65494" w:rsidRPr="00223708" w:rsidRDefault="00D65494" w:rsidP="00223708">
            <w:pPr>
              <w:rPr>
                <w:b/>
              </w:rPr>
            </w:pPr>
            <w:r w:rsidRPr="00223708">
              <w:rPr>
                <w:b/>
              </w:rPr>
              <w:t>Descripción del (los) enfoque (s)  metodológico (s)  a trabajar</w:t>
            </w:r>
          </w:p>
          <w:p w14:paraId="01A907E6" w14:textId="77777777" w:rsidR="00D65494" w:rsidRPr="00223708" w:rsidRDefault="00D65494" w:rsidP="00223708">
            <w:pPr>
              <w:rPr>
                <w:b/>
              </w:rPr>
            </w:pPr>
          </w:p>
        </w:tc>
        <w:tc>
          <w:tcPr>
            <w:tcW w:w="4489" w:type="dxa"/>
          </w:tcPr>
          <w:p w14:paraId="66B9874F" w14:textId="294B8A28" w:rsidR="007B226B" w:rsidRDefault="007B226B" w:rsidP="007B226B">
            <w:pPr>
              <w:jc w:val="both"/>
            </w:pPr>
            <w:r>
              <w:t xml:space="preserve">El seminario será principalmente de análisis bibliográfico y </w:t>
            </w:r>
            <w:r w:rsidR="00615DAC">
              <w:t>etnografía urbana, estableciéndose un análisis cualitativo.</w:t>
            </w:r>
            <w:r>
              <w:t xml:space="preserve"> </w:t>
            </w:r>
          </w:p>
          <w:p w14:paraId="7688CA72" w14:textId="77777777" w:rsidR="007B226B" w:rsidRDefault="007B226B" w:rsidP="007B226B">
            <w:pPr>
              <w:jc w:val="both"/>
            </w:pPr>
          </w:p>
          <w:p w14:paraId="4CA0C098" w14:textId="7353AC32" w:rsidR="00615DAC" w:rsidRPr="00223708" w:rsidRDefault="007B226B" w:rsidP="007E2D8E">
            <w:pPr>
              <w:jc w:val="both"/>
            </w:pPr>
            <w:r>
              <w:t>S</w:t>
            </w:r>
            <w:r w:rsidR="007E2D8E">
              <w:t>e realizarán</w:t>
            </w:r>
            <w:r w:rsidRPr="007B226B">
              <w:t xml:space="preserve"> </w:t>
            </w:r>
            <w:r w:rsidR="00615DAC">
              <w:t xml:space="preserve">observaciones en espacios urbanos y </w:t>
            </w:r>
            <w:r w:rsidRPr="007B226B">
              <w:t>entrevistas semi-estructur</w:t>
            </w:r>
            <w:bookmarkStart w:id="0" w:name="_GoBack"/>
            <w:bookmarkEnd w:id="0"/>
            <w:r w:rsidRPr="007B226B">
              <w:t>adas a</w:t>
            </w:r>
            <w:r w:rsidR="00615DAC">
              <w:t xml:space="preserve"> migrantes y no migrantes que habitan esos espacios </w:t>
            </w:r>
            <w:r w:rsidR="007E2D8E">
              <w:t xml:space="preserve">según las líneas de investigación definidas por las/os estudiantes. </w:t>
            </w:r>
            <w:r w:rsidR="00615DAC">
              <w:t xml:space="preserve">El muestreo será tipo bola de nueva hasta saturar la muestra con el fin de que se llegue a un grado de representatividad en cuanto a clase, género, identidades étnicas. </w:t>
            </w:r>
          </w:p>
        </w:tc>
      </w:tr>
      <w:tr w:rsidR="00D65494" w:rsidRPr="00223708" w14:paraId="6E21DC42" w14:textId="77777777" w:rsidTr="00D65494">
        <w:tc>
          <w:tcPr>
            <w:tcW w:w="5157" w:type="dxa"/>
          </w:tcPr>
          <w:p w14:paraId="5B27BF34" w14:textId="43074424" w:rsidR="00D65494" w:rsidRPr="00223708" w:rsidRDefault="00D65494" w:rsidP="00223708">
            <w:pPr>
              <w:rPr>
                <w:b/>
              </w:rPr>
            </w:pPr>
            <w:r w:rsidRPr="00223708">
              <w:rPr>
                <w:b/>
              </w:rPr>
              <w:t>Máximo de estudiantes a inscribir (mínimo 25)</w:t>
            </w:r>
          </w:p>
          <w:p w14:paraId="1EDF0290" w14:textId="77777777" w:rsidR="00D65494" w:rsidRPr="00223708" w:rsidRDefault="00D65494" w:rsidP="00223708">
            <w:pPr>
              <w:rPr>
                <w:b/>
              </w:rPr>
            </w:pPr>
          </w:p>
          <w:p w14:paraId="6C720B87" w14:textId="77777777" w:rsidR="00D65494" w:rsidRPr="00223708" w:rsidRDefault="00D65494" w:rsidP="00223708">
            <w:pPr>
              <w:rPr>
                <w:b/>
              </w:rPr>
            </w:pPr>
          </w:p>
        </w:tc>
        <w:tc>
          <w:tcPr>
            <w:tcW w:w="4489" w:type="dxa"/>
          </w:tcPr>
          <w:p w14:paraId="6E31233D" w14:textId="560D6908" w:rsidR="00D65494" w:rsidRPr="00223708" w:rsidRDefault="001C27F1" w:rsidP="00223708">
            <w:r>
              <w:t>25</w:t>
            </w:r>
          </w:p>
        </w:tc>
      </w:tr>
      <w:tr w:rsidR="00D65494" w:rsidRPr="004F556B" w14:paraId="3C77A325" w14:textId="77777777" w:rsidTr="00D65494">
        <w:tc>
          <w:tcPr>
            <w:tcW w:w="5157" w:type="dxa"/>
          </w:tcPr>
          <w:p w14:paraId="3760DDF7" w14:textId="6EB338EE" w:rsidR="00E23FAC" w:rsidRPr="00223708" w:rsidRDefault="00D65494" w:rsidP="00223708">
            <w:pPr>
              <w:rPr>
                <w:b/>
              </w:rPr>
            </w:pPr>
            <w:r w:rsidRPr="00223708">
              <w:rPr>
                <w:b/>
              </w:rPr>
              <w:t>Bibliografía obligatoria común (no más de 5 textos)</w:t>
            </w:r>
          </w:p>
          <w:p w14:paraId="74104886" w14:textId="60DA20D2" w:rsidR="00D65494" w:rsidRPr="005624DB" w:rsidRDefault="00D65494" w:rsidP="005624DB">
            <w:pPr>
              <w:ind w:left="708" w:hanging="708"/>
              <w:jc w:val="both"/>
              <w:rPr>
                <w:rFonts w:cs="Arial"/>
              </w:rPr>
            </w:pPr>
          </w:p>
        </w:tc>
        <w:tc>
          <w:tcPr>
            <w:tcW w:w="4489" w:type="dxa"/>
          </w:tcPr>
          <w:p w14:paraId="18ABE285" w14:textId="77777777" w:rsidR="00192F65" w:rsidRDefault="00192F65" w:rsidP="00192F65">
            <w:pPr>
              <w:jc w:val="both"/>
              <w:rPr>
                <w:lang w:val="es-ES"/>
              </w:rPr>
            </w:pPr>
            <w:r>
              <w:rPr>
                <w:lang w:val="es-ES"/>
              </w:rPr>
              <w:t xml:space="preserve">Póo, X. et </w:t>
            </w:r>
            <w:proofErr w:type="spellStart"/>
            <w:r>
              <w:rPr>
                <w:lang w:val="es-ES"/>
              </w:rPr>
              <w:t>alt</w:t>
            </w:r>
            <w:proofErr w:type="spellEnd"/>
            <w:r>
              <w:rPr>
                <w:lang w:val="es-ES"/>
              </w:rPr>
              <w:t xml:space="preserve">. Comunicación y Ciudad. Formas de habitar durante las transformaciones sociales. </w:t>
            </w:r>
            <w:r w:rsidRPr="00192F65">
              <w:t>v. 20, n. 37 (2021)</w:t>
            </w:r>
            <w:r>
              <w:t xml:space="preserve">. Ver en </w:t>
            </w:r>
            <w:r w:rsidRPr="00192F65">
              <w:rPr>
                <w:lang w:val="es-ES"/>
              </w:rPr>
              <w:t>http://revista.pubalaic.org/index</w:t>
            </w:r>
            <w:r>
              <w:rPr>
                <w:lang w:val="es-ES"/>
              </w:rPr>
              <w:t>.php/alaic/issue/view/46/showToc</w:t>
            </w:r>
          </w:p>
          <w:p w14:paraId="7C2EB9B7" w14:textId="77777777" w:rsidR="00192F65" w:rsidRDefault="00192F65" w:rsidP="00192F65">
            <w:pPr>
              <w:jc w:val="both"/>
              <w:rPr>
                <w:lang w:val="es-ES"/>
              </w:rPr>
            </w:pPr>
          </w:p>
          <w:p w14:paraId="3B66C34F" w14:textId="7FA9E788" w:rsidR="006B5C78" w:rsidRPr="006B5C78" w:rsidRDefault="006B5C78" w:rsidP="006B5C78">
            <w:pPr>
              <w:jc w:val="both"/>
              <w:rPr>
                <w:lang w:val="es-ES"/>
              </w:rPr>
            </w:pPr>
            <w:r w:rsidRPr="006B5C78">
              <w:rPr>
                <w:lang w:val="es-ES"/>
              </w:rPr>
              <w:t xml:space="preserve">Póo, X. (2019, primer semestre). </w:t>
            </w:r>
            <w:r w:rsidRPr="006B5C78">
              <w:rPr>
                <w:i/>
                <w:lang w:val="es-ES"/>
              </w:rPr>
              <w:t>Cuando todo se vuelve frontera</w:t>
            </w:r>
            <w:r w:rsidRPr="006B5C78">
              <w:rPr>
                <w:lang w:val="es-ES"/>
              </w:rPr>
              <w:t>. En número “Migrantes”. Revista Anales, U. de Chile.</w:t>
            </w:r>
          </w:p>
          <w:p w14:paraId="705F77F3" w14:textId="77777777" w:rsidR="006B5C78" w:rsidRPr="006B5C78" w:rsidRDefault="006B5C78" w:rsidP="006B5C78">
            <w:pPr>
              <w:jc w:val="both"/>
              <w:rPr>
                <w:lang w:val="es-ES"/>
              </w:rPr>
            </w:pPr>
          </w:p>
          <w:p w14:paraId="1989A5B5" w14:textId="34243C93" w:rsidR="006B5C78" w:rsidRDefault="006B5C78" w:rsidP="006B5C78">
            <w:pPr>
              <w:jc w:val="both"/>
              <w:rPr>
                <w:lang w:val="es-ES"/>
              </w:rPr>
            </w:pPr>
            <w:r w:rsidRPr="006B5C78">
              <w:rPr>
                <w:lang w:val="es-ES"/>
              </w:rPr>
              <w:t xml:space="preserve">Póo, X. (ed.) (2019). “Ciudad, Comunicación y Espacio Público”. Revista de Comunicación </w:t>
            </w:r>
            <w:proofErr w:type="spellStart"/>
            <w:r w:rsidRPr="006B5C78">
              <w:rPr>
                <w:lang w:val="es-ES"/>
              </w:rPr>
              <w:t>Contratexto</w:t>
            </w:r>
            <w:proofErr w:type="spellEnd"/>
            <w:r w:rsidRPr="006B5C78">
              <w:rPr>
                <w:lang w:val="es-ES"/>
              </w:rPr>
              <w:t>, de la Universidad de Lima.</w:t>
            </w:r>
          </w:p>
          <w:p w14:paraId="4721E54B" w14:textId="77777777" w:rsidR="006B5C78" w:rsidRDefault="006B5C78" w:rsidP="006B5C78">
            <w:pPr>
              <w:jc w:val="both"/>
              <w:rPr>
                <w:lang w:val="es-ES"/>
              </w:rPr>
            </w:pPr>
          </w:p>
          <w:p w14:paraId="57CBF925" w14:textId="77777777" w:rsidR="006B5C78" w:rsidRPr="00192F65" w:rsidRDefault="006B5C78" w:rsidP="006B5C78">
            <w:pPr>
              <w:jc w:val="both"/>
            </w:pPr>
            <w:r>
              <w:rPr>
                <w:lang w:val="es-ES"/>
              </w:rPr>
              <w:t>R</w:t>
            </w:r>
            <w:r w:rsidRPr="00192F65">
              <w:rPr>
                <w:lang w:val="es-ES"/>
              </w:rPr>
              <w:t xml:space="preserve">eyes, M.; </w:t>
            </w:r>
            <w:proofErr w:type="spellStart"/>
            <w:r w:rsidRPr="00192F65">
              <w:rPr>
                <w:lang w:val="es-ES"/>
              </w:rPr>
              <w:t>Arensburg</w:t>
            </w:r>
            <w:proofErr w:type="spellEnd"/>
            <w:r w:rsidRPr="00192F65">
              <w:rPr>
                <w:lang w:val="es-ES"/>
              </w:rPr>
              <w:t>, S.; Póo, X. (2016). Vidas Cotidianas en Emergencia: Territorios, Habitantes y Prácticas. Santiago: Social Ediciones.</w:t>
            </w:r>
          </w:p>
          <w:p w14:paraId="186E3AA1" w14:textId="77777777" w:rsidR="006B5C78" w:rsidRDefault="006B5C78" w:rsidP="006B5C78">
            <w:pPr>
              <w:jc w:val="both"/>
              <w:rPr>
                <w:lang w:val="es-ES"/>
              </w:rPr>
            </w:pPr>
          </w:p>
          <w:p w14:paraId="50A6D11E" w14:textId="68139902" w:rsidR="006B5C78" w:rsidRPr="006B5C78" w:rsidRDefault="006B5C78" w:rsidP="006B5C78">
            <w:pPr>
              <w:jc w:val="both"/>
              <w:rPr>
                <w:lang w:val="es-ES"/>
              </w:rPr>
            </w:pPr>
            <w:r>
              <w:rPr>
                <w:lang w:val="es-ES"/>
              </w:rPr>
              <w:t>Película Perro Bomba en Ondamedia.cl</w:t>
            </w:r>
          </w:p>
          <w:p w14:paraId="2FBB389D" w14:textId="4D38B058" w:rsidR="00192F65" w:rsidRPr="004F556B" w:rsidRDefault="00192F65" w:rsidP="00615DAC">
            <w:pPr>
              <w:jc w:val="both"/>
              <w:rPr>
                <w:lang w:val="en-US"/>
              </w:rPr>
            </w:pPr>
          </w:p>
        </w:tc>
      </w:tr>
    </w:tbl>
    <w:p w14:paraId="2BF49AFB" w14:textId="13CE2FFC" w:rsidR="009E3A45" w:rsidRPr="004F556B" w:rsidRDefault="009E3A45" w:rsidP="00223708">
      <w:pPr>
        <w:spacing w:line="240" w:lineRule="auto"/>
        <w:rPr>
          <w:lang w:val="en-US"/>
        </w:rPr>
      </w:pPr>
    </w:p>
    <w:sectPr w:rsidR="009E3A45" w:rsidRPr="004F556B" w:rsidSect="007654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498EF" w14:textId="77777777" w:rsidR="00192F65" w:rsidRDefault="00192F65" w:rsidP="00046CF5">
      <w:pPr>
        <w:spacing w:after="0" w:line="240" w:lineRule="auto"/>
      </w:pPr>
      <w:r>
        <w:separator/>
      </w:r>
    </w:p>
  </w:endnote>
  <w:endnote w:type="continuationSeparator" w:id="0">
    <w:p w14:paraId="17801396" w14:textId="77777777" w:rsidR="00192F65" w:rsidRDefault="00192F65" w:rsidP="0004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2C935" w14:textId="77777777" w:rsidR="00192F65" w:rsidRDefault="00192F65" w:rsidP="00046CF5">
      <w:pPr>
        <w:spacing w:after="0" w:line="240" w:lineRule="auto"/>
      </w:pPr>
      <w:r>
        <w:separator/>
      </w:r>
    </w:p>
  </w:footnote>
  <w:footnote w:type="continuationSeparator" w:id="0">
    <w:p w14:paraId="5C5A6F6A" w14:textId="77777777" w:rsidR="00192F65" w:rsidRDefault="00192F65" w:rsidP="00046CF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97A"/>
    <w:multiLevelType w:val="hybridMultilevel"/>
    <w:tmpl w:val="0352C304"/>
    <w:lvl w:ilvl="0" w:tplc="ADCCEBD6">
      <w:start w:val="1"/>
      <w:numFmt w:val="lowerLetter"/>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1">
    <w:nsid w:val="18BA5A64"/>
    <w:multiLevelType w:val="hybridMultilevel"/>
    <w:tmpl w:val="0130E2DC"/>
    <w:lvl w:ilvl="0" w:tplc="923C815A">
      <w:start w:val="2"/>
      <w:numFmt w:val="bullet"/>
      <w:lvlText w:val="-"/>
      <w:lvlJc w:val="left"/>
      <w:pPr>
        <w:ind w:left="720" w:hanging="360"/>
      </w:pPr>
      <w:rPr>
        <w:rFonts w:ascii="Times New Roman" w:eastAsia="Times New Roman" w:hAnsi="Times New Roman"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nsid w:val="19EF21AE"/>
    <w:multiLevelType w:val="hybridMultilevel"/>
    <w:tmpl w:val="785CC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EE05BE"/>
    <w:multiLevelType w:val="hybridMultilevel"/>
    <w:tmpl w:val="ED8A6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B23"/>
    <w:rsid w:val="00001C8B"/>
    <w:rsid w:val="00045097"/>
    <w:rsid w:val="00046CF5"/>
    <w:rsid w:val="00052DEB"/>
    <w:rsid w:val="0008354A"/>
    <w:rsid w:val="000E0E6F"/>
    <w:rsid w:val="000E44BD"/>
    <w:rsid w:val="00136315"/>
    <w:rsid w:val="00154932"/>
    <w:rsid w:val="00192F65"/>
    <w:rsid w:val="001A7D47"/>
    <w:rsid w:val="001C27F1"/>
    <w:rsid w:val="00223708"/>
    <w:rsid w:val="00230712"/>
    <w:rsid w:val="002537E9"/>
    <w:rsid w:val="00287BB1"/>
    <w:rsid w:val="002E6E2D"/>
    <w:rsid w:val="002F26AA"/>
    <w:rsid w:val="0030237D"/>
    <w:rsid w:val="00310321"/>
    <w:rsid w:val="00370E7E"/>
    <w:rsid w:val="003B374C"/>
    <w:rsid w:val="00487710"/>
    <w:rsid w:val="004F556B"/>
    <w:rsid w:val="004F75E1"/>
    <w:rsid w:val="00505920"/>
    <w:rsid w:val="0054729D"/>
    <w:rsid w:val="005624DB"/>
    <w:rsid w:val="00576F21"/>
    <w:rsid w:val="005B0AA1"/>
    <w:rsid w:val="005C4217"/>
    <w:rsid w:val="00615DAC"/>
    <w:rsid w:val="00620A07"/>
    <w:rsid w:val="00662FC4"/>
    <w:rsid w:val="00674C7C"/>
    <w:rsid w:val="006B14F1"/>
    <w:rsid w:val="006B5C78"/>
    <w:rsid w:val="006F727B"/>
    <w:rsid w:val="006F745B"/>
    <w:rsid w:val="00723746"/>
    <w:rsid w:val="00735436"/>
    <w:rsid w:val="007654D7"/>
    <w:rsid w:val="007B226B"/>
    <w:rsid w:val="007E2D8E"/>
    <w:rsid w:val="00820A90"/>
    <w:rsid w:val="008220E4"/>
    <w:rsid w:val="00872384"/>
    <w:rsid w:val="00885B23"/>
    <w:rsid w:val="008C4910"/>
    <w:rsid w:val="008D36FF"/>
    <w:rsid w:val="008F71E7"/>
    <w:rsid w:val="00904F6F"/>
    <w:rsid w:val="0094713A"/>
    <w:rsid w:val="0095358A"/>
    <w:rsid w:val="009A0EA7"/>
    <w:rsid w:val="009A3B09"/>
    <w:rsid w:val="009B43A5"/>
    <w:rsid w:val="009B778A"/>
    <w:rsid w:val="009E3A45"/>
    <w:rsid w:val="00A608DC"/>
    <w:rsid w:val="00A753FD"/>
    <w:rsid w:val="00B0715F"/>
    <w:rsid w:val="00B32D69"/>
    <w:rsid w:val="00B53FA1"/>
    <w:rsid w:val="00B829D2"/>
    <w:rsid w:val="00BB49E1"/>
    <w:rsid w:val="00BD22E1"/>
    <w:rsid w:val="00BF216A"/>
    <w:rsid w:val="00C0461C"/>
    <w:rsid w:val="00C30FA0"/>
    <w:rsid w:val="00C66BAE"/>
    <w:rsid w:val="00CB5E34"/>
    <w:rsid w:val="00CE2C0A"/>
    <w:rsid w:val="00D3363C"/>
    <w:rsid w:val="00D65494"/>
    <w:rsid w:val="00DB2585"/>
    <w:rsid w:val="00DC5698"/>
    <w:rsid w:val="00E104BA"/>
    <w:rsid w:val="00E23FAC"/>
    <w:rsid w:val="00E82A24"/>
    <w:rsid w:val="00E878B1"/>
    <w:rsid w:val="00E95B2F"/>
    <w:rsid w:val="00EA0385"/>
    <w:rsid w:val="00F07007"/>
    <w:rsid w:val="00F8680D"/>
    <w:rsid w:val="00F93199"/>
    <w:rsid w:val="00FC44A4"/>
    <w:rsid w:val="00FD0B09"/>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ED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4D7"/>
  </w:style>
  <w:style w:type="paragraph" w:styleId="Ttulo2">
    <w:name w:val="heading 2"/>
    <w:basedOn w:val="Normal"/>
    <w:next w:val="Normal"/>
    <w:link w:val="Ttulo2Car"/>
    <w:uiPriority w:val="9"/>
    <w:semiHidden/>
    <w:unhideWhenUsed/>
    <w:qFormat/>
    <w:rsid w:val="00192F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85B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F75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5E1"/>
    <w:rPr>
      <w:rFonts w:ascii="Tahoma" w:hAnsi="Tahoma" w:cs="Tahoma"/>
      <w:sz w:val="16"/>
      <w:szCs w:val="16"/>
    </w:rPr>
  </w:style>
  <w:style w:type="paragraph" w:styleId="Revisin">
    <w:name w:val="Revision"/>
    <w:hidden/>
    <w:uiPriority w:val="99"/>
    <w:semiHidden/>
    <w:rsid w:val="00820A90"/>
    <w:pPr>
      <w:spacing w:after="0" w:line="240" w:lineRule="auto"/>
    </w:pPr>
  </w:style>
  <w:style w:type="paragraph" w:styleId="Encabezado">
    <w:name w:val="header"/>
    <w:basedOn w:val="Normal"/>
    <w:link w:val="EncabezadoCar"/>
    <w:uiPriority w:val="99"/>
    <w:unhideWhenUsed/>
    <w:rsid w:val="00046C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6CF5"/>
  </w:style>
  <w:style w:type="paragraph" w:styleId="Piedepgina">
    <w:name w:val="footer"/>
    <w:basedOn w:val="Normal"/>
    <w:link w:val="PiedepginaCar"/>
    <w:uiPriority w:val="99"/>
    <w:unhideWhenUsed/>
    <w:rsid w:val="00046C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6CF5"/>
  </w:style>
  <w:style w:type="paragraph" w:styleId="Prrafodelista">
    <w:name w:val="List Paragraph"/>
    <w:basedOn w:val="Normal"/>
    <w:uiPriority w:val="34"/>
    <w:qFormat/>
    <w:rsid w:val="002F26AA"/>
    <w:pPr>
      <w:ind w:left="720"/>
      <w:contextualSpacing/>
    </w:pPr>
  </w:style>
  <w:style w:type="character" w:customStyle="1" w:styleId="Ttulo2Car">
    <w:name w:val="Título 2 Car"/>
    <w:basedOn w:val="Fuentedeprrafopredeter"/>
    <w:link w:val="Ttulo2"/>
    <w:uiPriority w:val="9"/>
    <w:semiHidden/>
    <w:rsid w:val="00192F6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4D7"/>
  </w:style>
  <w:style w:type="paragraph" w:styleId="Ttulo2">
    <w:name w:val="heading 2"/>
    <w:basedOn w:val="Normal"/>
    <w:next w:val="Normal"/>
    <w:link w:val="Ttulo2Car"/>
    <w:uiPriority w:val="9"/>
    <w:semiHidden/>
    <w:unhideWhenUsed/>
    <w:qFormat/>
    <w:rsid w:val="00192F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85B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F75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5E1"/>
    <w:rPr>
      <w:rFonts w:ascii="Tahoma" w:hAnsi="Tahoma" w:cs="Tahoma"/>
      <w:sz w:val="16"/>
      <w:szCs w:val="16"/>
    </w:rPr>
  </w:style>
  <w:style w:type="paragraph" w:styleId="Revisin">
    <w:name w:val="Revision"/>
    <w:hidden/>
    <w:uiPriority w:val="99"/>
    <w:semiHidden/>
    <w:rsid w:val="00820A90"/>
    <w:pPr>
      <w:spacing w:after="0" w:line="240" w:lineRule="auto"/>
    </w:pPr>
  </w:style>
  <w:style w:type="paragraph" w:styleId="Encabezado">
    <w:name w:val="header"/>
    <w:basedOn w:val="Normal"/>
    <w:link w:val="EncabezadoCar"/>
    <w:uiPriority w:val="99"/>
    <w:unhideWhenUsed/>
    <w:rsid w:val="00046C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6CF5"/>
  </w:style>
  <w:style w:type="paragraph" w:styleId="Piedepgina">
    <w:name w:val="footer"/>
    <w:basedOn w:val="Normal"/>
    <w:link w:val="PiedepginaCar"/>
    <w:uiPriority w:val="99"/>
    <w:unhideWhenUsed/>
    <w:rsid w:val="00046C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6CF5"/>
  </w:style>
  <w:style w:type="paragraph" w:styleId="Prrafodelista">
    <w:name w:val="List Paragraph"/>
    <w:basedOn w:val="Normal"/>
    <w:uiPriority w:val="34"/>
    <w:qFormat/>
    <w:rsid w:val="002F26AA"/>
    <w:pPr>
      <w:ind w:left="720"/>
      <w:contextualSpacing/>
    </w:pPr>
  </w:style>
  <w:style w:type="character" w:customStyle="1" w:styleId="Ttulo2Car">
    <w:name w:val="Título 2 Car"/>
    <w:basedOn w:val="Fuentedeprrafopredeter"/>
    <w:link w:val="Ttulo2"/>
    <w:uiPriority w:val="9"/>
    <w:semiHidden/>
    <w:rsid w:val="00192F6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030130">
      <w:bodyDiv w:val="1"/>
      <w:marLeft w:val="0"/>
      <w:marRight w:val="0"/>
      <w:marTop w:val="0"/>
      <w:marBottom w:val="0"/>
      <w:divBdr>
        <w:top w:val="none" w:sz="0" w:space="0" w:color="auto"/>
        <w:left w:val="none" w:sz="0" w:space="0" w:color="auto"/>
        <w:bottom w:val="none" w:sz="0" w:space="0" w:color="auto"/>
        <w:right w:val="none" w:sz="0" w:space="0" w:color="auto"/>
      </w:divBdr>
    </w:div>
    <w:div w:id="142973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D5B56-237E-7944-BEE7-B33660955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670</Words>
  <Characters>3687</Characters>
  <Application>Microsoft Macintosh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jmlabrin</dc:creator>
  <cp:lastModifiedBy>Marcelo Valdebenito</cp:lastModifiedBy>
  <cp:revision>3</cp:revision>
  <cp:lastPrinted>2018-12-03T20:43:00Z</cp:lastPrinted>
  <dcterms:created xsi:type="dcterms:W3CDTF">2022-01-27T14:44:00Z</dcterms:created>
  <dcterms:modified xsi:type="dcterms:W3CDTF">2022-01-27T15:05:00Z</dcterms:modified>
</cp:coreProperties>
</file>