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404813" cy="86152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813" cy="8615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 DE CHILE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Instituto de la Comunicación e Imagen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Periodismo de Investigación 2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Tania Tamayo Grez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00" w:before="20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Control de lectura: La misión era matar (Jorge Escalante, 2000)</w:t>
      </w:r>
    </w:p>
    <w:p w:rsidR="00000000" w:rsidDel="00000000" w:rsidP="00000000" w:rsidRDefault="00000000" w:rsidRPr="00000000" w14:paraId="00000008">
      <w:pPr>
        <w:shd w:fill="ffffff" w:val="clear"/>
        <w:spacing w:after="200" w:before="2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Responda las siguientes preguntas de manera individual en aproximadamente 4.500 caracteres cada una e indique qué integrante del grupo desarrolló cada una de ellas.</w:t>
      </w:r>
    </w:p>
    <w:p w:rsidR="00000000" w:rsidDel="00000000" w:rsidP="00000000" w:rsidRDefault="00000000" w:rsidRPr="00000000" w14:paraId="00000009">
      <w:pPr>
        <w:shd w:fill="ffffff" w:val="clear"/>
        <w:spacing w:after="20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1.- </w:t>
      </w:r>
      <w:r w:rsidDel="00000000" w:rsidR="00000000" w:rsidRPr="00000000">
        <w:rPr>
          <w:sz w:val="24"/>
          <w:szCs w:val="24"/>
          <w:rtl w:val="0"/>
        </w:rPr>
        <w:t xml:space="preserve">Jorge Escalante fue protagonista del periodismo en los años 90’, ¿por qué? ¿Cómo esto se refleja en la postura que tiene con un tema como este? Trabajar revisando la prensa y relacionarlo con tres capítulos del libro.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00" w:before="200" w:lineRule="auto"/>
        <w:jc w:val="both"/>
        <w:rPr>
          <w:sz w:val="24"/>
          <w:szCs w:val="24"/>
          <w:highlight w:val="black"/>
        </w:rPr>
      </w:pPr>
      <w:r w:rsidDel="00000000" w:rsidR="00000000" w:rsidRPr="00000000">
        <w:rPr>
          <w:sz w:val="24"/>
          <w:szCs w:val="24"/>
          <w:rtl w:val="0"/>
        </w:rPr>
        <w:t xml:space="preserve">2.-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En el ámbito ético, Escalante no es ajeno al mundo de los derechos humanos. ¿Esto ayuda o debilita el relato?¿Es correcto su estilo narrativo viniendo de alguien muy inserto en el tema?¿Es claro y fácil de entender para el autor? Dé cuatro ejemplos sobre su postura en cuanto a este tema. ¿Ayuda la posición del autor a sus nuevos trabajos escritos?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00" w:before="20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3.- Con lo que usted sabe actualmente, ¿cómo habría enfocado la investigación? ¿Qué herramientas de búsqueda habría usado y para qué pasaje del libro con el objetivo de comprobar los hechos mencionados?</w:t>
      </w:r>
    </w:p>
    <w:p w:rsidR="00000000" w:rsidDel="00000000" w:rsidP="00000000" w:rsidRDefault="00000000" w:rsidRPr="00000000" w14:paraId="0000000C">
      <w:pPr>
        <w:shd w:fill="ffffff" w:val="clear"/>
        <w:spacing w:after="200" w:before="20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4.- Con una mirada crítica, mencione tres elementos del libro que hubiese cambiado o alimentado de mejor manera respecto a las fuentes testimoniales y las fuentes documentales. ¿Avanza en una estructura ad hoc respecto a la información que va entregando de las fuentes o aglutina mucho en algunas partes del libro y en otras no entrega información? Ejemplifique.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0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Responda la siguiente pregunta de manera grupal en aproximadamente 1.500 caracteres.</w:t>
      </w:r>
    </w:p>
    <w:p w:rsidR="00000000" w:rsidDel="00000000" w:rsidP="00000000" w:rsidRDefault="00000000" w:rsidRPr="00000000" w14:paraId="0000000E">
      <w:pPr>
        <w:shd w:fill="ffffff" w:val="clear"/>
        <w:spacing w:after="20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5.- ¿Qué le faltaría a la investigación que están desarrollando en el curso para lograr un reportaje así?</w:t>
      </w:r>
    </w:p>
    <w:p w:rsidR="00000000" w:rsidDel="00000000" w:rsidP="00000000" w:rsidRDefault="00000000" w:rsidRPr="00000000" w14:paraId="0000000F">
      <w:pPr>
        <w:shd w:fill="ffffff" w:val="clear"/>
        <w:spacing w:after="200" w:before="2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spacing w:after="200" w:before="20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 formato del texto de las respuestas es Arial 11, interlineado 1,25 o 1,5. La nota final de cada integrante del grupo será en un 90% la nota de la respuesta individual y un 10% la de la respuesta grupal. Se descontará puntaje por errores de ortografía y redacción.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