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1EE4" w14:textId="77777777" w:rsidR="00897BDB" w:rsidRDefault="0051190D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DB320D2" wp14:editId="4BFED4FB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404813" cy="861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3" cy="861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E6D011" w14:textId="77777777" w:rsidR="00897BDB" w:rsidRDefault="0051190D">
      <w:pPr>
        <w:rPr>
          <w:sz w:val="24"/>
          <w:szCs w:val="24"/>
        </w:rPr>
      </w:pPr>
      <w:r>
        <w:rPr>
          <w:sz w:val="24"/>
          <w:szCs w:val="24"/>
        </w:rPr>
        <w:t>UNIVERSIDAD DE CHILE</w:t>
      </w:r>
    </w:p>
    <w:p w14:paraId="6FC901B3" w14:textId="77777777" w:rsidR="00897BDB" w:rsidRDefault="0051190D">
      <w:pPr>
        <w:rPr>
          <w:sz w:val="24"/>
          <w:szCs w:val="24"/>
        </w:rPr>
      </w:pPr>
      <w:r>
        <w:rPr>
          <w:sz w:val="24"/>
          <w:szCs w:val="24"/>
        </w:rPr>
        <w:t>Instituto de la Comunicación e Imagen</w:t>
      </w:r>
    </w:p>
    <w:p w14:paraId="0D5334F4" w14:textId="77777777" w:rsidR="00897BDB" w:rsidRDefault="0051190D">
      <w:pPr>
        <w:rPr>
          <w:sz w:val="24"/>
          <w:szCs w:val="24"/>
        </w:rPr>
      </w:pPr>
      <w:r>
        <w:rPr>
          <w:sz w:val="24"/>
          <w:szCs w:val="24"/>
        </w:rPr>
        <w:t>Periodismo de Investigación 2</w:t>
      </w:r>
    </w:p>
    <w:p w14:paraId="4C23311B" w14:textId="77777777" w:rsidR="00897BDB" w:rsidRDefault="0051190D">
      <w:pPr>
        <w:rPr>
          <w:sz w:val="24"/>
          <w:szCs w:val="24"/>
        </w:rPr>
      </w:pPr>
      <w:r>
        <w:rPr>
          <w:sz w:val="24"/>
          <w:szCs w:val="24"/>
        </w:rPr>
        <w:t>Prof. Tania Tamayo Grez</w:t>
      </w:r>
    </w:p>
    <w:p w14:paraId="7D1FC90C" w14:textId="77777777" w:rsidR="00897BDB" w:rsidRDefault="00897BDB"/>
    <w:p w14:paraId="4770D54F" w14:textId="77777777" w:rsidR="00897BDB" w:rsidRDefault="0051190D">
      <w:pPr>
        <w:shd w:val="clear" w:color="auto" w:fill="FFFFFF"/>
        <w:spacing w:before="200" w:after="20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Control de lectura: El saque al mar (Nancy Guzmán, 2019)</w:t>
      </w:r>
    </w:p>
    <w:p w14:paraId="4EB40C98" w14:textId="77777777" w:rsidR="00897BDB" w:rsidRDefault="0051190D">
      <w:pPr>
        <w:shd w:val="clear" w:color="auto" w:fill="FFFFFF"/>
        <w:spacing w:before="20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Responda las siguientes preguntas de manera individual en aproximadamente 4.500 caracteres cada una e indique qué integrante del grupo desarrolló cada una de ellas.</w:t>
      </w:r>
    </w:p>
    <w:p w14:paraId="6C53F556" w14:textId="77777777" w:rsidR="00897BDB" w:rsidRDefault="0051190D">
      <w:pPr>
        <w:shd w:val="clear" w:color="auto" w:fill="FFFFFF"/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1.- </w:t>
      </w:r>
      <w:r>
        <w:rPr>
          <w:sz w:val="24"/>
          <w:szCs w:val="24"/>
          <w:highlight w:val="white"/>
        </w:rPr>
        <w:t>Detalle cuatro personajes descritos y relevantes para la historia. Exponga con ejemplos</w:t>
      </w:r>
      <w:r>
        <w:rPr>
          <w:sz w:val="24"/>
          <w:szCs w:val="24"/>
          <w:highlight w:val="white"/>
        </w:rPr>
        <w:t xml:space="preserve"> concretos los elementos que ayudan a la autora a configurarlos. ¿Estos personajes son de relevancia nacional?¿Se justifican en los capítulos que fueron mencionados?¿Qué elementos pueden ser denominados hallazgos en estas presentaciones y no estaban en la </w:t>
      </w:r>
      <w:r>
        <w:rPr>
          <w:sz w:val="24"/>
          <w:szCs w:val="24"/>
          <w:highlight w:val="white"/>
        </w:rPr>
        <w:t>prensa?  Revise medios de comunicación y trabaje con cuatro capítulos del libro.</w:t>
      </w:r>
    </w:p>
    <w:p w14:paraId="6BF7E770" w14:textId="0E9BD0C2" w:rsidR="00897BDB" w:rsidRDefault="0051190D">
      <w:pPr>
        <w:shd w:val="clear" w:color="auto" w:fill="FFFFFF"/>
        <w:spacing w:before="200" w:after="20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2.- ¿</w:t>
      </w:r>
      <w:r>
        <w:rPr>
          <w:sz w:val="24"/>
          <w:szCs w:val="24"/>
          <w:highlight w:val="white"/>
        </w:rPr>
        <w:t>Qué opina de la narración de la autora?¿Considera que se justifica su prólogo en términos de ética periodística? Con una mirada crítica, ¿qué le parece correcto y qué no?</w:t>
      </w:r>
      <w:r>
        <w:rPr>
          <w:sz w:val="24"/>
          <w:szCs w:val="24"/>
          <w:highlight w:val="white"/>
        </w:rPr>
        <w:t xml:space="preserve">  Por otro lado, ¿estima que la forma en que la autora estructura el texto sirve para entender esta historia de corrupción? Indique tres elementos que cambiaría de orden en partes</w:t>
      </w:r>
      <w:r>
        <w:rPr>
          <w:sz w:val="24"/>
          <w:szCs w:val="24"/>
          <w:highlight w:val="white"/>
        </w:rPr>
        <w:t xml:space="preserve"> que le parecen confusa</w:t>
      </w:r>
      <w:r>
        <w:rPr>
          <w:sz w:val="24"/>
          <w:szCs w:val="24"/>
          <w:highlight w:val="white"/>
        </w:rPr>
        <w:t>s.</w:t>
      </w:r>
    </w:p>
    <w:p w14:paraId="2076B5FD" w14:textId="77777777" w:rsidR="00897BDB" w:rsidRDefault="0051190D">
      <w:pPr>
        <w:shd w:val="clear" w:color="auto" w:fill="FFFFFF"/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Responda la siguiente pregunta de manera grupal e</w:t>
      </w:r>
      <w:r>
        <w:rPr>
          <w:b/>
          <w:sz w:val="24"/>
          <w:szCs w:val="24"/>
        </w:rPr>
        <w:t>n aproximadamente 1.500 caracteres.</w:t>
      </w:r>
    </w:p>
    <w:p w14:paraId="05307FF5" w14:textId="77777777" w:rsidR="00897BDB" w:rsidRDefault="0051190D">
      <w:pPr>
        <w:shd w:val="clear" w:color="auto" w:fill="FFFFFF"/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5.- ¿Qué le faltaría a la investigación que están desarrollando en el curso para lograr un reportaje así?</w:t>
      </w:r>
    </w:p>
    <w:p w14:paraId="30A993B3" w14:textId="77777777" w:rsidR="00897BDB" w:rsidRDefault="0051190D">
      <w:pPr>
        <w:shd w:val="clear" w:color="auto" w:fill="FFFFFF"/>
        <w:spacing w:before="20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4940E9E" w14:textId="77777777" w:rsidR="00897BDB" w:rsidRDefault="0051190D">
      <w:pPr>
        <w:shd w:val="clear" w:color="auto" w:fill="FFFFFF"/>
        <w:spacing w:before="200" w:after="20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El formato del texto de las respuestas es Arial 11, interlineado 1,25 o 1,5. La nota final de cada integrante de</w:t>
      </w:r>
      <w:r>
        <w:rPr>
          <w:b/>
          <w:sz w:val="24"/>
          <w:szCs w:val="24"/>
        </w:rPr>
        <w:t>l grupo será en un 90% la nota de la respuesta individual y un 10% la de la respuesta grupal. Se descontará puntaje por errores de ortografía y redacción.</w:t>
      </w:r>
    </w:p>
    <w:p w14:paraId="6F01C65F" w14:textId="77777777" w:rsidR="00897BDB" w:rsidRDefault="00897BDB">
      <w:pPr>
        <w:spacing w:before="200" w:after="200"/>
        <w:jc w:val="center"/>
        <w:rPr>
          <w:b/>
          <w:sz w:val="24"/>
          <w:szCs w:val="24"/>
          <w:u w:val="single"/>
        </w:rPr>
      </w:pPr>
    </w:p>
    <w:p w14:paraId="322417D5" w14:textId="77777777" w:rsidR="00897BDB" w:rsidRDefault="00897BDB">
      <w:pPr>
        <w:spacing w:before="200" w:after="200"/>
        <w:jc w:val="both"/>
        <w:rPr>
          <w:sz w:val="24"/>
          <w:szCs w:val="24"/>
        </w:rPr>
      </w:pPr>
    </w:p>
    <w:sectPr w:rsidR="00897B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DB"/>
    <w:rsid w:val="0051190D"/>
    <w:rsid w:val="008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1E50"/>
  <w15:docId w15:val="{88394B4B-C887-4F20-808B-1AC97387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Edgar Pfennings</cp:lastModifiedBy>
  <cp:revision>2</cp:revision>
  <dcterms:created xsi:type="dcterms:W3CDTF">2021-11-22T14:41:00Z</dcterms:created>
  <dcterms:modified xsi:type="dcterms:W3CDTF">2021-11-22T14:41:00Z</dcterms:modified>
</cp:coreProperties>
</file>