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43487" w14:textId="096D63F6" w:rsidR="00510C4D" w:rsidRDefault="00510C4D" w:rsidP="00EF79FB">
      <w:pPr>
        <w:jc w:val="center"/>
        <w:rPr>
          <w:rFonts w:ascii="Arial" w:hAnsi="Arial" w:cs="Arial"/>
          <w:b/>
          <w:sz w:val="29"/>
          <w:szCs w:val="29"/>
          <w:u w:val="single"/>
        </w:rPr>
      </w:pPr>
      <w:r>
        <w:rPr>
          <w:rFonts w:ascii="Arial" w:hAnsi="Arial" w:cs="Arial"/>
          <w:b/>
          <w:sz w:val="29"/>
          <w:szCs w:val="29"/>
          <w:u w:val="single"/>
        </w:rPr>
        <w:t>MAQUETA DE PRELLENADO</w:t>
      </w:r>
    </w:p>
    <w:p w14:paraId="36B4E210" w14:textId="16424A5D" w:rsidR="009105E7" w:rsidRPr="00454256" w:rsidRDefault="00EF79FB" w:rsidP="00EF79FB">
      <w:pPr>
        <w:jc w:val="center"/>
        <w:rPr>
          <w:rFonts w:ascii="Arial" w:hAnsi="Arial" w:cs="Arial"/>
          <w:b/>
          <w:sz w:val="29"/>
          <w:szCs w:val="29"/>
          <w:u w:val="single"/>
        </w:rPr>
      </w:pPr>
      <w:r w:rsidRPr="00454256">
        <w:rPr>
          <w:rFonts w:ascii="Arial" w:hAnsi="Arial" w:cs="Arial"/>
          <w:b/>
          <w:sz w:val="29"/>
          <w:szCs w:val="29"/>
          <w:u w:val="single"/>
        </w:rPr>
        <w:t>PROGRAMA DE ASIGNATURA</w:t>
      </w:r>
      <w:r w:rsidR="00510C4D">
        <w:rPr>
          <w:rFonts w:ascii="Arial" w:hAnsi="Arial" w:cs="Arial"/>
          <w:b/>
          <w:sz w:val="29"/>
          <w:szCs w:val="29"/>
          <w:u w:val="single"/>
        </w:rPr>
        <w:t xml:space="preserve"> (CONTENIDOS)</w:t>
      </w:r>
    </w:p>
    <w:p w14:paraId="5451438C" w14:textId="77777777" w:rsidR="00EF79FB" w:rsidRPr="00EF79FB" w:rsidRDefault="00EF79FB">
      <w:pPr>
        <w:rPr>
          <w:rFonts w:ascii="Arial" w:hAnsi="Arial" w:cs="Arial"/>
        </w:rPr>
      </w:pPr>
    </w:p>
    <w:p w14:paraId="4C99337E" w14:textId="77777777" w:rsidR="00EF79FB" w:rsidRPr="00EF79FB" w:rsidRDefault="00EF79FB" w:rsidP="00EF79FB">
      <w:pPr>
        <w:jc w:val="both"/>
        <w:rPr>
          <w:rFonts w:ascii="Arial" w:hAnsi="Arial" w:cs="Arial"/>
          <w:i/>
          <w:color w:val="535353"/>
          <w:sz w:val="26"/>
          <w:szCs w:val="26"/>
          <w:lang w:val="es-ES"/>
        </w:rPr>
      </w:pPr>
      <w:r w:rsidRPr="00EF79FB">
        <w:rPr>
          <w:rFonts w:ascii="Arial" w:hAnsi="Arial" w:cs="Arial"/>
          <w:b/>
          <w:bCs/>
          <w:sz w:val="26"/>
          <w:szCs w:val="26"/>
          <w:lang w:val="es-ES"/>
        </w:rPr>
        <w:t xml:space="preserve">1. NOMBRE DE LA ASIGNATURA </w:t>
      </w:r>
      <w:r w:rsidRPr="00EF79FB">
        <w:rPr>
          <w:rFonts w:ascii="Arial" w:hAnsi="Arial" w:cs="Arial"/>
          <w:bCs/>
          <w:i/>
          <w:sz w:val="26"/>
          <w:szCs w:val="26"/>
          <w:lang w:val="es-ES"/>
        </w:rPr>
        <w:t>(</w:t>
      </w:r>
      <w:r w:rsidRPr="00EF79FB">
        <w:rPr>
          <w:rFonts w:ascii="Arial" w:hAnsi="Arial" w:cs="Arial"/>
          <w:i/>
          <w:color w:val="535353"/>
          <w:sz w:val="26"/>
          <w:szCs w:val="26"/>
          <w:lang w:val="es-ES"/>
        </w:rPr>
        <w:t>Nombre oficial de la asignatura según la normativa del plan de estudios vigente o del organis</w:t>
      </w:r>
      <w:r w:rsidR="008D4820">
        <w:rPr>
          <w:rFonts w:ascii="Arial" w:hAnsi="Arial" w:cs="Arial"/>
          <w:i/>
          <w:color w:val="535353"/>
          <w:sz w:val="26"/>
          <w:szCs w:val="26"/>
          <w:lang w:val="es-ES"/>
        </w:rPr>
        <w:t xml:space="preserve">mo académico que lo desarrolla. </w:t>
      </w:r>
      <w:r w:rsidRPr="00EF79FB">
        <w:rPr>
          <w:rFonts w:ascii="Arial" w:hAnsi="Arial" w:cs="Arial"/>
          <w:i/>
          <w:color w:val="535353"/>
          <w:sz w:val="26"/>
          <w:szCs w:val="26"/>
          <w:lang w:val="es-ES"/>
        </w:rPr>
        <w:t>No debe incluir espacios ni caracteres especiales antes del comienzo del nombre).</w:t>
      </w:r>
    </w:p>
    <w:p w14:paraId="2C593640" w14:textId="77777777" w:rsidR="00EF79FB" w:rsidRPr="00EF79FB" w:rsidRDefault="00EF79FB">
      <w:pPr>
        <w:rPr>
          <w:rFonts w:ascii="Arial" w:hAnsi="Arial" w:cs="Arial"/>
          <w:i/>
          <w:color w:val="535353"/>
          <w:sz w:val="26"/>
          <w:szCs w:val="26"/>
          <w:lang w:val="es-ES"/>
        </w:rPr>
      </w:pPr>
    </w:p>
    <w:p w14:paraId="7583080B" w14:textId="4AD3D720" w:rsidR="00EF79FB" w:rsidRPr="00EF79FB" w:rsidRDefault="007630A2" w:rsidP="00EF79FB">
      <w:pPr>
        <w:pBdr>
          <w:top w:val="single" w:sz="4" w:space="1" w:color="auto"/>
          <w:left w:val="single" w:sz="4" w:space="4" w:color="auto"/>
          <w:bottom w:val="single" w:sz="4" w:space="1" w:color="auto"/>
          <w:right w:val="single" w:sz="4" w:space="4" w:color="auto"/>
        </w:pBdr>
        <w:rPr>
          <w:rFonts w:ascii="Arial" w:hAnsi="Arial" w:cs="Arial"/>
          <w:i/>
          <w:color w:val="535353"/>
          <w:sz w:val="26"/>
          <w:szCs w:val="26"/>
          <w:lang w:val="es-ES"/>
        </w:rPr>
      </w:pPr>
      <w:r>
        <w:rPr>
          <w:rFonts w:ascii="Arial" w:hAnsi="Arial" w:cs="Arial"/>
          <w:i/>
          <w:color w:val="535353"/>
          <w:sz w:val="26"/>
          <w:szCs w:val="26"/>
          <w:lang w:val="es-ES"/>
        </w:rPr>
        <w:t>Identidad y Cultura</w:t>
      </w:r>
    </w:p>
    <w:p w14:paraId="3ED8832F" w14:textId="77777777" w:rsidR="00EF79FB" w:rsidRPr="00EF79FB" w:rsidRDefault="00EF79FB">
      <w:pPr>
        <w:rPr>
          <w:rFonts w:ascii="Arial" w:hAnsi="Arial" w:cs="Arial"/>
        </w:rPr>
      </w:pPr>
    </w:p>
    <w:p w14:paraId="132D7F37" w14:textId="77777777" w:rsidR="00EF79FB" w:rsidRPr="00EF79FB" w:rsidRDefault="00EF79FB" w:rsidP="00EF79FB">
      <w:pPr>
        <w:widowControl w:val="0"/>
        <w:autoSpaceDE w:val="0"/>
        <w:autoSpaceDN w:val="0"/>
        <w:adjustRightInd w:val="0"/>
        <w:jc w:val="both"/>
        <w:rPr>
          <w:rFonts w:ascii="Arial" w:hAnsi="Arial" w:cs="Arial"/>
          <w:i/>
          <w:color w:val="535353"/>
          <w:sz w:val="26"/>
          <w:szCs w:val="26"/>
          <w:lang w:val="es-ES"/>
        </w:rPr>
      </w:pPr>
      <w:r w:rsidRPr="00EF79FB">
        <w:rPr>
          <w:rFonts w:ascii="Arial" w:hAnsi="Arial" w:cs="Arial"/>
          <w:b/>
          <w:bCs/>
          <w:sz w:val="26"/>
          <w:szCs w:val="26"/>
          <w:lang w:val="es-ES"/>
        </w:rPr>
        <w:t xml:space="preserve">2. NOMBRE DE LA ASIGNATURA EN INGLÉS </w:t>
      </w:r>
      <w:r w:rsidRPr="00EF79FB">
        <w:rPr>
          <w:rFonts w:ascii="Arial" w:hAnsi="Arial" w:cs="Arial"/>
          <w:bCs/>
          <w:i/>
          <w:sz w:val="26"/>
          <w:szCs w:val="26"/>
          <w:lang w:val="es-ES"/>
        </w:rPr>
        <w:t>(</w:t>
      </w:r>
      <w:r w:rsidRPr="00EF79FB">
        <w:rPr>
          <w:rFonts w:ascii="Arial" w:hAnsi="Arial" w:cs="Arial"/>
          <w:i/>
          <w:color w:val="535353"/>
          <w:sz w:val="26"/>
          <w:szCs w:val="26"/>
          <w:lang w:val="es-ES"/>
        </w:rPr>
        <w:t>Nombre de la asignatura en inglés, de acuerdo a la traducción técnica (no liter</w:t>
      </w:r>
      <w:r w:rsidR="008D4820">
        <w:rPr>
          <w:rFonts w:ascii="Arial" w:hAnsi="Arial" w:cs="Arial"/>
          <w:i/>
          <w:color w:val="535353"/>
          <w:sz w:val="26"/>
          <w:szCs w:val="26"/>
          <w:lang w:val="es-ES"/>
        </w:rPr>
        <w:t>al) del nombre de la asignatura)</w:t>
      </w:r>
    </w:p>
    <w:p w14:paraId="53760BFD" w14:textId="77777777" w:rsidR="00EF79FB" w:rsidRPr="00EF79FB" w:rsidRDefault="00EF79FB" w:rsidP="00EF79FB">
      <w:pPr>
        <w:widowControl w:val="0"/>
        <w:autoSpaceDE w:val="0"/>
        <w:autoSpaceDN w:val="0"/>
        <w:adjustRightInd w:val="0"/>
        <w:jc w:val="both"/>
        <w:rPr>
          <w:rFonts w:ascii="Arial" w:hAnsi="Arial" w:cs="Arial"/>
          <w:i/>
          <w:color w:val="535353"/>
          <w:sz w:val="26"/>
          <w:szCs w:val="26"/>
          <w:lang w:val="es-ES"/>
        </w:rPr>
      </w:pPr>
    </w:p>
    <w:p w14:paraId="72B6CCC9" w14:textId="7DB144EE" w:rsidR="00EF79FB" w:rsidRPr="00EF79FB" w:rsidRDefault="007630A2"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535353"/>
          <w:sz w:val="26"/>
          <w:szCs w:val="26"/>
          <w:lang w:val="es-ES"/>
        </w:rPr>
      </w:pPr>
      <w:proofErr w:type="spellStart"/>
      <w:r>
        <w:rPr>
          <w:rFonts w:ascii="Arial" w:hAnsi="Arial" w:cs="Arial"/>
          <w:color w:val="535353"/>
          <w:sz w:val="26"/>
          <w:szCs w:val="26"/>
          <w:lang w:val="es-ES"/>
        </w:rPr>
        <w:t>Identity</w:t>
      </w:r>
      <w:proofErr w:type="spellEnd"/>
      <w:r>
        <w:rPr>
          <w:rFonts w:ascii="Arial" w:hAnsi="Arial" w:cs="Arial"/>
          <w:color w:val="535353"/>
          <w:sz w:val="26"/>
          <w:szCs w:val="26"/>
          <w:lang w:val="es-ES"/>
        </w:rPr>
        <w:t xml:space="preserve"> and Culture</w:t>
      </w:r>
    </w:p>
    <w:p w14:paraId="69DB4017" w14:textId="77777777" w:rsidR="00EF79FB" w:rsidRPr="00EF79FB" w:rsidRDefault="00EF79FB" w:rsidP="00EF79FB">
      <w:pPr>
        <w:rPr>
          <w:rFonts w:ascii="Arial" w:hAnsi="Arial" w:cs="Arial"/>
        </w:rPr>
      </w:pPr>
    </w:p>
    <w:p w14:paraId="1B36A2FA" w14:textId="77777777" w:rsidR="00EF79FB" w:rsidRPr="00D23A7C" w:rsidRDefault="008D4820" w:rsidP="00D23A7C">
      <w:pPr>
        <w:widowControl w:val="0"/>
        <w:autoSpaceDE w:val="0"/>
        <w:autoSpaceDN w:val="0"/>
        <w:adjustRightInd w:val="0"/>
        <w:jc w:val="both"/>
        <w:rPr>
          <w:rFonts w:ascii="Arial" w:hAnsi="Arial" w:cs="Arial"/>
          <w:i/>
          <w:color w:val="535353"/>
          <w:sz w:val="26"/>
          <w:szCs w:val="26"/>
          <w:lang w:val="es-ES"/>
        </w:rPr>
      </w:pPr>
      <w:r>
        <w:rPr>
          <w:rFonts w:ascii="Arial" w:hAnsi="Arial" w:cs="Arial"/>
          <w:b/>
          <w:bCs/>
          <w:sz w:val="26"/>
          <w:szCs w:val="26"/>
          <w:lang w:val="es-ES"/>
        </w:rPr>
        <w:t xml:space="preserve">3. TIPO DE CRÉDITOS DE LA ASIGNATURA </w:t>
      </w:r>
      <w:r w:rsidRPr="00EF79FB">
        <w:rPr>
          <w:rFonts w:ascii="Arial" w:hAnsi="Arial" w:cs="Arial"/>
          <w:bCs/>
          <w:i/>
          <w:sz w:val="26"/>
          <w:szCs w:val="26"/>
          <w:lang w:val="es-ES"/>
        </w:rPr>
        <w:t>(</w:t>
      </w:r>
      <w:r w:rsidR="00D23A7C">
        <w:rPr>
          <w:rFonts w:ascii="Arial" w:hAnsi="Arial" w:cs="Arial"/>
          <w:bCs/>
          <w:i/>
          <w:sz w:val="26"/>
          <w:szCs w:val="26"/>
          <w:lang w:val="es-ES"/>
        </w:rPr>
        <w:t xml:space="preserve">Corresponde al </w:t>
      </w:r>
      <w:r>
        <w:rPr>
          <w:rFonts w:ascii="Arial" w:hAnsi="Arial" w:cs="Arial"/>
          <w:i/>
          <w:color w:val="535353"/>
          <w:sz w:val="26"/>
          <w:szCs w:val="26"/>
          <w:lang w:val="es-ES"/>
        </w:rPr>
        <w:t xml:space="preserve">Sistema de </w:t>
      </w:r>
      <w:proofErr w:type="spellStart"/>
      <w:r>
        <w:rPr>
          <w:rFonts w:ascii="Arial" w:hAnsi="Arial" w:cs="Arial"/>
          <w:i/>
          <w:color w:val="535353"/>
          <w:sz w:val="26"/>
          <w:szCs w:val="26"/>
          <w:lang w:val="es-ES"/>
        </w:rPr>
        <w:t>Creditaje</w:t>
      </w:r>
      <w:proofErr w:type="spellEnd"/>
      <w:r>
        <w:rPr>
          <w:rFonts w:ascii="Arial" w:hAnsi="Arial" w:cs="Arial"/>
          <w:i/>
          <w:color w:val="535353"/>
          <w:sz w:val="26"/>
          <w:szCs w:val="26"/>
          <w:lang w:val="es-ES"/>
        </w:rPr>
        <w:t xml:space="preserve"> de diseño de la asignatura</w:t>
      </w:r>
      <w:r w:rsidR="00D23A7C">
        <w:rPr>
          <w:rFonts w:ascii="Arial" w:hAnsi="Arial" w:cs="Arial"/>
          <w:i/>
          <w:color w:val="535353"/>
          <w:sz w:val="26"/>
          <w:szCs w:val="26"/>
          <w:lang w:val="es-ES"/>
        </w:rPr>
        <w:t xml:space="preserve">, de acuerdo a lo expuesto en la normativa de los planes de estudio en que </w:t>
      </w:r>
      <w:r w:rsidR="00C473A4">
        <w:rPr>
          <w:rFonts w:ascii="Arial" w:hAnsi="Arial" w:cs="Arial"/>
          <w:i/>
          <w:color w:val="535353"/>
          <w:sz w:val="26"/>
          <w:szCs w:val="26"/>
          <w:lang w:val="es-ES"/>
        </w:rPr>
        <w:t xml:space="preserve">esta </w:t>
      </w:r>
      <w:r w:rsidR="00D23A7C">
        <w:rPr>
          <w:rFonts w:ascii="Arial" w:hAnsi="Arial" w:cs="Arial"/>
          <w:i/>
          <w:color w:val="535353"/>
          <w:sz w:val="26"/>
          <w:szCs w:val="26"/>
          <w:lang w:val="es-ES"/>
        </w:rPr>
        <w:t>se desarrolla</w:t>
      </w:r>
      <w:r>
        <w:rPr>
          <w:rFonts w:ascii="Arial" w:hAnsi="Arial" w:cs="Arial"/>
          <w:i/>
          <w:color w:val="535353"/>
          <w:sz w:val="26"/>
          <w:szCs w:val="26"/>
          <w:lang w:val="es-ES"/>
        </w:rPr>
        <w:t>)</w:t>
      </w:r>
      <w:r w:rsidR="00EF79FB" w:rsidRPr="00EF79FB">
        <w:rPr>
          <w:rFonts w:ascii="Arial" w:hAnsi="Arial" w:cs="Arial"/>
          <w:b/>
          <w:bCs/>
          <w:sz w:val="26"/>
          <w:szCs w:val="26"/>
          <w:lang w:val="es-ES"/>
        </w:rPr>
        <w:t>:</w:t>
      </w:r>
    </w:p>
    <w:p w14:paraId="1A170486" w14:textId="77777777" w:rsidR="00EF79FB" w:rsidRPr="00EF79FB" w:rsidRDefault="00EF79FB" w:rsidP="00EF79FB">
      <w:pPr>
        <w:widowControl w:val="0"/>
        <w:autoSpaceDE w:val="0"/>
        <w:autoSpaceDN w:val="0"/>
        <w:adjustRightInd w:val="0"/>
        <w:rPr>
          <w:rFonts w:ascii="Arial" w:hAnsi="Arial" w:cs="Arial"/>
          <w:b/>
          <w:bCs/>
          <w:sz w:val="26"/>
          <w:szCs w:val="26"/>
          <w:lang w:val="es-ES"/>
        </w:rPr>
      </w:pPr>
    </w:p>
    <w:p w14:paraId="001548E6" w14:textId="14AE60C4" w:rsidR="00EF79FB" w:rsidRP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6"/>
          <w:szCs w:val="26"/>
          <w:lang w:val="es-ES"/>
        </w:rPr>
      </w:pPr>
      <w:r w:rsidRPr="00EF79FB">
        <w:rPr>
          <w:rFonts w:ascii="Arial" w:hAnsi="Arial" w:cs="Arial"/>
          <w:b/>
          <w:bCs/>
          <w:sz w:val="26"/>
          <w:szCs w:val="26"/>
          <w:lang w:val="es-ES"/>
        </w:rPr>
        <w:t xml:space="preserve">SCT/    </w:t>
      </w:r>
      <w:r w:rsidR="007630A2">
        <w:rPr>
          <w:rFonts w:ascii="Arial" w:hAnsi="Arial" w:cs="Arial"/>
          <w:b/>
          <w:bCs/>
          <w:sz w:val="26"/>
          <w:szCs w:val="26"/>
          <w:lang w:val="es-ES"/>
        </w:rPr>
        <w:t>X</w:t>
      </w:r>
      <w:r w:rsidRPr="00EF79FB">
        <w:rPr>
          <w:rFonts w:ascii="Arial" w:hAnsi="Arial" w:cs="Arial"/>
          <w:b/>
          <w:bCs/>
          <w:sz w:val="26"/>
          <w:szCs w:val="26"/>
          <w:lang w:val="es-ES"/>
        </w:rPr>
        <w:t xml:space="preserve">         </w:t>
      </w:r>
      <w:r w:rsidRPr="00EF79FB">
        <w:rPr>
          <w:rFonts w:ascii="Arial" w:hAnsi="Arial" w:cs="Arial"/>
          <w:b/>
          <w:bCs/>
          <w:sz w:val="26"/>
          <w:szCs w:val="26"/>
          <w:lang w:val="es-ES"/>
        </w:rPr>
        <w:tab/>
        <w:t xml:space="preserve"> </w:t>
      </w:r>
      <w:r w:rsidRPr="00EF79FB">
        <w:rPr>
          <w:rFonts w:ascii="Arial" w:hAnsi="Arial" w:cs="Arial"/>
          <w:b/>
          <w:bCs/>
          <w:sz w:val="26"/>
          <w:szCs w:val="26"/>
          <w:lang w:val="es-ES"/>
        </w:rPr>
        <w:tab/>
        <w:t xml:space="preserve">  UD/</w:t>
      </w:r>
      <w:r w:rsidRPr="00EF79FB">
        <w:rPr>
          <w:rFonts w:ascii="Arial" w:hAnsi="Arial" w:cs="Arial"/>
          <w:b/>
          <w:bCs/>
          <w:sz w:val="26"/>
          <w:szCs w:val="26"/>
          <w:lang w:val="es-ES"/>
        </w:rPr>
        <w:tab/>
      </w:r>
      <w:r w:rsidRPr="00EF79FB">
        <w:rPr>
          <w:rFonts w:ascii="Arial" w:hAnsi="Arial" w:cs="Arial"/>
          <w:b/>
          <w:bCs/>
          <w:sz w:val="26"/>
          <w:szCs w:val="26"/>
          <w:lang w:val="es-ES"/>
        </w:rPr>
        <w:tab/>
      </w:r>
      <w:r w:rsidRPr="00EF79FB">
        <w:rPr>
          <w:rFonts w:ascii="Arial" w:hAnsi="Arial" w:cs="Arial"/>
          <w:b/>
          <w:bCs/>
          <w:sz w:val="26"/>
          <w:szCs w:val="26"/>
          <w:lang w:val="es-ES"/>
        </w:rPr>
        <w:tab/>
        <w:t xml:space="preserve">  </w:t>
      </w:r>
      <w:r w:rsidRPr="00EF79FB">
        <w:rPr>
          <w:rFonts w:ascii="Arial" w:hAnsi="Arial" w:cs="Arial"/>
          <w:b/>
          <w:bCs/>
          <w:sz w:val="26"/>
          <w:szCs w:val="26"/>
          <w:lang w:val="es-ES"/>
        </w:rPr>
        <w:tab/>
        <w:t xml:space="preserve">    OTROS/     </w:t>
      </w:r>
    </w:p>
    <w:p w14:paraId="4B9A4638" w14:textId="77777777" w:rsidR="00EF79FB" w:rsidRPr="00EF79FB" w:rsidRDefault="00EF79FB" w:rsidP="00EF79FB">
      <w:pPr>
        <w:widowControl w:val="0"/>
        <w:autoSpaceDE w:val="0"/>
        <w:autoSpaceDN w:val="0"/>
        <w:adjustRightInd w:val="0"/>
        <w:rPr>
          <w:rFonts w:ascii="Arial" w:hAnsi="Arial" w:cs="Arial"/>
          <w:color w:val="535353"/>
          <w:sz w:val="26"/>
          <w:szCs w:val="26"/>
          <w:lang w:val="es-ES"/>
        </w:rPr>
      </w:pPr>
    </w:p>
    <w:p w14:paraId="7884A1B1" w14:textId="77777777" w:rsidR="00EF79FB" w:rsidRPr="00EF79FB" w:rsidRDefault="00EF79FB" w:rsidP="00EF79FB">
      <w:pPr>
        <w:widowControl w:val="0"/>
        <w:autoSpaceDE w:val="0"/>
        <w:autoSpaceDN w:val="0"/>
        <w:adjustRightInd w:val="0"/>
        <w:jc w:val="both"/>
        <w:rPr>
          <w:rFonts w:ascii="Arial" w:hAnsi="Arial" w:cs="Arial"/>
          <w:b/>
          <w:bCs/>
          <w:i/>
          <w:sz w:val="26"/>
          <w:szCs w:val="26"/>
          <w:lang w:val="es-ES"/>
        </w:rPr>
      </w:pPr>
      <w:r w:rsidRPr="00EF79FB">
        <w:rPr>
          <w:rFonts w:ascii="Arial" w:hAnsi="Arial" w:cs="Arial"/>
          <w:b/>
          <w:bCs/>
          <w:sz w:val="26"/>
          <w:szCs w:val="26"/>
          <w:lang w:val="es-ES"/>
        </w:rPr>
        <w:t xml:space="preserve">4. NÚMERO DE CRÉDITOS </w:t>
      </w:r>
      <w:r w:rsidRPr="00EF79FB">
        <w:rPr>
          <w:rFonts w:ascii="Arial" w:hAnsi="Arial" w:cs="Arial"/>
          <w:i/>
          <w:color w:val="535353"/>
          <w:sz w:val="26"/>
          <w:szCs w:val="26"/>
          <w:lang w:val="es-ES"/>
        </w:rPr>
        <w:t xml:space="preserve">(Indique la cantidad de créditos asignados a la </w:t>
      </w:r>
      <w:r w:rsidR="00C473A4">
        <w:rPr>
          <w:rFonts w:ascii="Arial" w:hAnsi="Arial" w:cs="Arial"/>
          <w:i/>
          <w:color w:val="535353"/>
          <w:sz w:val="26"/>
          <w:szCs w:val="26"/>
          <w:lang w:val="es-ES"/>
        </w:rPr>
        <w:t>asignatura</w:t>
      </w:r>
      <w:r w:rsidRPr="00EF79FB">
        <w:rPr>
          <w:rFonts w:ascii="Arial" w:hAnsi="Arial" w:cs="Arial"/>
          <w:i/>
          <w:color w:val="535353"/>
          <w:sz w:val="26"/>
          <w:szCs w:val="26"/>
          <w:lang w:val="es-ES"/>
        </w:rPr>
        <w:t>, de acuerdo al formato seleccionado en la pregunta anterior</w:t>
      </w:r>
      <w:r w:rsidR="00C473A4">
        <w:rPr>
          <w:rFonts w:ascii="Arial" w:hAnsi="Arial" w:cs="Arial"/>
          <w:i/>
          <w:color w:val="535353"/>
          <w:sz w:val="26"/>
          <w:szCs w:val="26"/>
          <w:lang w:val="es-ES"/>
        </w:rPr>
        <w:t>, de acuerdo a lo expuesto en la normativa de los planes de estudio en que esta se desarrolla</w:t>
      </w:r>
      <w:r w:rsidRPr="00EF79FB">
        <w:rPr>
          <w:rFonts w:ascii="Arial" w:hAnsi="Arial" w:cs="Arial"/>
          <w:i/>
          <w:color w:val="535353"/>
          <w:sz w:val="26"/>
          <w:szCs w:val="26"/>
          <w:lang w:val="es-ES"/>
        </w:rPr>
        <w:t>)</w:t>
      </w:r>
    </w:p>
    <w:p w14:paraId="133BF87E" w14:textId="77777777" w:rsidR="00EF79FB" w:rsidRDefault="00EF79FB" w:rsidP="00EF79FB">
      <w:pPr>
        <w:rPr>
          <w:rFonts w:ascii="Arial" w:hAnsi="Arial" w:cs="Arial"/>
        </w:rPr>
      </w:pPr>
    </w:p>
    <w:p w14:paraId="7EB8B08B" w14:textId="00C2EDE3" w:rsidR="00EF79FB" w:rsidRDefault="00EF79FB" w:rsidP="00EF79F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7630A2">
        <w:rPr>
          <w:rFonts w:ascii="Arial" w:hAnsi="Arial" w:cs="Arial"/>
        </w:rPr>
        <w:t>4</w:t>
      </w:r>
      <w:r>
        <w:rPr>
          <w:rFonts w:ascii="Arial" w:hAnsi="Arial" w:cs="Arial"/>
        </w:rPr>
        <w:t xml:space="preserve">     </w:t>
      </w:r>
    </w:p>
    <w:p w14:paraId="0E59BC3C" w14:textId="77777777" w:rsidR="00EF79FB" w:rsidRDefault="00EF79FB" w:rsidP="00EF79FB">
      <w:pPr>
        <w:rPr>
          <w:rFonts w:ascii="Arial" w:hAnsi="Arial" w:cs="Arial"/>
        </w:rPr>
      </w:pPr>
    </w:p>
    <w:p w14:paraId="23970777" w14:textId="1F1EA9AC" w:rsidR="00EF79FB" w:rsidRDefault="00EF79FB" w:rsidP="00EF79FB">
      <w:pPr>
        <w:jc w:val="both"/>
        <w:rPr>
          <w:rFonts w:ascii="Arial" w:hAnsi="Arial" w:cs="Arial"/>
          <w:i/>
          <w:color w:val="535353"/>
          <w:sz w:val="26"/>
          <w:szCs w:val="26"/>
          <w:lang w:val="es-ES"/>
        </w:rPr>
      </w:pPr>
      <w:r>
        <w:rPr>
          <w:rFonts w:ascii="Arial" w:hAnsi="Arial" w:cs="Arial"/>
          <w:b/>
          <w:bCs/>
          <w:sz w:val="26"/>
          <w:szCs w:val="26"/>
          <w:lang w:val="es-ES"/>
        </w:rPr>
        <w:t xml:space="preserve">5. HORAS DE TRABAJO PRESENCIAL DEL CURSO </w:t>
      </w:r>
      <w:r>
        <w:rPr>
          <w:rFonts w:ascii="Arial" w:hAnsi="Arial" w:cs="Arial"/>
          <w:i/>
          <w:color w:val="535353"/>
          <w:sz w:val="26"/>
          <w:szCs w:val="26"/>
          <w:lang w:val="es-ES"/>
        </w:rPr>
        <w:t>(In</w:t>
      </w:r>
      <w:r w:rsidRPr="00EF79FB">
        <w:rPr>
          <w:rFonts w:ascii="Arial" w:hAnsi="Arial" w:cs="Arial"/>
          <w:i/>
          <w:color w:val="535353"/>
          <w:sz w:val="26"/>
          <w:szCs w:val="26"/>
          <w:lang w:val="es-ES"/>
        </w:rPr>
        <w:t xml:space="preserve">dique la cantidad de </w:t>
      </w:r>
      <w:r w:rsidRPr="00CB4A5C">
        <w:rPr>
          <w:rFonts w:ascii="Arial" w:hAnsi="Arial" w:cs="Arial"/>
          <w:i/>
          <w:color w:val="535353"/>
          <w:sz w:val="26"/>
          <w:szCs w:val="26"/>
          <w:u w:val="single"/>
          <w:lang w:val="es-ES"/>
        </w:rPr>
        <w:t>horas</w:t>
      </w:r>
      <w:r w:rsidR="00C473A4" w:rsidRPr="00CB4A5C">
        <w:rPr>
          <w:rFonts w:ascii="Arial" w:hAnsi="Arial" w:cs="Arial"/>
          <w:i/>
          <w:color w:val="535353"/>
          <w:sz w:val="26"/>
          <w:szCs w:val="26"/>
          <w:u w:val="single"/>
          <w:lang w:val="es-ES"/>
        </w:rPr>
        <w:t xml:space="preserve"> semanales</w:t>
      </w:r>
      <w:r w:rsidRPr="00EF79FB">
        <w:rPr>
          <w:rFonts w:ascii="Arial" w:hAnsi="Arial" w:cs="Arial"/>
          <w:i/>
          <w:color w:val="535353"/>
          <w:sz w:val="26"/>
          <w:szCs w:val="26"/>
          <w:lang w:val="es-ES"/>
        </w:rPr>
        <w:t xml:space="preserve"> (considerando una hora como 60 minutos) de trabajo presencial que requiere invertir el estudiante para el logro de los </w:t>
      </w:r>
      <w:r w:rsidR="00AB44D9">
        <w:rPr>
          <w:rFonts w:ascii="Arial" w:hAnsi="Arial" w:cs="Arial"/>
          <w:i/>
          <w:color w:val="535353"/>
          <w:sz w:val="26"/>
          <w:szCs w:val="26"/>
          <w:lang w:val="es-ES"/>
        </w:rPr>
        <w:t>objetivos de la asignatura</w:t>
      </w:r>
      <w:r w:rsidRPr="00EF79FB">
        <w:rPr>
          <w:rFonts w:ascii="Arial" w:hAnsi="Arial" w:cs="Arial"/>
          <w:i/>
          <w:color w:val="535353"/>
          <w:sz w:val="26"/>
          <w:szCs w:val="26"/>
          <w:lang w:val="es-ES"/>
        </w:rPr>
        <w:t>; si requiere convertir las horas que actualmente utiliza a horas de 60 minutos, utilice el convertidor que se encuentra en el siguiente link: [</w:t>
      </w:r>
      <w:hyperlink r:id="rId9" w:history="1">
        <w:r w:rsidRPr="00EF79FB">
          <w:rPr>
            <w:rStyle w:val="Hipervnculo"/>
            <w:rFonts w:ascii="Arial" w:hAnsi="Arial" w:cs="Arial"/>
            <w:i/>
            <w:sz w:val="26"/>
            <w:szCs w:val="26"/>
            <w:lang w:val="es-ES"/>
          </w:rPr>
          <w:t>http://www.clanfls.com/Convertidor/</w:t>
        </w:r>
      </w:hyperlink>
      <w:r w:rsidRPr="00EF79FB">
        <w:rPr>
          <w:rFonts w:ascii="Arial" w:hAnsi="Arial" w:cs="Arial"/>
          <w:i/>
          <w:color w:val="535353"/>
          <w:sz w:val="26"/>
          <w:szCs w:val="26"/>
          <w:lang w:val="es-ES"/>
        </w:rPr>
        <w:t>]</w:t>
      </w:r>
      <w:r>
        <w:rPr>
          <w:rFonts w:ascii="Arial" w:hAnsi="Arial" w:cs="Arial"/>
          <w:i/>
          <w:color w:val="535353"/>
          <w:sz w:val="26"/>
          <w:szCs w:val="26"/>
          <w:lang w:val="es-ES"/>
        </w:rPr>
        <w:t>)</w:t>
      </w:r>
    </w:p>
    <w:p w14:paraId="74062683" w14:textId="77777777" w:rsidR="00EF79FB" w:rsidRDefault="00EF79FB" w:rsidP="00EF79FB">
      <w:pPr>
        <w:jc w:val="both"/>
        <w:rPr>
          <w:rFonts w:ascii="Arial" w:hAnsi="Arial" w:cs="Arial"/>
          <w:color w:val="535353"/>
          <w:sz w:val="26"/>
          <w:szCs w:val="26"/>
          <w:lang w:val="es-ES"/>
        </w:rPr>
      </w:pPr>
    </w:p>
    <w:p w14:paraId="2B0057F7" w14:textId="23526E05" w:rsidR="00EF79FB" w:rsidRDefault="00EC67B2" w:rsidP="00EF79FB">
      <w:pPr>
        <w:pBdr>
          <w:top w:val="single" w:sz="4" w:space="1" w:color="auto"/>
          <w:left w:val="single" w:sz="4" w:space="4" w:color="auto"/>
          <w:bottom w:val="single" w:sz="4" w:space="1" w:color="auto"/>
          <w:right w:val="single" w:sz="4" w:space="4" w:color="auto"/>
        </w:pBdr>
        <w:jc w:val="both"/>
        <w:rPr>
          <w:rFonts w:ascii="Arial" w:hAnsi="Arial" w:cs="Arial"/>
          <w:color w:val="535353"/>
          <w:sz w:val="26"/>
          <w:szCs w:val="26"/>
          <w:lang w:val="es-ES"/>
        </w:rPr>
      </w:pPr>
      <w:r>
        <w:rPr>
          <w:rFonts w:ascii="Arial" w:hAnsi="Arial" w:cs="Arial"/>
          <w:color w:val="535353"/>
          <w:sz w:val="26"/>
          <w:szCs w:val="26"/>
          <w:lang w:val="es-ES"/>
        </w:rPr>
        <w:tab/>
        <w:t>3 (en forma remota; con un break de 20 minutos)</w:t>
      </w:r>
    </w:p>
    <w:p w14:paraId="473B799E" w14:textId="77777777" w:rsidR="00EF79FB" w:rsidRDefault="00EF79FB" w:rsidP="00EF79FB">
      <w:pPr>
        <w:rPr>
          <w:rFonts w:ascii="Arial" w:hAnsi="Arial" w:cs="Arial"/>
          <w:sz w:val="26"/>
          <w:szCs w:val="26"/>
          <w:lang w:val="es-ES"/>
        </w:rPr>
      </w:pPr>
    </w:p>
    <w:p w14:paraId="2C22343F" w14:textId="77777777" w:rsidR="00AB44D9" w:rsidRDefault="00AB44D9" w:rsidP="00EF79FB">
      <w:pPr>
        <w:rPr>
          <w:rFonts w:ascii="Arial" w:hAnsi="Arial" w:cs="Arial"/>
          <w:sz w:val="26"/>
          <w:szCs w:val="26"/>
          <w:lang w:val="es-ES"/>
        </w:rPr>
      </w:pPr>
    </w:p>
    <w:p w14:paraId="373B13AD" w14:textId="77777777" w:rsidR="00AB44D9" w:rsidRDefault="00AB44D9" w:rsidP="00EF79FB">
      <w:pPr>
        <w:rPr>
          <w:rFonts w:ascii="Arial" w:hAnsi="Arial" w:cs="Arial"/>
          <w:sz w:val="26"/>
          <w:szCs w:val="26"/>
          <w:lang w:val="es-ES"/>
        </w:rPr>
      </w:pPr>
    </w:p>
    <w:p w14:paraId="706EB5ED" w14:textId="77777777" w:rsidR="00AB44D9" w:rsidRDefault="00AB44D9" w:rsidP="00EF79FB">
      <w:pPr>
        <w:rPr>
          <w:rFonts w:ascii="Arial" w:hAnsi="Arial" w:cs="Arial"/>
          <w:sz w:val="26"/>
          <w:szCs w:val="26"/>
          <w:lang w:val="es-ES"/>
        </w:rPr>
      </w:pPr>
    </w:p>
    <w:p w14:paraId="62463C62" w14:textId="77777777" w:rsidR="00AB44D9" w:rsidRDefault="00AB44D9" w:rsidP="00EF79FB">
      <w:pPr>
        <w:rPr>
          <w:rFonts w:ascii="Arial" w:hAnsi="Arial" w:cs="Arial"/>
          <w:sz w:val="26"/>
          <w:szCs w:val="26"/>
          <w:lang w:val="es-ES"/>
        </w:rPr>
      </w:pPr>
    </w:p>
    <w:p w14:paraId="3B875C09" w14:textId="77777777" w:rsidR="00AB44D9" w:rsidRDefault="00AB44D9" w:rsidP="00EF79FB">
      <w:pPr>
        <w:rPr>
          <w:rFonts w:ascii="Arial" w:hAnsi="Arial" w:cs="Arial"/>
          <w:sz w:val="26"/>
          <w:szCs w:val="26"/>
          <w:lang w:val="es-ES"/>
        </w:rPr>
      </w:pPr>
    </w:p>
    <w:p w14:paraId="4FB588E6" w14:textId="589A2249" w:rsidR="00EF79FB" w:rsidRDefault="007026E1" w:rsidP="00EF79FB">
      <w:pPr>
        <w:jc w:val="both"/>
        <w:rPr>
          <w:rFonts w:ascii="Arial" w:hAnsi="Arial" w:cs="Arial"/>
          <w:i/>
          <w:color w:val="535353"/>
          <w:sz w:val="26"/>
          <w:szCs w:val="26"/>
          <w:lang w:val="es-ES"/>
        </w:rPr>
      </w:pPr>
      <w:r>
        <w:rPr>
          <w:rFonts w:ascii="Arial" w:hAnsi="Arial" w:cs="Arial"/>
          <w:b/>
          <w:bCs/>
          <w:sz w:val="26"/>
          <w:szCs w:val="26"/>
          <w:lang w:val="es-ES"/>
        </w:rPr>
        <w:t>6</w:t>
      </w:r>
      <w:r w:rsidR="00EF79FB">
        <w:rPr>
          <w:rFonts w:ascii="Arial" w:hAnsi="Arial" w:cs="Arial"/>
          <w:b/>
          <w:bCs/>
          <w:sz w:val="26"/>
          <w:szCs w:val="26"/>
          <w:lang w:val="es-ES"/>
        </w:rPr>
        <w:t xml:space="preserve">. HORAS DE TRABAJO NO PRESENCIAL DEL CURSO </w:t>
      </w:r>
      <w:r w:rsidR="00EF79FB">
        <w:rPr>
          <w:rFonts w:ascii="Arial" w:hAnsi="Arial" w:cs="Arial"/>
          <w:i/>
          <w:color w:val="535353"/>
          <w:sz w:val="26"/>
          <w:szCs w:val="26"/>
          <w:lang w:val="es-ES"/>
        </w:rPr>
        <w:t>(In</w:t>
      </w:r>
      <w:r w:rsidR="00EF79FB" w:rsidRPr="00EF79FB">
        <w:rPr>
          <w:rFonts w:ascii="Arial" w:hAnsi="Arial" w:cs="Arial"/>
          <w:i/>
          <w:color w:val="535353"/>
          <w:sz w:val="26"/>
          <w:szCs w:val="26"/>
          <w:lang w:val="es-ES"/>
        </w:rPr>
        <w:t xml:space="preserve">dique la cantidad de </w:t>
      </w:r>
      <w:r w:rsidR="00EF79FB" w:rsidRPr="00CB4A5C">
        <w:rPr>
          <w:rFonts w:ascii="Arial" w:hAnsi="Arial" w:cs="Arial"/>
          <w:i/>
          <w:color w:val="535353"/>
          <w:sz w:val="26"/>
          <w:szCs w:val="26"/>
          <w:u w:val="single"/>
          <w:lang w:val="es-ES"/>
        </w:rPr>
        <w:t>horas</w:t>
      </w:r>
      <w:r w:rsidR="00CB4A5C" w:rsidRPr="00CB4A5C">
        <w:rPr>
          <w:rFonts w:ascii="Arial" w:hAnsi="Arial" w:cs="Arial"/>
          <w:i/>
          <w:color w:val="535353"/>
          <w:sz w:val="26"/>
          <w:szCs w:val="26"/>
          <w:u w:val="single"/>
          <w:lang w:val="es-ES"/>
        </w:rPr>
        <w:t xml:space="preserve"> semanales</w:t>
      </w:r>
      <w:r w:rsidR="00EF79FB" w:rsidRPr="00EF79FB">
        <w:rPr>
          <w:rFonts w:ascii="Arial" w:hAnsi="Arial" w:cs="Arial"/>
          <w:i/>
          <w:color w:val="535353"/>
          <w:sz w:val="26"/>
          <w:szCs w:val="26"/>
          <w:lang w:val="es-ES"/>
        </w:rPr>
        <w:t xml:space="preserve"> (considerando una hora como 60 minutos) de trabajo </w:t>
      </w:r>
      <w:r w:rsidR="00EF79FB">
        <w:rPr>
          <w:rFonts w:ascii="Arial" w:hAnsi="Arial" w:cs="Arial"/>
          <w:i/>
          <w:color w:val="535353"/>
          <w:sz w:val="26"/>
          <w:szCs w:val="26"/>
          <w:lang w:val="es-ES"/>
        </w:rPr>
        <w:t xml:space="preserve">no </w:t>
      </w:r>
      <w:r w:rsidR="00EF79FB" w:rsidRPr="00EF79FB">
        <w:rPr>
          <w:rFonts w:ascii="Arial" w:hAnsi="Arial" w:cs="Arial"/>
          <w:i/>
          <w:color w:val="535353"/>
          <w:sz w:val="26"/>
          <w:szCs w:val="26"/>
          <w:lang w:val="es-ES"/>
        </w:rPr>
        <w:t xml:space="preserve">presencial que requiere invertir el estudiante para el logro de los </w:t>
      </w:r>
      <w:r w:rsidR="00AB44D9">
        <w:rPr>
          <w:rFonts w:ascii="Arial" w:hAnsi="Arial" w:cs="Arial"/>
          <w:i/>
          <w:color w:val="535353"/>
          <w:sz w:val="26"/>
          <w:szCs w:val="26"/>
          <w:lang w:val="es-ES"/>
        </w:rPr>
        <w:t>objetivos de la asignatura</w:t>
      </w:r>
      <w:r w:rsidR="00EF79FB" w:rsidRPr="00EF79FB">
        <w:rPr>
          <w:rFonts w:ascii="Arial" w:hAnsi="Arial" w:cs="Arial"/>
          <w:i/>
          <w:color w:val="535353"/>
          <w:sz w:val="26"/>
          <w:szCs w:val="26"/>
          <w:lang w:val="es-ES"/>
        </w:rPr>
        <w:t>; si requiere convertir las horas que actualmente utiliza a horas de 60 minutos, utilice el convertidor que se encuentra en el siguiente link: [</w:t>
      </w:r>
      <w:hyperlink r:id="rId10" w:history="1">
        <w:r w:rsidR="00EF79FB" w:rsidRPr="00EF79FB">
          <w:rPr>
            <w:rStyle w:val="Hipervnculo"/>
            <w:rFonts w:ascii="Arial" w:hAnsi="Arial" w:cs="Arial"/>
            <w:i/>
            <w:sz w:val="26"/>
            <w:szCs w:val="26"/>
            <w:lang w:val="es-ES"/>
          </w:rPr>
          <w:t>http://www.clanfls.com/Convertidor/</w:t>
        </w:r>
      </w:hyperlink>
      <w:r w:rsidR="00EF79FB" w:rsidRPr="00EF79FB">
        <w:rPr>
          <w:rFonts w:ascii="Arial" w:hAnsi="Arial" w:cs="Arial"/>
          <w:i/>
          <w:color w:val="535353"/>
          <w:sz w:val="26"/>
          <w:szCs w:val="26"/>
          <w:lang w:val="es-ES"/>
        </w:rPr>
        <w:t>]</w:t>
      </w:r>
      <w:r w:rsidR="00EF79FB">
        <w:rPr>
          <w:rFonts w:ascii="Arial" w:hAnsi="Arial" w:cs="Arial"/>
          <w:i/>
          <w:color w:val="535353"/>
          <w:sz w:val="26"/>
          <w:szCs w:val="26"/>
          <w:lang w:val="es-ES"/>
        </w:rPr>
        <w:t>)</w:t>
      </w:r>
    </w:p>
    <w:p w14:paraId="0251CBFB" w14:textId="77777777" w:rsidR="00EF79FB" w:rsidRDefault="00EF79FB" w:rsidP="00EF79FB">
      <w:pPr>
        <w:jc w:val="both"/>
        <w:rPr>
          <w:rFonts w:ascii="Arial" w:hAnsi="Arial" w:cs="Arial"/>
          <w:color w:val="535353"/>
          <w:sz w:val="26"/>
          <w:szCs w:val="26"/>
          <w:lang w:val="es-ES"/>
        </w:rPr>
      </w:pPr>
    </w:p>
    <w:p w14:paraId="170B094B" w14:textId="4047147D" w:rsidR="00EF79FB" w:rsidRPr="00EF79FB" w:rsidRDefault="007630A2" w:rsidP="00EF79FB">
      <w:pPr>
        <w:pBdr>
          <w:top w:val="single" w:sz="4" w:space="1" w:color="auto"/>
          <w:left w:val="single" w:sz="4" w:space="4" w:color="auto"/>
          <w:bottom w:val="single" w:sz="4" w:space="1" w:color="auto"/>
          <w:right w:val="single" w:sz="4" w:space="4" w:color="auto"/>
        </w:pBdr>
        <w:jc w:val="both"/>
        <w:rPr>
          <w:rFonts w:ascii="Arial" w:hAnsi="Arial" w:cs="Arial"/>
          <w:color w:val="535353"/>
          <w:sz w:val="26"/>
          <w:szCs w:val="26"/>
          <w:lang w:val="es-ES"/>
        </w:rPr>
      </w:pPr>
      <w:r>
        <w:rPr>
          <w:rFonts w:ascii="Arial" w:hAnsi="Arial" w:cs="Arial"/>
          <w:color w:val="535353"/>
          <w:sz w:val="26"/>
          <w:szCs w:val="26"/>
          <w:lang w:val="es-ES"/>
        </w:rPr>
        <w:t xml:space="preserve"> </w:t>
      </w:r>
      <w:r>
        <w:rPr>
          <w:rFonts w:ascii="Arial" w:hAnsi="Arial" w:cs="Arial"/>
          <w:color w:val="535353"/>
          <w:sz w:val="26"/>
          <w:szCs w:val="26"/>
          <w:lang w:val="es-ES"/>
        </w:rPr>
        <w:tab/>
        <w:t>8</w:t>
      </w:r>
    </w:p>
    <w:p w14:paraId="52E29657" w14:textId="77777777" w:rsidR="00AB44D9" w:rsidRDefault="00AB44D9" w:rsidP="00EF79FB">
      <w:pPr>
        <w:widowControl w:val="0"/>
        <w:autoSpaceDE w:val="0"/>
        <w:autoSpaceDN w:val="0"/>
        <w:adjustRightInd w:val="0"/>
        <w:jc w:val="both"/>
        <w:rPr>
          <w:rFonts w:ascii="Arial" w:hAnsi="Arial" w:cs="Arial"/>
          <w:b/>
          <w:bCs/>
          <w:sz w:val="26"/>
          <w:szCs w:val="26"/>
          <w:lang w:val="es-ES"/>
        </w:rPr>
      </w:pPr>
    </w:p>
    <w:p w14:paraId="1D704310" w14:textId="77777777" w:rsidR="00EF79FB" w:rsidRDefault="007026E1" w:rsidP="00EF79FB">
      <w:pPr>
        <w:widowControl w:val="0"/>
        <w:autoSpaceDE w:val="0"/>
        <w:autoSpaceDN w:val="0"/>
        <w:adjustRightInd w:val="0"/>
        <w:jc w:val="both"/>
        <w:rPr>
          <w:rFonts w:ascii="Arial" w:hAnsi="Arial" w:cs="Arial"/>
          <w:i/>
          <w:color w:val="535353"/>
          <w:sz w:val="26"/>
          <w:szCs w:val="26"/>
          <w:lang w:val="es-ES"/>
        </w:rPr>
      </w:pPr>
      <w:r>
        <w:rPr>
          <w:rFonts w:ascii="Arial" w:hAnsi="Arial" w:cs="Arial"/>
          <w:b/>
          <w:bCs/>
          <w:sz w:val="26"/>
          <w:szCs w:val="26"/>
          <w:lang w:val="es-ES"/>
        </w:rPr>
        <w:t xml:space="preserve">7. </w:t>
      </w:r>
      <w:r w:rsidR="00EF79FB">
        <w:rPr>
          <w:rFonts w:ascii="Arial" w:hAnsi="Arial" w:cs="Arial"/>
          <w:b/>
          <w:bCs/>
          <w:sz w:val="26"/>
          <w:szCs w:val="26"/>
          <w:lang w:val="es-ES"/>
        </w:rPr>
        <w:t xml:space="preserve">OBJETIVO GENERAL DE LA ASIGNATURA </w:t>
      </w:r>
      <w:r w:rsidR="00EF79FB" w:rsidRPr="00EF79FB">
        <w:rPr>
          <w:rFonts w:ascii="Arial" w:hAnsi="Arial" w:cs="Arial"/>
          <w:i/>
          <w:color w:val="535353"/>
          <w:sz w:val="26"/>
          <w:szCs w:val="26"/>
          <w:lang w:val="es-ES"/>
        </w:rPr>
        <w:t>(Corresponde a un enunciado específico en relación a lo que se va a enseñar en la asignatura, es decir, señala una de las áreas específicas que el profesor pretende cubrir en un bloque de enseñanza. Por ejemplo, uno de los objetivos en un módulo podría ser “los estudiantes comprenderán los efectos del comportamiento celular en distintos ambientes citoplasmáticos”. Es importante señalar que en ciertos contextos, los objetivos también aluden a metas</w:t>
      </w:r>
      <w:r w:rsidR="00EF79FB">
        <w:rPr>
          <w:rFonts w:ascii="Arial" w:hAnsi="Arial" w:cs="Arial"/>
          <w:i/>
          <w:color w:val="535353"/>
          <w:sz w:val="26"/>
          <w:szCs w:val="26"/>
          <w:lang w:val="es-ES"/>
        </w:rPr>
        <w:t>).</w:t>
      </w:r>
    </w:p>
    <w:p w14:paraId="76C98BDC" w14:textId="77777777" w:rsidR="00EF79FB" w:rsidRDefault="00EF79FB" w:rsidP="00EF79FB">
      <w:pPr>
        <w:widowControl w:val="0"/>
        <w:autoSpaceDE w:val="0"/>
        <w:autoSpaceDN w:val="0"/>
        <w:adjustRightInd w:val="0"/>
        <w:jc w:val="both"/>
        <w:rPr>
          <w:rFonts w:ascii="Arial" w:hAnsi="Arial" w:cs="Arial"/>
          <w:i/>
          <w:color w:val="535353"/>
          <w:sz w:val="26"/>
          <w:szCs w:val="26"/>
          <w:lang w:val="es-ES"/>
        </w:rPr>
      </w:pPr>
    </w:p>
    <w:p w14:paraId="2D0768F7" w14:textId="77777777" w:rsid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51FEA2BC" w14:textId="70DCD7CB" w:rsidR="007630A2" w:rsidRPr="007630A2" w:rsidRDefault="00C8785D"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Analizar</w:t>
      </w:r>
      <w:r w:rsidR="007630A2" w:rsidRPr="007630A2">
        <w:rPr>
          <w:rFonts w:ascii="Arial" w:hAnsi="Arial" w:cs="Arial"/>
          <w:bCs/>
          <w:sz w:val="26"/>
          <w:szCs w:val="26"/>
          <w:lang w:val="es-ES"/>
        </w:rPr>
        <w:t xml:space="preserve"> de los desarrollos teóricos que configuran el enfoque lla</w:t>
      </w:r>
      <w:r>
        <w:rPr>
          <w:rFonts w:ascii="Arial" w:hAnsi="Arial" w:cs="Arial"/>
          <w:bCs/>
          <w:sz w:val="26"/>
          <w:szCs w:val="26"/>
          <w:lang w:val="es-ES"/>
        </w:rPr>
        <w:t>mado de los estudios culturales,</w:t>
      </w:r>
      <w:r w:rsidR="007630A2" w:rsidRPr="007630A2">
        <w:rPr>
          <w:rFonts w:ascii="Arial" w:hAnsi="Arial" w:cs="Arial"/>
          <w:bCs/>
          <w:sz w:val="26"/>
          <w:szCs w:val="26"/>
          <w:lang w:val="es-ES"/>
        </w:rPr>
        <w:t xml:space="preserve"> desde la perspectiva que vincula la cultura con las prácticas sociales y la puesta en relieve de las culturas populares y su relación con el orden</w:t>
      </w:r>
      <w:r>
        <w:rPr>
          <w:rFonts w:ascii="Arial" w:hAnsi="Arial" w:cs="Arial"/>
          <w:bCs/>
          <w:sz w:val="26"/>
          <w:szCs w:val="26"/>
          <w:lang w:val="es-ES"/>
        </w:rPr>
        <w:t xml:space="preserve"> político, social,</w:t>
      </w:r>
      <w:r w:rsidR="007630A2" w:rsidRPr="007630A2">
        <w:rPr>
          <w:rFonts w:ascii="Arial" w:hAnsi="Arial" w:cs="Arial"/>
          <w:bCs/>
          <w:sz w:val="26"/>
          <w:szCs w:val="26"/>
          <w:lang w:val="es-ES"/>
        </w:rPr>
        <w:t xml:space="preserve"> cultural</w:t>
      </w:r>
      <w:r w:rsidR="009B1CC5">
        <w:rPr>
          <w:rFonts w:ascii="Arial" w:hAnsi="Arial" w:cs="Arial"/>
          <w:bCs/>
          <w:sz w:val="26"/>
          <w:szCs w:val="26"/>
          <w:lang w:val="es-ES"/>
        </w:rPr>
        <w:t xml:space="preserve"> y comunicacional</w:t>
      </w:r>
      <w:r w:rsidR="007630A2" w:rsidRPr="007630A2">
        <w:rPr>
          <w:rFonts w:ascii="Arial" w:hAnsi="Arial" w:cs="Arial"/>
          <w:bCs/>
          <w:sz w:val="26"/>
          <w:szCs w:val="26"/>
          <w:lang w:val="es-ES"/>
        </w:rPr>
        <w:t xml:space="preserve">. </w:t>
      </w:r>
      <w:r>
        <w:rPr>
          <w:rFonts w:ascii="Arial" w:hAnsi="Arial" w:cs="Arial"/>
          <w:bCs/>
          <w:sz w:val="26"/>
          <w:szCs w:val="26"/>
          <w:lang w:val="es-ES"/>
        </w:rPr>
        <w:t>Reconocer l</w:t>
      </w:r>
      <w:r w:rsidR="007630A2" w:rsidRPr="007630A2">
        <w:rPr>
          <w:rFonts w:ascii="Arial" w:hAnsi="Arial" w:cs="Arial"/>
          <w:bCs/>
          <w:sz w:val="26"/>
          <w:szCs w:val="26"/>
          <w:lang w:val="es-ES"/>
        </w:rPr>
        <w:t>a apertura de la perspectiva etnográfica y los usos sociales de los medios.</w:t>
      </w:r>
    </w:p>
    <w:p w14:paraId="105290E4" w14:textId="77777777" w:rsidR="00EF79FB" w:rsidRPr="007630A2"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14:paraId="4A8D4768" w14:textId="77777777" w:rsidR="00EF79FB" w:rsidRPr="007630A2"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14:paraId="28F92CAF" w14:textId="77777777" w:rsid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7A340F7C" w14:textId="77777777" w:rsid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3A43070D" w14:textId="77777777" w:rsid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38725311" w14:textId="77777777" w:rsidR="00EF79FB" w:rsidRP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14E988BF" w14:textId="77777777" w:rsidR="00EF79FB" w:rsidRDefault="00EF79FB" w:rsidP="00EF79FB">
      <w:pPr>
        <w:rPr>
          <w:rFonts w:ascii="Arial" w:hAnsi="Arial" w:cs="Arial"/>
          <w:sz w:val="26"/>
          <w:szCs w:val="26"/>
          <w:lang w:val="es-ES"/>
        </w:rPr>
      </w:pPr>
    </w:p>
    <w:p w14:paraId="5E2FCB7F" w14:textId="54534489" w:rsidR="00EF79FB" w:rsidRDefault="007026E1" w:rsidP="00AB44D9">
      <w:pPr>
        <w:jc w:val="both"/>
        <w:rPr>
          <w:rFonts w:ascii="Arial" w:hAnsi="Arial" w:cs="Arial"/>
          <w:i/>
          <w:color w:val="535353"/>
          <w:sz w:val="26"/>
          <w:szCs w:val="26"/>
          <w:lang w:val="es-ES"/>
        </w:rPr>
      </w:pPr>
      <w:r>
        <w:rPr>
          <w:rFonts w:ascii="Arial" w:hAnsi="Arial" w:cs="Arial"/>
          <w:b/>
          <w:bCs/>
          <w:sz w:val="26"/>
          <w:szCs w:val="26"/>
          <w:lang w:val="es-ES"/>
        </w:rPr>
        <w:t xml:space="preserve">8. </w:t>
      </w:r>
      <w:r w:rsidR="00EF79FB">
        <w:rPr>
          <w:rFonts w:ascii="Arial" w:hAnsi="Arial" w:cs="Arial"/>
          <w:b/>
          <w:bCs/>
          <w:sz w:val="26"/>
          <w:szCs w:val="26"/>
          <w:lang w:val="es-ES"/>
        </w:rPr>
        <w:t xml:space="preserve">OBJETIVOS ESPECÍFICOS DE LA ASIGNATURA </w:t>
      </w:r>
      <w:r w:rsidR="00EF79FB">
        <w:rPr>
          <w:rFonts w:ascii="Arial" w:hAnsi="Arial" w:cs="Arial"/>
          <w:color w:val="535353"/>
          <w:sz w:val="26"/>
          <w:szCs w:val="26"/>
          <w:lang w:val="es-ES"/>
        </w:rPr>
        <w:t>(</w:t>
      </w:r>
      <w:r w:rsidR="00EF79FB" w:rsidRPr="00EF79FB">
        <w:rPr>
          <w:rFonts w:ascii="Arial" w:hAnsi="Arial" w:cs="Arial"/>
          <w:i/>
          <w:color w:val="535353"/>
          <w:sz w:val="26"/>
          <w:szCs w:val="26"/>
          <w:lang w:val="es-ES"/>
        </w:rPr>
        <w:t>Corresponde al detalle específico de los objetivos que se trabajarán en el curso</w:t>
      </w:r>
      <w:r w:rsidR="00AB44D9">
        <w:rPr>
          <w:rFonts w:ascii="Arial" w:hAnsi="Arial" w:cs="Arial"/>
          <w:i/>
          <w:color w:val="535353"/>
          <w:sz w:val="26"/>
          <w:szCs w:val="26"/>
          <w:lang w:val="es-ES"/>
        </w:rPr>
        <w:t>; debe ingresarse un objetivo específico por cada línea</w:t>
      </w:r>
      <w:r w:rsidR="00EF79FB" w:rsidRPr="00EF79FB">
        <w:rPr>
          <w:rFonts w:ascii="Arial" w:hAnsi="Arial" w:cs="Arial"/>
          <w:i/>
          <w:color w:val="535353"/>
          <w:sz w:val="26"/>
          <w:szCs w:val="26"/>
          <w:lang w:val="es-ES"/>
        </w:rPr>
        <w:t>)</w:t>
      </w:r>
    </w:p>
    <w:p w14:paraId="6A9EA53F" w14:textId="2415CC41" w:rsidR="00EF79FB" w:rsidRDefault="00EF79FB" w:rsidP="00AB44D9">
      <w:pPr>
        <w:tabs>
          <w:tab w:val="left" w:pos="1885"/>
        </w:tabs>
        <w:rPr>
          <w:rFonts w:ascii="Arial" w:hAnsi="Arial" w:cs="Arial"/>
          <w:i/>
          <w:color w:val="535353"/>
          <w:sz w:val="26"/>
          <w:szCs w:val="26"/>
          <w:lang w:val="es-ES"/>
        </w:rPr>
      </w:pPr>
    </w:p>
    <w:p w14:paraId="6336411E" w14:textId="77777777" w:rsidR="00EF79FB" w:rsidRDefault="00EF79FB"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1F2333C8" w14:textId="77777777" w:rsidR="00C8785D"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630A2">
        <w:rPr>
          <w:rFonts w:ascii="Arial" w:hAnsi="Arial" w:cs="Arial"/>
          <w:bCs/>
          <w:sz w:val="26"/>
          <w:szCs w:val="26"/>
          <w:lang w:val="es-ES"/>
        </w:rPr>
        <w:t>Observa</w:t>
      </w:r>
      <w:r w:rsidR="00C8785D">
        <w:rPr>
          <w:rFonts w:ascii="Arial" w:hAnsi="Arial" w:cs="Arial"/>
          <w:bCs/>
          <w:sz w:val="26"/>
          <w:szCs w:val="26"/>
          <w:lang w:val="es-ES"/>
        </w:rPr>
        <w:t>r</w:t>
      </w:r>
      <w:r w:rsidRPr="007630A2">
        <w:rPr>
          <w:rFonts w:ascii="Arial" w:hAnsi="Arial" w:cs="Arial"/>
          <w:bCs/>
          <w:sz w:val="26"/>
          <w:szCs w:val="26"/>
          <w:lang w:val="es-ES"/>
        </w:rPr>
        <w:t xml:space="preserve"> y analiza</w:t>
      </w:r>
      <w:r w:rsidR="00C8785D">
        <w:rPr>
          <w:rFonts w:ascii="Arial" w:hAnsi="Arial" w:cs="Arial"/>
          <w:bCs/>
          <w:sz w:val="26"/>
          <w:szCs w:val="26"/>
          <w:lang w:val="es-ES"/>
        </w:rPr>
        <w:t>r</w:t>
      </w:r>
      <w:r w:rsidRPr="007630A2">
        <w:rPr>
          <w:rFonts w:ascii="Arial" w:hAnsi="Arial" w:cs="Arial"/>
          <w:bCs/>
          <w:sz w:val="26"/>
          <w:szCs w:val="26"/>
          <w:lang w:val="es-ES"/>
        </w:rPr>
        <w:t xml:space="preserve"> críticamente la materialidad de la cultura. </w:t>
      </w:r>
    </w:p>
    <w:p w14:paraId="4118F4FA" w14:textId="45A5674F" w:rsidR="007630A2" w:rsidRPr="007630A2" w:rsidRDefault="00C8785D"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Construir</w:t>
      </w:r>
      <w:r w:rsidR="007630A2" w:rsidRPr="007630A2">
        <w:rPr>
          <w:rFonts w:ascii="Arial" w:hAnsi="Arial" w:cs="Arial"/>
          <w:bCs/>
          <w:sz w:val="26"/>
          <w:szCs w:val="26"/>
          <w:lang w:val="es-ES"/>
        </w:rPr>
        <w:t xml:space="preserve"> objetos de estudio a partir de su reflexión teórica.</w:t>
      </w:r>
    </w:p>
    <w:p w14:paraId="4A1E0888" w14:textId="01FA1189" w:rsidR="00EF79FB" w:rsidRDefault="00C8785D"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Debatir</w:t>
      </w:r>
      <w:r w:rsidR="007630A2" w:rsidRPr="007630A2">
        <w:rPr>
          <w:rFonts w:ascii="Arial" w:hAnsi="Arial" w:cs="Arial"/>
          <w:bCs/>
          <w:sz w:val="26"/>
          <w:szCs w:val="26"/>
          <w:lang w:val="es-ES"/>
        </w:rPr>
        <w:t xml:space="preserve"> sobre el concepto de identidades y sus representaciones en contexto cultural, político y s</w:t>
      </w:r>
      <w:r>
        <w:rPr>
          <w:rFonts w:ascii="Arial" w:hAnsi="Arial" w:cs="Arial"/>
          <w:bCs/>
          <w:sz w:val="26"/>
          <w:szCs w:val="26"/>
          <w:lang w:val="es-ES"/>
        </w:rPr>
        <w:t xml:space="preserve">ocial a propósito de sus derivas en relación a procesos </w:t>
      </w:r>
      <w:proofErr w:type="spellStart"/>
      <w:r>
        <w:rPr>
          <w:rFonts w:ascii="Arial" w:hAnsi="Arial" w:cs="Arial"/>
          <w:bCs/>
          <w:sz w:val="26"/>
          <w:szCs w:val="26"/>
          <w:lang w:val="es-ES"/>
        </w:rPr>
        <w:t>estructurantes</w:t>
      </w:r>
      <w:proofErr w:type="spellEnd"/>
      <w:r>
        <w:rPr>
          <w:rFonts w:ascii="Arial" w:hAnsi="Arial" w:cs="Arial"/>
          <w:bCs/>
          <w:sz w:val="26"/>
          <w:szCs w:val="26"/>
          <w:lang w:val="es-ES"/>
        </w:rPr>
        <w:t xml:space="preserve"> (aparatos ideológicos, ciudad, espacio biográfico, industria cultural, racismo, género).</w:t>
      </w:r>
    </w:p>
    <w:p w14:paraId="6D4C58B1" w14:textId="77777777" w:rsidR="007630A2" w:rsidRPr="00EF79FB" w:rsidRDefault="007630A2" w:rsidP="00EF79F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7D3A1C20" w14:textId="77777777" w:rsidR="00EF79FB" w:rsidRDefault="00EF79FB" w:rsidP="00EF79FB">
      <w:pPr>
        <w:rPr>
          <w:rFonts w:ascii="Arial" w:hAnsi="Arial" w:cs="Arial"/>
          <w:sz w:val="26"/>
          <w:szCs w:val="26"/>
          <w:lang w:val="es-ES"/>
        </w:rPr>
      </w:pPr>
    </w:p>
    <w:p w14:paraId="304D3E06" w14:textId="77777777" w:rsidR="00AB44D9" w:rsidRDefault="00AB44D9" w:rsidP="007026E1">
      <w:pPr>
        <w:jc w:val="both"/>
        <w:rPr>
          <w:rFonts w:ascii="Arial" w:hAnsi="Arial" w:cs="Arial"/>
          <w:b/>
          <w:bCs/>
          <w:sz w:val="26"/>
          <w:szCs w:val="26"/>
          <w:lang w:val="es-ES"/>
        </w:rPr>
      </w:pPr>
    </w:p>
    <w:p w14:paraId="3955E5D8" w14:textId="68321777" w:rsidR="00EF79FB" w:rsidRDefault="007026E1" w:rsidP="007026E1">
      <w:pPr>
        <w:jc w:val="both"/>
        <w:rPr>
          <w:rFonts w:ascii="Arial" w:hAnsi="Arial" w:cs="Arial"/>
          <w:b/>
          <w:bCs/>
          <w:sz w:val="26"/>
          <w:szCs w:val="26"/>
          <w:lang w:val="es-ES"/>
        </w:rPr>
      </w:pPr>
      <w:r>
        <w:rPr>
          <w:rFonts w:ascii="Arial" w:hAnsi="Arial" w:cs="Arial"/>
          <w:b/>
          <w:bCs/>
          <w:sz w:val="26"/>
          <w:szCs w:val="26"/>
          <w:lang w:val="es-ES"/>
        </w:rPr>
        <w:t xml:space="preserve">9. </w:t>
      </w:r>
      <w:r w:rsidR="00EF79FB">
        <w:rPr>
          <w:rFonts w:ascii="Arial" w:hAnsi="Arial" w:cs="Arial"/>
          <w:b/>
          <w:bCs/>
          <w:sz w:val="26"/>
          <w:szCs w:val="26"/>
          <w:lang w:val="es-ES"/>
        </w:rPr>
        <w:t>SABERES / CONTENIDOS</w:t>
      </w:r>
      <w:r>
        <w:rPr>
          <w:rFonts w:ascii="Arial" w:hAnsi="Arial" w:cs="Arial"/>
          <w:b/>
          <w:bCs/>
          <w:sz w:val="26"/>
          <w:szCs w:val="26"/>
          <w:lang w:val="es-ES"/>
        </w:rPr>
        <w:t xml:space="preserve"> </w:t>
      </w:r>
      <w:r>
        <w:rPr>
          <w:rFonts w:ascii="Arial" w:hAnsi="Arial" w:cs="Arial"/>
          <w:color w:val="535353"/>
          <w:sz w:val="26"/>
          <w:szCs w:val="26"/>
          <w:lang w:val="es-ES"/>
        </w:rPr>
        <w:t>(</w:t>
      </w:r>
      <w:r w:rsidRPr="007026E1">
        <w:rPr>
          <w:rFonts w:ascii="Arial" w:hAnsi="Arial" w:cs="Arial"/>
          <w:i/>
          <w:color w:val="535353"/>
          <w:sz w:val="26"/>
          <w:szCs w:val="26"/>
          <w:lang w:val="es-ES"/>
        </w:rPr>
        <w:t xml:space="preserve">Corresponde a los saberes / contenidos pertinentes y suficientes para el logro de los </w:t>
      </w:r>
      <w:r>
        <w:rPr>
          <w:rFonts w:ascii="Arial" w:hAnsi="Arial" w:cs="Arial"/>
          <w:i/>
          <w:color w:val="535353"/>
          <w:sz w:val="26"/>
          <w:szCs w:val="26"/>
          <w:lang w:val="es-ES"/>
        </w:rPr>
        <w:t>Objetivos de la Asignatura</w:t>
      </w:r>
      <w:r w:rsidR="00AB44D9">
        <w:rPr>
          <w:rFonts w:ascii="Arial" w:hAnsi="Arial" w:cs="Arial"/>
          <w:i/>
          <w:color w:val="535353"/>
          <w:sz w:val="26"/>
          <w:szCs w:val="26"/>
          <w:lang w:val="es-ES"/>
        </w:rPr>
        <w:t>;</w:t>
      </w:r>
      <w:r w:rsidR="00AB44D9" w:rsidRPr="00AB44D9">
        <w:rPr>
          <w:rFonts w:ascii="Arial" w:hAnsi="Arial" w:cs="Arial"/>
          <w:i/>
          <w:color w:val="535353"/>
          <w:sz w:val="26"/>
          <w:szCs w:val="26"/>
          <w:lang w:val="es-ES"/>
        </w:rPr>
        <w:t xml:space="preserve"> </w:t>
      </w:r>
      <w:r w:rsidR="00AB44D9">
        <w:rPr>
          <w:rFonts w:ascii="Arial" w:hAnsi="Arial" w:cs="Arial"/>
          <w:i/>
          <w:color w:val="535353"/>
          <w:sz w:val="26"/>
          <w:szCs w:val="26"/>
          <w:lang w:val="es-ES"/>
        </w:rPr>
        <w:t>debe ingresarse un saber/contenido por cada línea</w:t>
      </w:r>
      <w:r w:rsidRPr="007026E1">
        <w:rPr>
          <w:rFonts w:ascii="Arial" w:hAnsi="Arial" w:cs="Arial"/>
          <w:i/>
          <w:color w:val="535353"/>
          <w:sz w:val="26"/>
          <w:szCs w:val="26"/>
          <w:lang w:val="es-ES"/>
        </w:rPr>
        <w:t>)</w:t>
      </w:r>
    </w:p>
    <w:p w14:paraId="2F5F70CD" w14:textId="77777777" w:rsidR="00EF79FB" w:rsidRDefault="00EF79FB" w:rsidP="00EF79FB">
      <w:pPr>
        <w:rPr>
          <w:rFonts w:ascii="Arial" w:hAnsi="Arial" w:cs="Arial"/>
          <w:sz w:val="26"/>
          <w:szCs w:val="26"/>
          <w:lang w:val="es-ES"/>
        </w:rPr>
      </w:pPr>
    </w:p>
    <w:p w14:paraId="38AF6F24" w14:textId="2A5B8E59"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rPr>
      </w:pPr>
      <w:r w:rsidRPr="007630A2">
        <w:rPr>
          <w:rFonts w:ascii="Arial" w:hAnsi="Arial" w:cs="Arial"/>
          <w:bCs/>
          <w:sz w:val="26"/>
          <w:szCs w:val="26"/>
        </w:rPr>
        <w:t>Tema 1: Evolución y definición del campo de los E</w:t>
      </w:r>
      <w:r w:rsidR="00C8785D">
        <w:rPr>
          <w:rFonts w:ascii="Arial" w:hAnsi="Arial" w:cs="Arial"/>
          <w:bCs/>
          <w:sz w:val="26"/>
          <w:szCs w:val="26"/>
        </w:rPr>
        <w:t>studios Culturales</w:t>
      </w:r>
      <w:r w:rsidRPr="007630A2">
        <w:rPr>
          <w:rFonts w:ascii="Arial" w:hAnsi="Arial" w:cs="Arial"/>
          <w:bCs/>
          <w:sz w:val="26"/>
          <w:szCs w:val="26"/>
        </w:rPr>
        <w:t>.</w:t>
      </w:r>
    </w:p>
    <w:p w14:paraId="3D478029" w14:textId="459DEEB5"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rPr>
      </w:pPr>
      <w:r w:rsidRPr="007630A2">
        <w:rPr>
          <w:rFonts w:ascii="Arial" w:hAnsi="Arial" w:cs="Arial"/>
          <w:bCs/>
          <w:sz w:val="26"/>
          <w:szCs w:val="26"/>
        </w:rPr>
        <w:t>Tema 2: Los antecedentes en los estudios literarios ingleses. El Centro de Investigaciones de Birmingham (</w:t>
      </w:r>
      <w:r w:rsidRPr="007630A2">
        <w:rPr>
          <w:rFonts w:ascii="Arial" w:hAnsi="Arial" w:cs="Arial"/>
          <w:bCs/>
          <w:i/>
          <w:sz w:val="26"/>
          <w:szCs w:val="26"/>
        </w:rPr>
        <w:t xml:space="preserve">Center </w:t>
      </w:r>
      <w:proofErr w:type="spellStart"/>
      <w:r w:rsidRPr="007630A2">
        <w:rPr>
          <w:rFonts w:ascii="Arial" w:hAnsi="Arial" w:cs="Arial"/>
          <w:bCs/>
          <w:i/>
          <w:sz w:val="26"/>
          <w:szCs w:val="26"/>
        </w:rPr>
        <w:t>for</w:t>
      </w:r>
      <w:proofErr w:type="spellEnd"/>
      <w:r w:rsidRPr="007630A2">
        <w:rPr>
          <w:rFonts w:ascii="Arial" w:hAnsi="Arial" w:cs="Arial"/>
          <w:bCs/>
          <w:i/>
          <w:sz w:val="26"/>
          <w:szCs w:val="26"/>
        </w:rPr>
        <w:t xml:space="preserve"> </w:t>
      </w:r>
      <w:proofErr w:type="spellStart"/>
      <w:r w:rsidRPr="007630A2">
        <w:rPr>
          <w:rFonts w:ascii="Arial" w:hAnsi="Arial" w:cs="Arial"/>
          <w:bCs/>
          <w:i/>
          <w:sz w:val="26"/>
          <w:szCs w:val="26"/>
        </w:rPr>
        <w:t>Contemporary</w:t>
      </w:r>
      <w:proofErr w:type="spellEnd"/>
      <w:r w:rsidRPr="007630A2">
        <w:rPr>
          <w:rFonts w:ascii="Arial" w:hAnsi="Arial" w:cs="Arial"/>
          <w:bCs/>
          <w:i/>
          <w:sz w:val="26"/>
          <w:szCs w:val="26"/>
        </w:rPr>
        <w:t xml:space="preserve"> Cultural </w:t>
      </w:r>
      <w:proofErr w:type="spellStart"/>
      <w:r w:rsidRPr="007630A2">
        <w:rPr>
          <w:rFonts w:ascii="Arial" w:hAnsi="Arial" w:cs="Arial"/>
          <w:bCs/>
          <w:i/>
          <w:sz w:val="26"/>
          <w:szCs w:val="26"/>
        </w:rPr>
        <w:t>Studies</w:t>
      </w:r>
      <w:proofErr w:type="spellEnd"/>
      <w:r w:rsidRPr="007630A2">
        <w:rPr>
          <w:rFonts w:ascii="Arial" w:hAnsi="Arial" w:cs="Arial"/>
          <w:bCs/>
          <w:sz w:val="26"/>
          <w:szCs w:val="26"/>
        </w:rPr>
        <w:t xml:space="preserve">, 1964) y sus principales referentes y derivas (Butler, </w:t>
      </w:r>
      <w:proofErr w:type="spellStart"/>
      <w:r w:rsidRPr="007630A2">
        <w:rPr>
          <w:rFonts w:ascii="Arial" w:hAnsi="Arial" w:cs="Arial"/>
          <w:bCs/>
          <w:sz w:val="26"/>
          <w:szCs w:val="26"/>
        </w:rPr>
        <w:t>Spivak</w:t>
      </w:r>
      <w:proofErr w:type="spellEnd"/>
      <w:r w:rsidRPr="007630A2">
        <w:rPr>
          <w:rFonts w:ascii="Arial" w:hAnsi="Arial" w:cs="Arial"/>
          <w:bCs/>
          <w:sz w:val="26"/>
          <w:szCs w:val="26"/>
        </w:rPr>
        <w:t>, Said).</w:t>
      </w:r>
    </w:p>
    <w:p w14:paraId="7B0C74B1" w14:textId="28EBFB16"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rPr>
      </w:pPr>
      <w:r w:rsidRPr="007630A2">
        <w:rPr>
          <w:rFonts w:ascii="Arial" w:hAnsi="Arial" w:cs="Arial"/>
          <w:bCs/>
          <w:sz w:val="26"/>
          <w:szCs w:val="26"/>
        </w:rPr>
        <w:t xml:space="preserve">Tema 3: </w:t>
      </w:r>
      <w:r w:rsidR="00C8785D">
        <w:rPr>
          <w:rFonts w:ascii="Arial" w:hAnsi="Arial" w:cs="Arial"/>
          <w:bCs/>
          <w:sz w:val="26"/>
          <w:szCs w:val="26"/>
        </w:rPr>
        <w:t xml:space="preserve">La reorientación epistemológica. </w:t>
      </w:r>
    </w:p>
    <w:p w14:paraId="27E5954D" w14:textId="6FACF443"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rPr>
      </w:pPr>
      <w:r w:rsidRPr="007630A2">
        <w:rPr>
          <w:rFonts w:ascii="Arial" w:hAnsi="Arial" w:cs="Arial"/>
          <w:bCs/>
          <w:sz w:val="26"/>
          <w:szCs w:val="26"/>
        </w:rPr>
        <w:t xml:space="preserve">Tema 4: Estudios Culturales, identidades y América Latina (Martín-Barbero, </w:t>
      </w:r>
      <w:proofErr w:type="spellStart"/>
      <w:r w:rsidRPr="007630A2">
        <w:rPr>
          <w:rFonts w:ascii="Arial" w:hAnsi="Arial" w:cs="Arial"/>
          <w:bCs/>
          <w:sz w:val="26"/>
          <w:szCs w:val="26"/>
        </w:rPr>
        <w:t>Cancli</w:t>
      </w:r>
      <w:r w:rsidR="00C8785D">
        <w:rPr>
          <w:rFonts w:ascii="Arial" w:hAnsi="Arial" w:cs="Arial"/>
          <w:bCs/>
          <w:sz w:val="26"/>
          <w:szCs w:val="26"/>
        </w:rPr>
        <w:t>ni</w:t>
      </w:r>
      <w:proofErr w:type="spellEnd"/>
      <w:r w:rsidR="00C8785D">
        <w:rPr>
          <w:rFonts w:ascii="Arial" w:hAnsi="Arial" w:cs="Arial"/>
          <w:bCs/>
          <w:sz w:val="26"/>
          <w:szCs w:val="26"/>
        </w:rPr>
        <w:t xml:space="preserve">, Reguillo, Mato, Rizo, </w:t>
      </w:r>
      <w:proofErr w:type="spellStart"/>
      <w:r w:rsidR="00C8785D">
        <w:rPr>
          <w:rFonts w:ascii="Arial" w:hAnsi="Arial" w:cs="Arial"/>
          <w:bCs/>
          <w:sz w:val="26"/>
          <w:szCs w:val="26"/>
        </w:rPr>
        <w:t>Segato</w:t>
      </w:r>
      <w:proofErr w:type="spellEnd"/>
      <w:r w:rsidR="00C8785D">
        <w:rPr>
          <w:rFonts w:ascii="Arial" w:hAnsi="Arial" w:cs="Arial"/>
          <w:bCs/>
          <w:sz w:val="26"/>
          <w:szCs w:val="26"/>
        </w:rPr>
        <w:t xml:space="preserve">, </w:t>
      </w:r>
      <w:proofErr w:type="spellStart"/>
      <w:r w:rsidR="00C8785D">
        <w:rPr>
          <w:rFonts w:ascii="Arial" w:hAnsi="Arial" w:cs="Arial"/>
          <w:bCs/>
          <w:sz w:val="26"/>
          <w:szCs w:val="26"/>
        </w:rPr>
        <w:t>Mignolo</w:t>
      </w:r>
      <w:proofErr w:type="spellEnd"/>
      <w:r w:rsidRPr="007630A2">
        <w:rPr>
          <w:rFonts w:ascii="Arial" w:hAnsi="Arial" w:cs="Arial"/>
          <w:bCs/>
          <w:sz w:val="26"/>
          <w:szCs w:val="26"/>
        </w:rPr>
        <w:t>).</w:t>
      </w:r>
    </w:p>
    <w:p w14:paraId="5361ABEE" w14:textId="7CDE1334"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Tema 5</w:t>
      </w:r>
      <w:r w:rsidRPr="007630A2">
        <w:rPr>
          <w:rFonts w:ascii="Arial" w:hAnsi="Arial" w:cs="Arial"/>
          <w:bCs/>
          <w:sz w:val="26"/>
          <w:szCs w:val="26"/>
          <w:lang w:val="es-ES"/>
        </w:rPr>
        <w:t xml:space="preserve">: Incorporaciones teóricas europeas al proyecto de los EC: L. </w:t>
      </w:r>
      <w:proofErr w:type="spellStart"/>
      <w:r w:rsidRPr="007630A2">
        <w:rPr>
          <w:rFonts w:ascii="Arial" w:hAnsi="Arial" w:cs="Arial"/>
          <w:bCs/>
          <w:sz w:val="26"/>
          <w:szCs w:val="26"/>
          <w:lang w:val="es-ES"/>
        </w:rPr>
        <w:t>Althusser</w:t>
      </w:r>
      <w:proofErr w:type="spellEnd"/>
      <w:r w:rsidRPr="007630A2">
        <w:rPr>
          <w:rFonts w:ascii="Arial" w:hAnsi="Arial" w:cs="Arial"/>
          <w:bCs/>
          <w:sz w:val="26"/>
          <w:szCs w:val="26"/>
          <w:lang w:val="es-ES"/>
        </w:rPr>
        <w:t xml:space="preserve"> (ideología), A. </w:t>
      </w:r>
      <w:proofErr w:type="spellStart"/>
      <w:r w:rsidRPr="007630A2">
        <w:rPr>
          <w:rFonts w:ascii="Arial" w:hAnsi="Arial" w:cs="Arial"/>
          <w:bCs/>
          <w:sz w:val="26"/>
          <w:szCs w:val="26"/>
          <w:lang w:val="es-ES"/>
        </w:rPr>
        <w:t>Gramsci</w:t>
      </w:r>
      <w:proofErr w:type="spellEnd"/>
      <w:r w:rsidRPr="007630A2">
        <w:rPr>
          <w:rFonts w:ascii="Arial" w:hAnsi="Arial" w:cs="Arial"/>
          <w:bCs/>
          <w:sz w:val="26"/>
          <w:szCs w:val="26"/>
          <w:lang w:val="es-ES"/>
        </w:rPr>
        <w:t xml:space="preserve"> (hegemonía), R. </w:t>
      </w:r>
      <w:proofErr w:type="spellStart"/>
      <w:r w:rsidRPr="007630A2">
        <w:rPr>
          <w:rFonts w:ascii="Arial" w:hAnsi="Arial" w:cs="Arial"/>
          <w:bCs/>
          <w:sz w:val="26"/>
          <w:szCs w:val="26"/>
          <w:lang w:val="es-ES"/>
        </w:rPr>
        <w:t>Barthes</w:t>
      </w:r>
      <w:proofErr w:type="spellEnd"/>
      <w:r w:rsidRPr="007630A2">
        <w:rPr>
          <w:rFonts w:ascii="Arial" w:hAnsi="Arial" w:cs="Arial"/>
          <w:bCs/>
          <w:sz w:val="26"/>
          <w:szCs w:val="26"/>
          <w:lang w:val="es-ES"/>
        </w:rPr>
        <w:t xml:space="preserve">, el enfoque semiótico. </w:t>
      </w:r>
    </w:p>
    <w:p w14:paraId="650DA698" w14:textId="59239C69" w:rsidR="007630A2" w:rsidRPr="007630A2" w:rsidRDefault="007630A2" w:rsidP="007630A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Tema 6</w:t>
      </w:r>
      <w:r w:rsidRPr="007630A2">
        <w:rPr>
          <w:rFonts w:ascii="Arial" w:hAnsi="Arial" w:cs="Arial"/>
          <w:bCs/>
          <w:sz w:val="26"/>
          <w:szCs w:val="26"/>
          <w:lang w:val="es-ES"/>
        </w:rPr>
        <w:t xml:space="preserve">: Arte popular, arte masivo y cultura de masas. La dialéctica </w:t>
      </w:r>
      <w:proofErr w:type="spellStart"/>
      <w:r w:rsidRPr="007630A2">
        <w:rPr>
          <w:rFonts w:ascii="Arial" w:hAnsi="Arial" w:cs="Arial"/>
          <w:bCs/>
          <w:sz w:val="26"/>
          <w:szCs w:val="26"/>
          <w:lang w:val="es-ES"/>
        </w:rPr>
        <w:t>encodificación</w:t>
      </w:r>
      <w:proofErr w:type="spellEnd"/>
      <w:r w:rsidRPr="007630A2">
        <w:rPr>
          <w:rFonts w:ascii="Arial" w:hAnsi="Arial" w:cs="Arial"/>
          <w:bCs/>
          <w:sz w:val="26"/>
          <w:szCs w:val="26"/>
          <w:lang w:val="es-ES"/>
        </w:rPr>
        <w:t xml:space="preserve"> – decodificación. </w:t>
      </w:r>
    </w:p>
    <w:p w14:paraId="22F103AE" w14:textId="3A7DA39A" w:rsidR="007026E1" w:rsidRDefault="007630A2"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Cs/>
          <w:sz w:val="26"/>
          <w:szCs w:val="26"/>
          <w:lang w:val="es-ES"/>
        </w:rPr>
        <w:t>Tema 7</w:t>
      </w:r>
      <w:r w:rsidRPr="007630A2">
        <w:rPr>
          <w:rFonts w:ascii="Arial" w:hAnsi="Arial" w:cs="Arial"/>
          <w:bCs/>
          <w:sz w:val="26"/>
          <w:szCs w:val="26"/>
          <w:lang w:val="es-ES"/>
        </w:rPr>
        <w:t xml:space="preserve">: </w:t>
      </w:r>
      <w:r w:rsidR="001D16D6">
        <w:rPr>
          <w:rFonts w:ascii="Arial" w:hAnsi="Arial" w:cs="Arial"/>
          <w:bCs/>
          <w:sz w:val="26"/>
          <w:szCs w:val="26"/>
          <w:lang w:val="es-ES"/>
        </w:rPr>
        <w:t>Culturas</w:t>
      </w:r>
      <w:r w:rsidRPr="007630A2">
        <w:rPr>
          <w:rFonts w:ascii="Arial" w:hAnsi="Arial" w:cs="Arial"/>
          <w:bCs/>
          <w:sz w:val="26"/>
          <w:szCs w:val="26"/>
          <w:lang w:val="es-ES"/>
        </w:rPr>
        <w:t xml:space="preserve"> y r</w:t>
      </w:r>
      <w:r w:rsidR="00EC67B2">
        <w:rPr>
          <w:rFonts w:ascii="Arial" w:hAnsi="Arial" w:cs="Arial"/>
          <w:bCs/>
          <w:sz w:val="26"/>
          <w:szCs w:val="26"/>
          <w:lang w:val="es-ES"/>
        </w:rPr>
        <w:t>esistencias: generación, etnia,</w:t>
      </w:r>
      <w:r w:rsidRPr="007630A2">
        <w:rPr>
          <w:rFonts w:ascii="Arial" w:hAnsi="Arial" w:cs="Arial"/>
          <w:bCs/>
          <w:sz w:val="26"/>
          <w:szCs w:val="26"/>
          <w:lang w:val="es-ES"/>
        </w:rPr>
        <w:t xml:space="preserve"> género</w:t>
      </w:r>
      <w:r w:rsidR="00EC67B2">
        <w:rPr>
          <w:rFonts w:ascii="Arial" w:hAnsi="Arial" w:cs="Arial"/>
          <w:bCs/>
          <w:sz w:val="26"/>
          <w:szCs w:val="26"/>
          <w:lang w:val="es-ES"/>
        </w:rPr>
        <w:t xml:space="preserve">, migraciones y espacios fronterizos. </w:t>
      </w:r>
      <w:r w:rsidRPr="007630A2">
        <w:rPr>
          <w:rFonts w:ascii="Arial" w:hAnsi="Arial" w:cs="Arial"/>
          <w:bCs/>
          <w:sz w:val="26"/>
          <w:szCs w:val="26"/>
          <w:lang w:val="es-ES"/>
        </w:rPr>
        <w:t>Las identidades culturales en la postmodernidad</w:t>
      </w:r>
      <w:r w:rsidR="00C8785D">
        <w:rPr>
          <w:rFonts w:ascii="Arial" w:hAnsi="Arial" w:cs="Arial"/>
          <w:bCs/>
          <w:sz w:val="26"/>
          <w:szCs w:val="26"/>
          <w:lang w:val="es-ES"/>
        </w:rPr>
        <w:t>/</w:t>
      </w:r>
      <w:proofErr w:type="spellStart"/>
      <w:r w:rsidR="00C8785D">
        <w:rPr>
          <w:rFonts w:ascii="Arial" w:hAnsi="Arial" w:cs="Arial"/>
          <w:bCs/>
          <w:sz w:val="26"/>
          <w:szCs w:val="26"/>
          <w:lang w:val="es-ES"/>
        </w:rPr>
        <w:t>anticolonialidad</w:t>
      </w:r>
      <w:proofErr w:type="spellEnd"/>
      <w:r w:rsidR="00C8785D">
        <w:rPr>
          <w:rFonts w:ascii="Arial" w:hAnsi="Arial" w:cs="Arial"/>
          <w:bCs/>
          <w:sz w:val="26"/>
          <w:szCs w:val="26"/>
          <w:lang w:val="es-ES"/>
        </w:rPr>
        <w:t>/</w:t>
      </w:r>
      <w:proofErr w:type="spellStart"/>
      <w:r w:rsidR="00C8785D">
        <w:rPr>
          <w:rFonts w:ascii="Arial" w:hAnsi="Arial" w:cs="Arial"/>
          <w:bCs/>
          <w:sz w:val="26"/>
          <w:szCs w:val="26"/>
          <w:lang w:val="es-ES"/>
        </w:rPr>
        <w:t>decolonial</w:t>
      </w:r>
      <w:proofErr w:type="spellEnd"/>
      <w:r w:rsidRPr="007630A2">
        <w:rPr>
          <w:rFonts w:ascii="Arial" w:hAnsi="Arial" w:cs="Arial"/>
          <w:bCs/>
          <w:sz w:val="26"/>
          <w:szCs w:val="26"/>
          <w:lang w:val="es-ES"/>
        </w:rPr>
        <w:t xml:space="preserve">. </w:t>
      </w:r>
    </w:p>
    <w:p w14:paraId="1326E09D" w14:textId="77777777" w:rsidR="007026E1" w:rsidRDefault="007026E1"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14:paraId="4AA6907D" w14:textId="77777777" w:rsidR="007026E1" w:rsidRDefault="007026E1" w:rsidP="00EF79FB">
      <w:pPr>
        <w:rPr>
          <w:rFonts w:ascii="Arial" w:hAnsi="Arial" w:cs="Arial"/>
          <w:b/>
          <w:bCs/>
          <w:sz w:val="26"/>
          <w:szCs w:val="26"/>
          <w:lang w:val="es-ES"/>
        </w:rPr>
      </w:pPr>
    </w:p>
    <w:p w14:paraId="7301EA7E" w14:textId="77777777" w:rsidR="007026E1" w:rsidRDefault="007026E1" w:rsidP="00EF79FB">
      <w:pPr>
        <w:rPr>
          <w:rFonts w:ascii="Arial" w:hAnsi="Arial" w:cs="Arial"/>
          <w:sz w:val="26"/>
          <w:szCs w:val="26"/>
          <w:lang w:val="es-ES"/>
        </w:rPr>
      </w:pPr>
    </w:p>
    <w:p w14:paraId="2B8DD0DF" w14:textId="052C048E" w:rsidR="007026E1" w:rsidRDefault="007026E1" w:rsidP="007026E1">
      <w:pPr>
        <w:jc w:val="both"/>
        <w:rPr>
          <w:rFonts w:ascii="Arial" w:hAnsi="Arial" w:cs="Arial"/>
          <w:i/>
          <w:color w:val="535353"/>
          <w:sz w:val="26"/>
          <w:szCs w:val="26"/>
          <w:lang w:val="es-ES"/>
        </w:rPr>
      </w:pPr>
      <w:r>
        <w:rPr>
          <w:rFonts w:ascii="Arial" w:hAnsi="Arial" w:cs="Arial"/>
          <w:b/>
          <w:bCs/>
          <w:sz w:val="26"/>
          <w:szCs w:val="26"/>
          <w:lang w:val="es-ES"/>
        </w:rPr>
        <w:t xml:space="preserve">10. METODOLOGÍA </w:t>
      </w:r>
      <w:r w:rsidRPr="007026E1">
        <w:rPr>
          <w:rFonts w:ascii="Arial" w:hAnsi="Arial" w:cs="Arial"/>
          <w:i/>
          <w:color w:val="535353"/>
          <w:sz w:val="26"/>
          <w:szCs w:val="26"/>
          <w:lang w:val="es-ES"/>
        </w:rPr>
        <w:t xml:space="preserve">(Descripción sucinta de las principales estrategias metodológicas que se desplegarán en el curso, pertinentes para alcanzar los </w:t>
      </w:r>
      <w:r w:rsidR="00AB44D9">
        <w:rPr>
          <w:rFonts w:ascii="Arial" w:hAnsi="Arial" w:cs="Arial"/>
          <w:i/>
          <w:color w:val="535353"/>
          <w:sz w:val="26"/>
          <w:szCs w:val="26"/>
          <w:lang w:val="es-ES"/>
        </w:rPr>
        <w:t>objetivos</w:t>
      </w:r>
      <w:r w:rsidRPr="007026E1">
        <w:rPr>
          <w:rFonts w:ascii="Arial" w:hAnsi="Arial" w:cs="Arial"/>
          <w:i/>
          <w:color w:val="535353"/>
          <w:sz w:val="26"/>
          <w:szCs w:val="26"/>
          <w:lang w:val="es-ES"/>
        </w:rPr>
        <w:t xml:space="preserve"> (por ejemplo: clase expositiva, lecturas, resolución de problemas, estudio de caso, proyectos, etc.). Indicar situaciones especiales en el formato del curso, como la presencia de laboratorios, talleres, salidas a terreno, ayudantías de asistencia obl</w:t>
      </w:r>
      <w:r w:rsidR="00AB44D9">
        <w:rPr>
          <w:rFonts w:ascii="Arial" w:hAnsi="Arial" w:cs="Arial"/>
          <w:i/>
          <w:color w:val="535353"/>
          <w:sz w:val="26"/>
          <w:szCs w:val="26"/>
          <w:lang w:val="es-ES"/>
        </w:rPr>
        <w:t>igatoria, etc.)</w:t>
      </w:r>
    </w:p>
    <w:p w14:paraId="7A92C078" w14:textId="77777777" w:rsidR="007026E1" w:rsidRDefault="007026E1" w:rsidP="007026E1">
      <w:pPr>
        <w:jc w:val="both"/>
        <w:rPr>
          <w:rFonts w:ascii="Arial" w:hAnsi="Arial" w:cs="Arial"/>
          <w:i/>
          <w:color w:val="535353"/>
          <w:sz w:val="26"/>
          <w:szCs w:val="26"/>
          <w:lang w:val="es-ES"/>
        </w:rPr>
      </w:pPr>
    </w:p>
    <w:p w14:paraId="60181BED" w14:textId="59D737DB" w:rsidR="007026E1" w:rsidRDefault="00136F3D"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Clase participativa</w:t>
      </w:r>
    </w:p>
    <w:p w14:paraId="3086AD71" w14:textId="091C6B0D" w:rsidR="00136F3D" w:rsidRDefault="00136F3D"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Lectura crítica de textos</w:t>
      </w:r>
    </w:p>
    <w:p w14:paraId="22438FB1" w14:textId="515B54DB" w:rsidR="00136F3D" w:rsidRDefault="00136F3D"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Visionado de fragm</w:t>
      </w:r>
      <w:r w:rsidR="00C8785D">
        <w:rPr>
          <w:rFonts w:ascii="Arial" w:hAnsi="Arial" w:cs="Arial"/>
          <w:bCs/>
          <w:sz w:val="26"/>
          <w:szCs w:val="26"/>
          <w:lang w:val="es-ES"/>
        </w:rPr>
        <w:t>entos audiovisuales en clases.</w:t>
      </w:r>
    </w:p>
    <w:p w14:paraId="0772D6D0" w14:textId="43877FC0" w:rsidR="00136F3D" w:rsidRDefault="00136F3D" w:rsidP="007026E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Aprendizaje a través de problemas</w:t>
      </w:r>
    </w:p>
    <w:p w14:paraId="29A02BBC" w14:textId="77777777" w:rsidR="007026E1" w:rsidRDefault="007026E1" w:rsidP="007026E1">
      <w:pPr>
        <w:jc w:val="both"/>
        <w:rPr>
          <w:rFonts w:ascii="Arial" w:hAnsi="Arial" w:cs="Arial"/>
          <w:b/>
          <w:bCs/>
          <w:sz w:val="26"/>
          <w:szCs w:val="26"/>
          <w:lang w:val="es-ES"/>
        </w:rPr>
      </w:pPr>
    </w:p>
    <w:p w14:paraId="00BA8BD0" w14:textId="6A52918D" w:rsidR="00454256" w:rsidRDefault="00454256" w:rsidP="007026E1">
      <w:pPr>
        <w:jc w:val="both"/>
        <w:rPr>
          <w:rFonts w:ascii="Arial" w:hAnsi="Arial" w:cs="Arial"/>
          <w:i/>
          <w:color w:val="535353"/>
          <w:sz w:val="26"/>
          <w:szCs w:val="26"/>
          <w:lang w:val="es-ES"/>
        </w:rPr>
      </w:pPr>
      <w:r>
        <w:rPr>
          <w:rFonts w:ascii="Arial" w:hAnsi="Arial" w:cs="Arial"/>
          <w:b/>
          <w:bCs/>
          <w:sz w:val="26"/>
          <w:szCs w:val="26"/>
          <w:lang w:val="es-ES"/>
        </w:rPr>
        <w:t xml:space="preserve">11. METODOLOGÍAS DE EVALUACIÓN </w:t>
      </w:r>
      <w:r>
        <w:rPr>
          <w:rFonts w:ascii="Arial" w:hAnsi="Arial" w:cs="Arial"/>
          <w:i/>
          <w:color w:val="535353"/>
          <w:sz w:val="26"/>
          <w:szCs w:val="26"/>
          <w:lang w:val="es-ES"/>
        </w:rPr>
        <w:t>(D</w:t>
      </w:r>
      <w:r w:rsidRPr="00454256">
        <w:rPr>
          <w:rFonts w:ascii="Arial" w:hAnsi="Arial" w:cs="Arial"/>
          <w:i/>
          <w:color w:val="535353"/>
          <w:sz w:val="26"/>
          <w:szCs w:val="26"/>
          <w:lang w:val="es-ES"/>
        </w:rPr>
        <w:t>escripción sucinta de las principales herramientas y situaciones de e</w:t>
      </w:r>
      <w:r w:rsidR="00AB44D9">
        <w:rPr>
          <w:rFonts w:ascii="Arial" w:hAnsi="Arial" w:cs="Arial"/>
          <w:i/>
          <w:color w:val="535353"/>
          <w:sz w:val="26"/>
          <w:szCs w:val="26"/>
          <w:lang w:val="es-ES"/>
        </w:rPr>
        <w:t xml:space="preserve">valuación que den cuenta </w:t>
      </w:r>
      <w:proofErr w:type="spellStart"/>
      <w:r w:rsidR="00AB44D9">
        <w:rPr>
          <w:rFonts w:ascii="Arial" w:hAnsi="Arial" w:cs="Arial"/>
          <w:i/>
          <w:color w:val="535353"/>
          <w:sz w:val="26"/>
          <w:szCs w:val="26"/>
          <w:lang w:val="es-ES"/>
        </w:rPr>
        <w:t>deL</w:t>
      </w:r>
      <w:proofErr w:type="spellEnd"/>
      <w:r w:rsidR="00AB44D9">
        <w:rPr>
          <w:rFonts w:ascii="Arial" w:hAnsi="Arial" w:cs="Arial"/>
          <w:i/>
          <w:color w:val="535353"/>
          <w:sz w:val="26"/>
          <w:szCs w:val="26"/>
          <w:lang w:val="es-ES"/>
        </w:rPr>
        <w:t xml:space="preserve"> logro de los objetivos </w:t>
      </w:r>
      <w:r w:rsidRPr="00454256">
        <w:rPr>
          <w:rFonts w:ascii="Arial" w:hAnsi="Arial" w:cs="Arial"/>
          <w:i/>
          <w:color w:val="535353"/>
          <w:sz w:val="26"/>
          <w:szCs w:val="26"/>
          <w:lang w:val="es-ES"/>
        </w:rPr>
        <w:t>(por ejemplo: pruebas escritas de diversos tipos, reportes grupales, examen oral, confección de material, etc.)</w:t>
      </w:r>
    </w:p>
    <w:p w14:paraId="0F926D1A" w14:textId="77777777" w:rsidR="00454256" w:rsidRDefault="00454256" w:rsidP="007026E1">
      <w:pPr>
        <w:jc w:val="both"/>
        <w:rPr>
          <w:rFonts w:ascii="Arial" w:hAnsi="Arial" w:cs="Arial"/>
          <w:i/>
          <w:color w:val="535353"/>
          <w:sz w:val="26"/>
          <w:szCs w:val="26"/>
          <w:lang w:val="es-ES"/>
        </w:rPr>
      </w:pPr>
    </w:p>
    <w:p w14:paraId="2AD6E6A7" w14:textId="77777777" w:rsidR="00EC67B2" w:rsidRDefault="00EC67B2" w:rsidP="00136F3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lastRenderedPageBreak/>
        <w:t xml:space="preserve">Dos </w:t>
      </w:r>
      <w:proofErr w:type="spellStart"/>
      <w:r>
        <w:rPr>
          <w:rFonts w:ascii="Arial" w:hAnsi="Arial" w:cs="Arial"/>
          <w:bCs/>
          <w:sz w:val="26"/>
          <w:szCs w:val="26"/>
          <w:lang w:val="es-ES"/>
        </w:rPr>
        <w:t>evaluaciones:</w:t>
      </w:r>
    </w:p>
    <w:p w14:paraId="5B880B9B" w14:textId="6F6A9E96" w:rsidR="00EC67B2" w:rsidRDefault="00EC67B2" w:rsidP="00136F3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roofErr w:type="spellEnd"/>
      <w:r>
        <w:rPr>
          <w:rFonts w:ascii="Arial" w:hAnsi="Arial" w:cs="Arial"/>
          <w:bCs/>
          <w:sz w:val="26"/>
          <w:szCs w:val="26"/>
          <w:lang w:val="es-ES"/>
        </w:rPr>
        <w:t xml:space="preserve">- Evaluación después de la clase 4 (avance sobre el tema elegido para el </w:t>
      </w:r>
      <w:r w:rsidR="00C8785D">
        <w:rPr>
          <w:rFonts w:ascii="Arial" w:hAnsi="Arial" w:cs="Arial"/>
          <w:bCs/>
          <w:sz w:val="26"/>
          <w:szCs w:val="26"/>
          <w:lang w:val="es-ES"/>
        </w:rPr>
        <w:t xml:space="preserve"> ensayo crítico </w:t>
      </w:r>
      <w:r>
        <w:rPr>
          <w:rFonts w:ascii="Arial" w:hAnsi="Arial" w:cs="Arial"/>
          <w:bCs/>
          <w:sz w:val="26"/>
          <w:szCs w:val="26"/>
          <w:lang w:val="es-ES"/>
        </w:rPr>
        <w:t xml:space="preserve">final del curso; 5 mil cc con espacio). </w:t>
      </w:r>
    </w:p>
    <w:p w14:paraId="0FECF441" w14:textId="32E0D341" w:rsidR="00454256" w:rsidRPr="00136F3D" w:rsidRDefault="00EC67B2" w:rsidP="00136F3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 xml:space="preserve">- Evaluación final después de la clase 8 (ensayo de 10 mil cc con espacio sobre tema elegido). </w:t>
      </w:r>
    </w:p>
    <w:p w14:paraId="31FF1F3E" w14:textId="77777777" w:rsidR="00454256" w:rsidRDefault="00454256" w:rsidP="007026E1">
      <w:pPr>
        <w:jc w:val="both"/>
        <w:rPr>
          <w:rFonts w:ascii="Arial" w:hAnsi="Arial" w:cs="Arial"/>
          <w:b/>
          <w:bCs/>
          <w:sz w:val="26"/>
          <w:szCs w:val="26"/>
          <w:lang w:val="es-ES"/>
        </w:rPr>
      </w:pPr>
    </w:p>
    <w:p w14:paraId="5DB00F17" w14:textId="77777777" w:rsidR="00AB44D9" w:rsidRDefault="00AB44D9" w:rsidP="007026E1">
      <w:pPr>
        <w:jc w:val="both"/>
        <w:rPr>
          <w:rFonts w:ascii="Arial" w:hAnsi="Arial" w:cs="Arial"/>
          <w:b/>
          <w:bCs/>
          <w:sz w:val="26"/>
          <w:szCs w:val="26"/>
          <w:lang w:val="es-ES"/>
        </w:rPr>
      </w:pPr>
    </w:p>
    <w:p w14:paraId="235E4AE4" w14:textId="7517A6D6" w:rsidR="00454256" w:rsidRDefault="00454256" w:rsidP="007026E1">
      <w:pPr>
        <w:jc w:val="both"/>
        <w:rPr>
          <w:rFonts w:ascii="Arial" w:hAnsi="Arial" w:cs="Arial"/>
          <w:i/>
          <w:color w:val="535353"/>
          <w:sz w:val="26"/>
          <w:szCs w:val="26"/>
          <w:lang w:val="es-ES"/>
        </w:rPr>
      </w:pPr>
      <w:r>
        <w:rPr>
          <w:rFonts w:ascii="Arial" w:hAnsi="Arial" w:cs="Arial"/>
          <w:b/>
          <w:bCs/>
          <w:sz w:val="26"/>
          <w:szCs w:val="26"/>
          <w:lang w:val="es-ES"/>
        </w:rPr>
        <w:t xml:space="preserve">12. REQUISITOS DE APROBACIÓN </w:t>
      </w:r>
      <w:r w:rsidRPr="00454256">
        <w:rPr>
          <w:rFonts w:ascii="Arial" w:hAnsi="Arial" w:cs="Arial"/>
          <w:i/>
          <w:color w:val="535353"/>
          <w:sz w:val="26"/>
          <w:szCs w:val="26"/>
          <w:lang w:val="es-ES"/>
        </w:rPr>
        <w:t>(Elementos normativos para la aprobación establecidos por el reglamento, como por e</w:t>
      </w:r>
      <w:r w:rsidR="00916E1C">
        <w:rPr>
          <w:rFonts w:ascii="Arial" w:hAnsi="Arial" w:cs="Arial"/>
          <w:i/>
          <w:color w:val="535353"/>
          <w:sz w:val="26"/>
          <w:szCs w:val="26"/>
          <w:lang w:val="es-ES"/>
        </w:rPr>
        <w:t>jemplo: Examen</w:t>
      </w:r>
      <w:r w:rsidRPr="00454256">
        <w:rPr>
          <w:rFonts w:ascii="Arial" w:hAnsi="Arial" w:cs="Arial"/>
          <w:i/>
          <w:color w:val="535353"/>
          <w:sz w:val="26"/>
          <w:szCs w:val="26"/>
          <w:lang w:val="es-ES"/>
        </w:rPr>
        <w:t>, calificación mínima, asistencia, etc. Deberá contemplarse una escala de evaluación desde el 1,0 al 7,0 , con un decimal.)</w:t>
      </w:r>
    </w:p>
    <w:p w14:paraId="736BDD99" w14:textId="77777777" w:rsidR="00454256" w:rsidRDefault="00454256" w:rsidP="007026E1">
      <w:pPr>
        <w:jc w:val="both"/>
        <w:rPr>
          <w:rFonts w:ascii="Arial" w:hAnsi="Arial" w:cs="Arial"/>
          <w:i/>
          <w:color w:val="535353"/>
          <w:sz w:val="26"/>
          <w:szCs w:val="26"/>
          <w:lang w:val="es-ES"/>
        </w:rPr>
      </w:pPr>
    </w:p>
    <w:tbl>
      <w:tblPr>
        <w:tblW w:w="91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8"/>
      </w:tblGrid>
      <w:tr w:rsidR="00AB44D9" w14:paraId="3854FC7A" w14:textId="77777777" w:rsidTr="00916E1C">
        <w:trPr>
          <w:trHeight w:val="2580"/>
        </w:trPr>
        <w:tc>
          <w:tcPr>
            <w:tcW w:w="9148" w:type="dxa"/>
            <w:tcBorders>
              <w:bottom w:val="single" w:sz="4" w:space="0" w:color="auto"/>
            </w:tcBorders>
          </w:tcPr>
          <w:p w14:paraId="40F8B0E8" w14:textId="32B6DA04" w:rsidR="00916E1C" w:rsidRPr="00655C6B" w:rsidRDefault="00916E1C" w:rsidP="00655C6B">
            <w:pPr>
              <w:widowControl w:val="0"/>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ASISTENCIA</w:t>
            </w:r>
            <w:r>
              <w:rPr>
                <w:rFonts w:ascii="Arial" w:hAnsi="Arial" w:cs="Arial"/>
                <w:bCs/>
                <w:i/>
                <w:sz w:val="26"/>
                <w:szCs w:val="26"/>
                <w:lang w:val="es-ES"/>
              </w:rPr>
              <w:t xml:space="preserve"> (indique %)</w:t>
            </w:r>
            <w:r w:rsidR="00655C6B">
              <w:rPr>
                <w:rFonts w:ascii="Arial" w:hAnsi="Arial" w:cs="Arial"/>
                <w:bCs/>
                <w:sz w:val="26"/>
                <w:szCs w:val="26"/>
                <w:lang w:val="es-ES"/>
              </w:rPr>
              <w:t>:</w:t>
            </w:r>
            <w:r w:rsidR="007630A2">
              <w:rPr>
                <w:rFonts w:ascii="Arial" w:hAnsi="Arial" w:cs="Arial"/>
                <w:bCs/>
                <w:sz w:val="26"/>
                <w:szCs w:val="26"/>
                <w:lang w:val="es-ES"/>
              </w:rPr>
              <w:t xml:space="preserve"> </w:t>
            </w:r>
            <w:r w:rsidR="001747FE">
              <w:rPr>
                <w:rFonts w:ascii="Arial" w:hAnsi="Arial" w:cs="Arial"/>
                <w:bCs/>
                <w:sz w:val="26"/>
                <w:szCs w:val="26"/>
                <w:lang w:val="es-ES"/>
              </w:rPr>
              <w:t>75%</w:t>
            </w:r>
          </w:p>
          <w:p w14:paraId="732E72AB" w14:textId="77777777" w:rsidR="00655C6B" w:rsidRDefault="00655C6B" w:rsidP="00AB44D9">
            <w:pPr>
              <w:widowControl w:val="0"/>
              <w:autoSpaceDE w:val="0"/>
              <w:autoSpaceDN w:val="0"/>
              <w:adjustRightInd w:val="0"/>
              <w:ind w:left="80"/>
              <w:jc w:val="both"/>
              <w:rPr>
                <w:rFonts w:ascii="Arial" w:hAnsi="Arial" w:cs="Arial"/>
                <w:b/>
                <w:bCs/>
                <w:sz w:val="26"/>
                <w:szCs w:val="26"/>
                <w:lang w:val="es-ES"/>
              </w:rPr>
            </w:pPr>
          </w:p>
          <w:p w14:paraId="20B08D3B" w14:textId="78810F09" w:rsidR="00916E1C" w:rsidRPr="00655C6B" w:rsidRDefault="00916E1C" w:rsidP="00655C6B">
            <w:pPr>
              <w:widowControl w:val="0"/>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NOTA DE APROBACIÓN MÍNIMA </w:t>
            </w:r>
            <w:r>
              <w:rPr>
                <w:rFonts w:ascii="Arial" w:hAnsi="Arial" w:cs="Arial"/>
                <w:bCs/>
                <w:i/>
                <w:sz w:val="26"/>
                <w:szCs w:val="26"/>
                <w:lang w:val="es-ES"/>
              </w:rPr>
              <w:t>(Escala de 1.0 a 7.0)</w:t>
            </w:r>
            <w:r w:rsidR="00655C6B">
              <w:rPr>
                <w:rFonts w:ascii="Arial" w:hAnsi="Arial" w:cs="Arial"/>
                <w:bCs/>
                <w:sz w:val="26"/>
                <w:szCs w:val="26"/>
                <w:lang w:val="es-ES"/>
              </w:rPr>
              <w:t>:</w:t>
            </w:r>
            <w:r w:rsidR="001D16D6">
              <w:rPr>
                <w:rFonts w:ascii="Arial" w:hAnsi="Arial" w:cs="Arial"/>
                <w:bCs/>
                <w:sz w:val="26"/>
                <w:szCs w:val="26"/>
                <w:lang w:val="es-ES"/>
              </w:rPr>
              <w:t xml:space="preserve"> 4,0.</w:t>
            </w:r>
            <w:r w:rsidR="002E0DC5">
              <w:rPr>
                <w:rFonts w:ascii="Arial" w:hAnsi="Arial" w:cs="Arial"/>
                <w:bCs/>
                <w:sz w:val="26"/>
                <w:szCs w:val="26"/>
                <w:lang w:val="es-ES"/>
              </w:rPr>
              <w:t xml:space="preserve"> </w:t>
            </w:r>
          </w:p>
          <w:p w14:paraId="57F21197" w14:textId="77777777" w:rsidR="00655C6B" w:rsidRDefault="00655C6B" w:rsidP="00AB44D9">
            <w:pPr>
              <w:widowControl w:val="0"/>
              <w:autoSpaceDE w:val="0"/>
              <w:autoSpaceDN w:val="0"/>
              <w:adjustRightInd w:val="0"/>
              <w:ind w:left="80"/>
              <w:jc w:val="both"/>
              <w:rPr>
                <w:rFonts w:ascii="Arial" w:hAnsi="Arial" w:cs="Arial"/>
                <w:b/>
                <w:bCs/>
                <w:sz w:val="26"/>
                <w:szCs w:val="26"/>
                <w:lang w:val="es-ES"/>
              </w:rPr>
            </w:pPr>
          </w:p>
          <w:p w14:paraId="013E8F83" w14:textId="2609D3AD" w:rsidR="00916E1C" w:rsidRPr="001D16D6" w:rsidRDefault="00916E1C" w:rsidP="00655C6B">
            <w:pPr>
              <w:widowControl w:val="0"/>
              <w:autoSpaceDE w:val="0"/>
              <w:autoSpaceDN w:val="0"/>
              <w:adjustRightInd w:val="0"/>
              <w:jc w:val="both"/>
              <w:rPr>
                <w:rFonts w:ascii="Arial" w:hAnsi="Arial" w:cs="Arial"/>
                <w:bCs/>
                <w:sz w:val="26"/>
                <w:szCs w:val="26"/>
                <w:lang w:val="es-ES"/>
              </w:rPr>
            </w:pPr>
            <w:r>
              <w:rPr>
                <w:rFonts w:ascii="Arial" w:hAnsi="Arial" w:cs="Arial"/>
                <w:b/>
                <w:bCs/>
                <w:sz w:val="26"/>
                <w:szCs w:val="26"/>
                <w:lang w:val="es-ES"/>
              </w:rPr>
              <w:t>REQUISITOS PARA PRESENTACIÓN A EXÁMEN:</w:t>
            </w:r>
            <w:r w:rsidR="00703A1F">
              <w:rPr>
                <w:rFonts w:ascii="Arial" w:hAnsi="Arial" w:cs="Arial"/>
                <w:b/>
                <w:bCs/>
                <w:sz w:val="26"/>
                <w:szCs w:val="26"/>
                <w:lang w:val="es-ES"/>
              </w:rPr>
              <w:t xml:space="preserve"> </w:t>
            </w:r>
            <w:r w:rsidR="001D16D6" w:rsidRPr="001D16D6">
              <w:rPr>
                <w:rFonts w:ascii="Arial" w:hAnsi="Arial" w:cs="Arial"/>
                <w:bCs/>
                <w:sz w:val="26"/>
                <w:szCs w:val="26"/>
                <w:lang w:val="es-ES"/>
              </w:rPr>
              <w:t>Las establecidas en</w:t>
            </w:r>
            <w:r w:rsidR="007E7001">
              <w:rPr>
                <w:rFonts w:ascii="Arial" w:hAnsi="Arial" w:cs="Arial"/>
                <w:bCs/>
                <w:sz w:val="26"/>
                <w:szCs w:val="26"/>
                <w:lang w:val="es-ES"/>
              </w:rPr>
              <w:t xml:space="preserve"> </w:t>
            </w:r>
            <w:proofErr w:type="spellStart"/>
            <w:r w:rsidR="007E7001">
              <w:rPr>
                <w:rFonts w:ascii="Arial" w:hAnsi="Arial" w:cs="Arial"/>
                <w:bCs/>
                <w:sz w:val="26"/>
                <w:szCs w:val="26"/>
                <w:lang w:val="es-ES"/>
              </w:rPr>
              <w:t>Mágíster</w:t>
            </w:r>
            <w:proofErr w:type="spellEnd"/>
          </w:p>
          <w:p w14:paraId="7C99B747" w14:textId="77777777" w:rsidR="00655C6B" w:rsidRDefault="00655C6B" w:rsidP="00AB44D9">
            <w:pPr>
              <w:widowControl w:val="0"/>
              <w:autoSpaceDE w:val="0"/>
              <w:autoSpaceDN w:val="0"/>
              <w:adjustRightInd w:val="0"/>
              <w:ind w:left="80"/>
              <w:jc w:val="both"/>
              <w:rPr>
                <w:rFonts w:ascii="Arial" w:hAnsi="Arial" w:cs="Arial"/>
                <w:b/>
                <w:bCs/>
                <w:sz w:val="26"/>
                <w:szCs w:val="26"/>
                <w:lang w:val="es-ES"/>
              </w:rPr>
            </w:pPr>
          </w:p>
          <w:p w14:paraId="18E8DC38" w14:textId="20C947A2" w:rsidR="00AB44D9" w:rsidRPr="00916E1C" w:rsidRDefault="00AB44D9" w:rsidP="00655C6B">
            <w:pPr>
              <w:widowControl w:val="0"/>
              <w:autoSpaceDE w:val="0"/>
              <w:autoSpaceDN w:val="0"/>
              <w:adjustRightInd w:val="0"/>
              <w:jc w:val="both"/>
              <w:rPr>
                <w:rFonts w:ascii="Arial" w:hAnsi="Arial" w:cs="Arial"/>
                <w:bCs/>
                <w:i/>
                <w:sz w:val="26"/>
                <w:szCs w:val="26"/>
                <w:lang w:val="es-ES"/>
              </w:rPr>
            </w:pPr>
          </w:p>
        </w:tc>
      </w:tr>
    </w:tbl>
    <w:p w14:paraId="70785087" w14:textId="77777777" w:rsidR="00454256" w:rsidRDefault="00454256" w:rsidP="007026E1">
      <w:pPr>
        <w:jc w:val="both"/>
        <w:rPr>
          <w:rFonts w:ascii="Arial" w:hAnsi="Arial" w:cs="Arial"/>
          <w:b/>
          <w:bCs/>
          <w:i/>
          <w:sz w:val="26"/>
          <w:szCs w:val="26"/>
          <w:lang w:val="es-ES"/>
        </w:rPr>
      </w:pPr>
    </w:p>
    <w:p w14:paraId="52B630B8" w14:textId="23C61A3E" w:rsidR="00454256" w:rsidRDefault="00454256" w:rsidP="007026E1">
      <w:pPr>
        <w:jc w:val="both"/>
        <w:rPr>
          <w:rFonts w:ascii="Arial" w:hAnsi="Arial" w:cs="Arial"/>
          <w:i/>
          <w:color w:val="535353"/>
          <w:sz w:val="26"/>
          <w:szCs w:val="26"/>
          <w:lang w:val="es-ES"/>
        </w:rPr>
      </w:pPr>
      <w:r>
        <w:rPr>
          <w:rFonts w:ascii="Arial" w:hAnsi="Arial" w:cs="Arial"/>
          <w:b/>
          <w:bCs/>
          <w:sz w:val="26"/>
          <w:szCs w:val="26"/>
          <w:lang w:val="es-ES"/>
        </w:rPr>
        <w:t xml:space="preserve">13. PALABRAS CLAVE </w:t>
      </w:r>
      <w:r>
        <w:rPr>
          <w:rFonts w:ascii="Arial" w:hAnsi="Arial" w:cs="Arial"/>
          <w:i/>
          <w:color w:val="535353"/>
          <w:sz w:val="26"/>
          <w:szCs w:val="26"/>
          <w:lang w:val="es-ES"/>
        </w:rPr>
        <w:t>(P</w:t>
      </w:r>
      <w:r w:rsidRPr="00454256">
        <w:rPr>
          <w:rFonts w:ascii="Arial" w:hAnsi="Arial" w:cs="Arial"/>
          <w:i/>
          <w:color w:val="535353"/>
          <w:sz w:val="26"/>
          <w:szCs w:val="26"/>
          <w:lang w:val="es-ES"/>
        </w:rPr>
        <w:t xml:space="preserve">alabras clave del propósito general de la asignatura y sus contenidos, que permiten identificar la temática del curso en sistemas de </w:t>
      </w:r>
      <w:r w:rsidR="00AB44D9" w:rsidRPr="00454256">
        <w:rPr>
          <w:rFonts w:ascii="Arial" w:hAnsi="Arial" w:cs="Arial"/>
          <w:i/>
          <w:color w:val="535353"/>
          <w:sz w:val="26"/>
          <w:szCs w:val="26"/>
          <w:lang w:val="es-ES"/>
        </w:rPr>
        <w:t>búsqueda</w:t>
      </w:r>
      <w:r w:rsidRPr="00454256">
        <w:rPr>
          <w:rFonts w:ascii="Arial" w:hAnsi="Arial" w:cs="Arial"/>
          <w:i/>
          <w:color w:val="535353"/>
          <w:sz w:val="26"/>
          <w:szCs w:val="26"/>
          <w:lang w:val="es-ES"/>
        </w:rPr>
        <w:t xml:space="preserve"> automatizada; cada palabra clave deberá separarse de la siguiente por punto y coma ( ; </w:t>
      </w:r>
      <w:r>
        <w:rPr>
          <w:rFonts w:ascii="Arial" w:hAnsi="Arial" w:cs="Arial"/>
          <w:i/>
          <w:color w:val="535353"/>
          <w:sz w:val="26"/>
          <w:szCs w:val="26"/>
          <w:lang w:val="es-ES"/>
        </w:rPr>
        <w:t>) ).</w:t>
      </w:r>
    </w:p>
    <w:p w14:paraId="3277EF6A" w14:textId="77777777" w:rsidR="00454256" w:rsidRDefault="00454256" w:rsidP="007026E1">
      <w:pPr>
        <w:jc w:val="both"/>
        <w:rPr>
          <w:rFonts w:ascii="Arial" w:hAnsi="Arial" w:cs="Arial"/>
          <w:i/>
          <w:color w:val="535353"/>
          <w:sz w:val="26"/>
          <w:szCs w:val="26"/>
          <w:lang w:val="es-ES"/>
        </w:rPr>
      </w:pPr>
    </w:p>
    <w:p w14:paraId="3E2896EA" w14:textId="1F6B0E4F" w:rsidR="00454256" w:rsidRPr="00EF79FB" w:rsidRDefault="001D16D6" w:rsidP="00454256">
      <w:pPr>
        <w:pBdr>
          <w:top w:val="single" w:sz="4" w:space="1" w:color="auto"/>
          <w:left w:val="single" w:sz="4" w:space="4" w:color="auto"/>
          <w:bottom w:val="single" w:sz="4" w:space="1" w:color="auto"/>
          <w:right w:val="single" w:sz="4" w:space="4" w:color="auto"/>
        </w:pBdr>
        <w:jc w:val="both"/>
        <w:rPr>
          <w:rFonts w:ascii="Arial" w:hAnsi="Arial" w:cs="Arial"/>
          <w:color w:val="535353"/>
          <w:sz w:val="26"/>
          <w:szCs w:val="26"/>
          <w:lang w:val="es-ES"/>
        </w:rPr>
      </w:pPr>
      <w:r>
        <w:rPr>
          <w:rFonts w:ascii="Arial" w:hAnsi="Arial" w:cs="Arial"/>
          <w:color w:val="535353"/>
          <w:sz w:val="26"/>
          <w:szCs w:val="26"/>
          <w:lang w:val="es-ES"/>
        </w:rPr>
        <w:t xml:space="preserve">Estudios culturales; Ciudad y comunicación; Comunicación; </w:t>
      </w:r>
      <w:proofErr w:type="spellStart"/>
      <w:r>
        <w:rPr>
          <w:rFonts w:ascii="Arial" w:hAnsi="Arial" w:cs="Arial"/>
          <w:color w:val="535353"/>
          <w:sz w:val="26"/>
          <w:szCs w:val="26"/>
          <w:lang w:val="es-ES"/>
        </w:rPr>
        <w:t>ethos</w:t>
      </w:r>
      <w:proofErr w:type="spellEnd"/>
      <w:r>
        <w:rPr>
          <w:rFonts w:ascii="Arial" w:hAnsi="Arial" w:cs="Arial"/>
          <w:color w:val="535353"/>
          <w:sz w:val="26"/>
          <w:szCs w:val="26"/>
          <w:lang w:val="es-ES"/>
        </w:rPr>
        <w:t xml:space="preserve"> latinoamericano; estudios de género; ideología, determinación y articulación. </w:t>
      </w:r>
    </w:p>
    <w:p w14:paraId="36326DF1" w14:textId="77777777" w:rsidR="00454256" w:rsidRDefault="00454256" w:rsidP="007026E1">
      <w:pPr>
        <w:jc w:val="both"/>
        <w:rPr>
          <w:rFonts w:ascii="Arial" w:hAnsi="Arial" w:cs="Arial"/>
          <w:b/>
          <w:bCs/>
          <w:sz w:val="26"/>
          <w:szCs w:val="26"/>
          <w:lang w:val="es-ES"/>
        </w:rPr>
      </w:pPr>
    </w:p>
    <w:p w14:paraId="47B095B6" w14:textId="297DF172" w:rsidR="00454256" w:rsidRDefault="00454256" w:rsidP="007026E1">
      <w:pPr>
        <w:jc w:val="both"/>
        <w:rPr>
          <w:rFonts w:ascii="Arial" w:hAnsi="Arial" w:cs="Arial"/>
          <w:i/>
          <w:color w:val="535353"/>
          <w:sz w:val="26"/>
          <w:szCs w:val="26"/>
          <w:lang w:val="es-ES"/>
        </w:rPr>
      </w:pPr>
      <w:r>
        <w:rPr>
          <w:rFonts w:ascii="Arial" w:hAnsi="Arial" w:cs="Arial"/>
          <w:b/>
          <w:bCs/>
          <w:sz w:val="26"/>
          <w:szCs w:val="26"/>
          <w:lang w:val="es-ES"/>
        </w:rPr>
        <w:t xml:space="preserve">14. BIBLIOGRAFÍA OBLIGATORIA </w:t>
      </w:r>
      <w:r>
        <w:rPr>
          <w:rFonts w:ascii="Arial" w:hAnsi="Arial" w:cs="Arial"/>
          <w:i/>
          <w:color w:val="535353"/>
          <w:sz w:val="26"/>
          <w:szCs w:val="26"/>
          <w:lang w:val="es-ES"/>
        </w:rPr>
        <w:t>(T</w:t>
      </w:r>
      <w:r w:rsidRPr="00454256">
        <w:rPr>
          <w:rFonts w:ascii="Arial" w:hAnsi="Arial" w:cs="Arial"/>
          <w:i/>
          <w:color w:val="535353"/>
          <w:sz w:val="26"/>
          <w:szCs w:val="26"/>
          <w:lang w:val="es-ES"/>
        </w:rPr>
        <w:t>extos de referencia a ser usados por los estudiantes</w:t>
      </w:r>
      <w:r w:rsidR="00AB44D9">
        <w:rPr>
          <w:rFonts w:ascii="Arial" w:hAnsi="Arial" w:cs="Arial"/>
          <w:i/>
          <w:color w:val="535353"/>
          <w:sz w:val="26"/>
          <w:szCs w:val="26"/>
          <w:lang w:val="es-ES"/>
        </w:rPr>
        <w:t>. Se sugiere</w:t>
      </w:r>
      <w:r w:rsidR="00916E1C">
        <w:rPr>
          <w:rFonts w:ascii="Arial" w:hAnsi="Arial" w:cs="Arial"/>
          <w:i/>
          <w:color w:val="535353"/>
          <w:sz w:val="26"/>
          <w:szCs w:val="26"/>
          <w:lang w:val="es-ES"/>
        </w:rPr>
        <w:t xml:space="preserve"> la utilización del</w:t>
      </w:r>
      <w:r w:rsidR="00AB44D9">
        <w:rPr>
          <w:rFonts w:ascii="Arial" w:hAnsi="Arial" w:cs="Arial"/>
          <w:i/>
          <w:color w:val="535353"/>
          <w:sz w:val="26"/>
          <w:szCs w:val="26"/>
          <w:lang w:val="es-ES"/>
        </w:rPr>
        <w:t xml:space="preserve"> sistema de citación APA, y además que se indiquen los códigos ISBN de los textos</w:t>
      </w:r>
      <w:r w:rsidR="00916E1C">
        <w:rPr>
          <w:rFonts w:ascii="Arial" w:hAnsi="Arial" w:cs="Arial"/>
          <w:i/>
          <w:color w:val="535353"/>
          <w:sz w:val="26"/>
          <w:szCs w:val="26"/>
          <w:lang w:val="es-ES"/>
        </w:rPr>
        <w:t>. CADA TEXTO DEBE IR EN UNA LÍNEA DISTINTA</w:t>
      </w:r>
      <w:r>
        <w:rPr>
          <w:rFonts w:ascii="Arial" w:hAnsi="Arial" w:cs="Arial"/>
          <w:i/>
          <w:color w:val="535353"/>
          <w:sz w:val="26"/>
          <w:szCs w:val="26"/>
          <w:lang w:val="es-ES"/>
        </w:rPr>
        <w:t>)</w:t>
      </w:r>
    </w:p>
    <w:p w14:paraId="6F27CE7A" w14:textId="77777777" w:rsidR="009B1CC5" w:rsidRDefault="009B1CC5" w:rsidP="009B1CC5">
      <w:pPr>
        <w:jc w:val="both"/>
        <w:rPr>
          <w:rFonts w:cs="Arial"/>
          <w:lang w:val="es-ES"/>
        </w:rPr>
      </w:pPr>
    </w:p>
    <w:p w14:paraId="048400E8" w14:textId="0B163CD1" w:rsidR="009B1CC5" w:rsidRDefault="009B1CC5" w:rsidP="009B1CC5">
      <w:pPr>
        <w:jc w:val="both"/>
        <w:rPr>
          <w:rFonts w:cs="Arial"/>
          <w:lang w:val="es-ES"/>
        </w:rPr>
      </w:pPr>
      <w:proofErr w:type="spellStart"/>
      <w:r w:rsidRPr="00A71FBB">
        <w:rPr>
          <w:rFonts w:cs="Arial"/>
          <w:lang w:val="es-ES"/>
        </w:rPr>
        <w:t>Grossberg</w:t>
      </w:r>
      <w:proofErr w:type="spellEnd"/>
      <w:r w:rsidRPr="00A71FBB">
        <w:rPr>
          <w:rFonts w:cs="Arial"/>
          <w:lang w:val="es-ES"/>
        </w:rPr>
        <w:t xml:space="preserve">, L. (2009). El corazón de los estudios culturales: </w:t>
      </w:r>
      <w:proofErr w:type="spellStart"/>
      <w:r w:rsidRPr="00A71FBB">
        <w:rPr>
          <w:rFonts w:cs="Arial"/>
          <w:lang w:val="es-ES"/>
        </w:rPr>
        <w:t>Contextualidad</w:t>
      </w:r>
      <w:proofErr w:type="spellEnd"/>
      <w:r w:rsidRPr="00A71FBB">
        <w:rPr>
          <w:rFonts w:cs="Arial"/>
          <w:lang w:val="es-ES"/>
        </w:rPr>
        <w:t xml:space="preserve">, construccionismo y complejidad. </w:t>
      </w:r>
      <w:proofErr w:type="spellStart"/>
      <w:r w:rsidRPr="00A71FBB">
        <w:rPr>
          <w:rFonts w:cs="Arial"/>
          <w:i/>
          <w:lang w:val="es-ES"/>
        </w:rPr>
        <w:t>Tábula</w:t>
      </w:r>
      <w:proofErr w:type="spellEnd"/>
      <w:r w:rsidRPr="00A71FBB">
        <w:rPr>
          <w:rFonts w:cs="Arial"/>
          <w:i/>
          <w:lang w:val="es-ES"/>
        </w:rPr>
        <w:t xml:space="preserve"> Rasa</w:t>
      </w:r>
      <w:r w:rsidRPr="00A71FBB">
        <w:rPr>
          <w:rFonts w:cs="Arial"/>
          <w:lang w:val="es-ES"/>
        </w:rPr>
        <w:t>, (10), 13-48.</w:t>
      </w:r>
    </w:p>
    <w:p w14:paraId="7CD64091" w14:textId="77777777" w:rsidR="009B1CC5" w:rsidRPr="00A71FBB" w:rsidRDefault="009B1CC5" w:rsidP="009B1CC5">
      <w:pPr>
        <w:jc w:val="both"/>
        <w:rPr>
          <w:rFonts w:cs="Arial"/>
          <w:lang w:val="es-ES"/>
        </w:rPr>
      </w:pPr>
    </w:p>
    <w:p w14:paraId="57237881" w14:textId="77777777" w:rsidR="009B1CC5" w:rsidRPr="00A71FBB" w:rsidRDefault="009B1CC5" w:rsidP="009B1CC5">
      <w:pPr>
        <w:jc w:val="both"/>
        <w:rPr>
          <w:rFonts w:cs="Arial"/>
          <w:lang w:val="es-ES"/>
        </w:rPr>
      </w:pPr>
      <w:r w:rsidRPr="00A71FBB">
        <w:rPr>
          <w:rFonts w:cs="Arial"/>
          <w:lang w:val="es-ES"/>
        </w:rPr>
        <w:t xml:space="preserve">Hall, S. (2010/1980). Estudios culturales: Dos paradigmas. En E. Restrepo, C. </w:t>
      </w:r>
      <w:proofErr w:type="spellStart"/>
      <w:r w:rsidRPr="00A71FBB">
        <w:rPr>
          <w:rFonts w:cs="Arial"/>
          <w:lang w:val="es-ES"/>
        </w:rPr>
        <w:t>Walsh</w:t>
      </w:r>
      <w:proofErr w:type="spellEnd"/>
      <w:r w:rsidRPr="00A71FBB">
        <w:rPr>
          <w:rFonts w:cs="Arial"/>
          <w:lang w:val="es-ES"/>
        </w:rPr>
        <w:t xml:space="preserve"> y V. Vich (eds.), </w:t>
      </w:r>
      <w:r w:rsidRPr="00A71FBB">
        <w:rPr>
          <w:rFonts w:cs="Arial"/>
          <w:i/>
          <w:lang w:val="es-ES"/>
        </w:rPr>
        <w:t>Sin garantías. Trayectorias y problemáticas en estudios culturales</w:t>
      </w:r>
      <w:r w:rsidRPr="00A71FBB">
        <w:rPr>
          <w:rFonts w:cs="Arial"/>
          <w:lang w:val="es-ES"/>
        </w:rPr>
        <w:t xml:space="preserve"> (pp. 29-50). Popayán, Colombia: Envión editores.</w:t>
      </w:r>
    </w:p>
    <w:p w14:paraId="0277B93C" w14:textId="77777777" w:rsidR="009B1CC5" w:rsidRDefault="009B1CC5" w:rsidP="009B1CC5">
      <w:pPr>
        <w:jc w:val="both"/>
        <w:rPr>
          <w:rFonts w:cs="Arial"/>
          <w:lang w:val="es-ES"/>
        </w:rPr>
      </w:pPr>
    </w:p>
    <w:p w14:paraId="06D2DDDC" w14:textId="2A686858" w:rsidR="009B1CC5" w:rsidRDefault="009B1CC5" w:rsidP="009B1CC5">
      <w:pPr>
        <w:jc w:val="both"/>
        <w:rPr>
          <w:rFonts w:cs="Arial"/>
          <w:lang w:val="es-ES"/>
        </w:rPr>
      </w:pPr>
      <w:r w:rsidRPr="00A71FBB">
        <w:rPr>
          <w:rFonts w:cs="Arial"/>
          <w:lang w:val="es-ES"/>
        </w:rPr>
        <w:lastRenderedPageBreak/>
        <w:t xml:space="preserve">Williams, R. (2001/1958). La cultura es algo ordinario. </w:t>
      </w:r>
      <w:proofErr w:type="gramStart"/>
      <w:r w:rsidRPr="00A71FBB">
        <w:rPr>
          <w:rFonts w:cs="Arial"/>
          <w:lang w:val="en-US"/>
        </w:rPr>
        <w:t>En The Raymond Williams reader (pp. 10-24).</w:t>
      </w:r>
      <w:proofErr w:type="gramEnd"/>
      <w:r w:rsidRPr="00A71FBB">
        <w:rPr>
          <w:rFonts w:cs="Arial"/>
          <w:lang w:val="en-US"/>
        </w:rPr>
        <w:t xml:space="preserve"> </w:t>
      </w:r>
      <w:r w:rsidRPr="00A71FBB">
        <w:rPr>
          <w:rFonts w:cs="Arial"/>
          <w:lang w:val="es-ES"/>
        </w:rPr>
        <w:t xml:space="preserve">Oxford: </w:t>
      </w:r>
      <w:proofErr w:type="spellStart"/>
      <w:r w:rsidRPr="00A71FBB">
        <w:rPr>
          <w:rFonts w:cs="Arial"/>
          <w:lang w:val="es-ES"/>
        </w:rPr>
        <w:t>Blackwell</w:t>
      </w:r>
      <w:proofErr w:type="spellEnd"/>
      <w:r w:rsidRPr="00A71FBB">
        <w:rPr>
          <w:rFonts w:cs="Arial"/>
          <w:lang w:val="es-ES"/>
        </w:rPr>
        <w:t>.</w:t>
      </w:r>
    </w:p>
    <w:p w14:paraId="761533A9" w14:textId="77777777" w:rsidR="00EC67B2" w:rsidRDefault="00EC67B2" w:rsidP="009B1CC5">
      <w:pPr>
        <w:jc w:val="both"/>
        <w:rPr>
          <w:rFonts w:cs="Arial"/>
          <w:lang w:val="es-ES"/>
        </w:rPr>
      </w:pPr>
    </w:p>
    <w:p w14:paraId="266BCC70" w14:textId="225808AC" w:rsidR="00EC67B2" w:rsidRPr="00EC67B2" w:rsidRDefault="00EC67B2" w:rsidP="009B1CC5">
      <w:pPr>
        <w:jc w:val="both"/>
        <w:rPr>
          <w:rFonts w:cs="Arial"/>
          <w:i/>
          <w:lang w:val="es-ES"/>
        </w:rPr>
      </w:pPr>
      <w:r w:rsidRPr="00EC67B2">
        <w:rPr>
          <w:rFonts w:cs="Arial"/>
          <w:i/>
          <w:lang w:val="es-ES"/>
        </w:rPr>
        <w:t>Set de textos di</w:t>
      </w:r>
      <w:bookmarkStart w:id="0" w:name="_GoBack"/>
      <w:bookmarkEnd w:id="0"/>
      <w:r w:rsidRPr="00EC67B2">
        <w:rPr>
          <w:rFonts w:cs="Arial"/>
          <w:i/>
          <w:lang w:val="es-ES"/>
        </w:rPr>
        <w:t>gitales (</w:t>
      </w:r>
      <w:proofErr w:type="spellStart"/>
      <w:r w:rsidRPr="00EC67B2">
        <w:rPr>
          <w:rFonts w:cs="Arial"/>
          <w:i/>
          <w:lang w:val="es-ES"/>
        </w:rPr>
        <w:t>Bhabha</w:t>
      </w:r>
      <w:proofErr w:type="spellEnd"/>
      <w:r w:rsidRPr="00EC67B2">
        <w:rPr>
          <w:rFonts w:cs="Arial"/>
          <w:i/>
          <w:lang w:val="es-ES"/>
        </w:rPr>
        <w:t xml:space="preserve">, Butler, Reguillo, </w:t>
      </w:r>
      <w:proofErr w:type="spellStart"/>
      <w:r w:rsidRPr="00EC67B2">
        <w:rPr>
          <w:rFonts w:cs="Arial"/>
          <w:i/>
          <w:lang w:val="es-ES"/>
        </w:rPr>
        <w:t>Sarlo</w:t>
      </w:r>
      <w:proofErr w:type="spellEnd"/>
      <w:r w:rsidRPr="00EC67B2">
        <w:rPr>
          <w:rFonts w:cs="Arial"/>
          <w:i/>
          <w:lang w:val="es-ES"/>
        </w:rPr>
        <w:t>) que se entregarán clase a clase (lecturas breves y obligatorias para ser discutidas en primer bloque de la clase posterior a la entrega).</w:t>
      </w:r>
      <w:r>
        <w:rPr>
          <w:rFonts w:cs="Arial"/>
          <w:i/>
          <w:lang w:val="es-ES"/>
        </w:rPr>
        <w:t xml:space="preserve"> Set de recursos audiovisuales para visionar antes de sesiones planificadas y anunciadas en clase introductoria.</w:t>
      </w:r>
    </w:p>
    <w:p w14:paraId="3DC4638E" w14:textId="77777777" w:rsidR="00454256" w:rsidRPr="00EC67B2" w:rsidRDefault="00454256" w:rsidP="007026E1">
      <w:pPr>
        <w:jc w:val="both"/>
        <w:rPr>
          <w:rFonts w:ascii="Arial" w:hAnsi="Arial" w:cs="Arial"/>
          <w:b/>
          <w:bCs/>
          <w:i/>
          <w:sz w:val="26"/>
          <w:szCs w:val="26"/>
          <w:lang w:val="es-ES"/>
        </w:rPr>
      </w:pPr>
    </w:p>
    <w:p w14:paraId="322C1BB9" w14:textId="0D705D40" w:rsidR="00454256" w:rsidRDefault="00454256" w:rsidP="00454256">
      <w:pPr>
        <w:jc w:val="both"/>
        <w:rPr>
          <w:rFonts w:ascii="Arial" w:hAnsi="Arial" w:cs="Arial"/>
          <w:i/>
          <w:color w:val="535353"/>
          <w:sz w:val="26"/>
          <w:szCs w:val="26"/>
          <w:lang w:val="es-ES"/>
        </w:rPr>
      </w:pPr>
      <w:r>
        <w:rPr>
          <w:rFonts w:ascii="Arial" w:hAnsi="Arial" w:cs="Arial"/>
          <w:b/>
          <w:bCs/>
          <w:sz w:val="26"/>
          <w:szCs w:val="26"/>
          <w:lang w:val="es-ES"/>
        </w:rPr>
        <w:t xml:space="preserve">15. BIBLIOGRAFÍA COMPLEMENTARIA </w:t>
      </w:r>
      <w:r w:rsidR="00916E1C">
        <w:rPr>
          <w:rFonts w:ascii="Arial" w:hAnsi="Arial" w:cs="Arial"/>
          <w:i/>
          <w:color w:val="535353"/>
          <w:sz w:val="26"/>
          <w:szCs w:val="26"/>
          <w:lang w:val="es-ES"/>
        </w:rPr>
        <w:t>(T</w:t>
      </w:r>
      <w:r w:rsidR="00916E1C" w:rsidRPr="00454256">
        <w:rPr>
          <w:rFonts w:ascii="Arial" w:hAnsi="Arial" w:cs="Arial"/>
          <w:i/>
          <w:color w:val="535353"/>
          <w:sz w:val="26"/>
          <w:szCs w:val="26"/>
          <w:lang w:val="es-ES"/>
        </w:rPr>
        <w:t>extos de referencia a ser usados por los estudiantes</w:t>
      </w:r>
      <w:r w:rsidR="00916E1C">
        <w:rPr>
          <w:rFonts w:ascii="Arial" w:hAnsi="Arial" w:cs="Arial"/>
          <w:i/>
          <w:color w:val="535353"/>
          <w:sz w:val="26"/>
          <w:szCs w:val="26"/>
          <w:lang w:val="es-ES"/>
        </w:rPr>
        <w:t>. Se sugiere la utilización del sistema de citación APA, y además que se indiquen los códigos ISBN de los textos. CADA TEXTO DEBE IR EN UNA LÍNEA DISTINTA)</w:t>
      </w:r>
    </w:p>
    <w:p w14:paraId="41C0A91B" w14:textId="77777777" w:rsidR="009B1CC5" w:rsidRDefault="009B1CC5" w:rsidP="009B1CC5">
      <w:pPr>
        <w:shd w:val="clear" w:color="auto" w:fill="FFFFFF"/>
        <w:spacing w:after="200" w:line="253" w:lineRule="atLeast"/>
        <w:jc w:val="both"/>
        <w:rPr>
          <w:rFonts w:ascii="Calibri" w:eastAsia="Times New Roman" w:hAnsi="Calibri" w:cs="Calibri"/>
          <w:color w:val="222222"/>
          <w:shd w:val="clear" w:color="auto" w:fill="FFFFFF"/>
          <w:lang w:val="es-CL" w:eastAsia="es-CL"/>
        </w:rPr>
      </w:pPr>
    </w:p>
    <w:p w14:paraId="30946A25" w14:textId="05CDC30E" w:rsidR="009B1CC5" w:rsidRPr="009B1CC5" w:rsidRDefault="009B1CC5" w:rsidP="009B1CC5">
      <w:pPr>
        <w:shd w:val="clear" w:color="auto" w:fill="FFFFFF"/>
        <w:spacing w:after="200" w:line="253" w:lineRule="atLeast"/>
        <w:jc w:val="both"/>
        <w:rPr>
          <w:rFonts w:ascii="Calibri" w:eastAsia="Times New Roman" w:hAnsi="Calibri" w:cs="Calibri"/>
          <w:color w:val="222222"/>
          <w:sz w:val="22"/>
          <w:szCs w:val="22"/>
          <w:lang w:val="es-CL" w:eastAsia="es-CL"/>
        </w:rPr>
      </w:pPr>
      <w:r w:rsidRPr="009B1CC5">
        <w:rPr>
          <w:rFonts w:ascii="Calibri" w:eastAsia="Times New Roman" w:hAnsi="Calibri" w:cs="Calibri"/>
          <w:color w:val="222222"/>
          <w:shd w:val="clear" w:color="auto" w:fill="FFFFFF"/>
          <w:lang w:val="es-CL" w:eastAsia="es-CL"/>
        </w:rPr>
        <w:t>Clarke, J., Hall, S., Jefferson, T. y Roberts, B. (2010/1975). </w:t>
      </w:r>
      <w:r w:rsidRPr="009B1CC5">
        <w:rPr>
          <w:rFonts w:ascii="Calibri" w:eastAsia="Times New Roman" w:hAnsi="Calibri" w:cs="Calibri"/>
          <w:color w:val="222222"/>
          <w:shd w:val="clear" w:color="auto" w:fill="FFFFFF"/>
          <w:lang w:val="es-ES" w:eastAsia="es-CL"/>
        </w:rPr>
        <w:t>Subculturas, culturas  y clase. En S. Hall y T. Jefferson (eds.), Resistencia a través de rituales. Subculturas juveniles en la Gran Bretaña de la posguerra (pp. 67-101). La Plata: Observatorio de Jóvenes. Comunicación y Medios.</w:t>
      </w:r>
    </w:p>
    <w:p w14:paraId="48B8EB54" w14:textId="77777777" w:rsidR="009B1CC5" w:rsidRPr="009B1CC5" w:rsidRDefault="009B1CC5" w:rsidP="009B1CC5">
      <w:pPr>
        <w:shd w:val="clear" w:color="auto" w:fill="FFFFFF"/>
        <w:spacing w:after="200" w:line="253" w:lineRule="atLeast"/>
        <w:jc w:val="both"/>
        <w:rPr>
          <w:rFonts w:ascii="Calibri" w:eastAsia="Times New Roman" w:hAnsi="Calibri" w:cs="Calibri"/>
          <w:color w:val="222222"/>
          <w:sz w:val="22"/>
          <w:szCs w:val="22"/>
          <w:lang w:val="es-CL" w:eastAsia="es-CL"/>
        </w:rPr>
      </w:pPr>
      <w:r w:rsidRPr="009B1CC5">
        <w:rPr>
          <w:rFonts w:ascii="Calibri" w:eastAsia="Times New Roman" w:hAnsi="Calibri" w:cs="Calibri"/>
          <w:color w:val="222222"/>
          <w:shd w:val="clear" w:color="auto" w:fill="FFFFFF"/>
          <w:lang w:val="es-ES" w:eastAsia="es-CL"/>
        </w:rPr>
        <w:t xml:space="preserve">Hall, S. (2010). La importancia de </w:t>
      </w:r>
      <w:proofErr w:type="spellStart"/>
      <w:r w:rsidRPr="009B1CC5">
        <w:rPr>
          <w:rFonts w:ascii="Calibri" w:eastAsia="Times New Roman" w:hAnsi="Calibri" w:cs="Calibri"/>
          <w:color w:val="222222"/>
          <w:shd w:val="clear" w:color="auto" w:fill="FFFFFF"/>
          <w:lang w:val="es-ES" w:eastAsia="es-CL"/>
        </w:rPr>
        <w:t>Gramsci</w:t>
      </w:r>
      <w:proofErr w:type="spellEnd"/>
      <w:r w:rsidRPr="009B1CC5">
        <w:rPr>
          <w:rFonts w:ascii="Calibri" w:eastAsia="Times New Roman" w:hAnsi="Calibri" w:cs="Calibri"/>
          <w:color w:val="222222"/>
          <w:shd w:val="clear" w:color="auto" w:fill="FFFFFF"/>
          <w:lang w:val="es-ES" w:eastAsia="es-CL"/>
        </w:rPr>
        <w:t xml:space="preserve"> para el estudio de la raza y la etnicidad. En E. Restrepo, C. </w:t>
      </w:r>
      <w:proofErr w:type="spellStart"/>
      <w:r w:rsidRPr="009B1CC5">
        <w:rPr>
          <w:rFonts w:ascii="Calibri" w:eastAsia="Times New Roman" w:hAnsi="Calibri" w:cs="Calibri"/>
          <w:color w:val="222222"/>
          <w:shd w:val="clear" w:color="auto" w:fill="FFFFFF"/>
          <w:lang w:val="es-ES" w:eastAsia="es-CL"/>
        </w:rPr>
        <w:t>Walsh</w:t>
      </w:r>
      <w:proofErr w:type="spellEnd"/>
      <w:r w:rsidRPr="009B1CC5">
        <w:rPr>
          <w:rFonts w:ascii="Calibri" w:eastAsia="Times New Roman" w:hAnsi="Calibri" w:cs="Calibri"/>
          <w:color w:val="222222"/>
          <w:shd w:val="clear" w:color="auto" w:fill="FFFFFF"/>
          <w:lang w:val="es-ES" w:eastAsia="es-CL"/>
        </w:rPr>
        <w:t xml:space="preserve"> y V. Vich (eds.), Sin garantías. Trayectorias y problemáticas en estudios culturales (pp. 257-286). Popayán, Colombia: Envión editores</w:t>
      </w:r>
    </w:p>
    <w:p w14:paraId="7928BFD7" w14:textId="77777777" w:rsidR="009B1CC5" w:rsidRPr="009B1CC5" w:rsidRDefault="009B1CC5" w:rsidP="009B1CC5">
      <w:pPr>
        <w:shd w:val="clear" w:color="auto" w:fill="FFFFFF"/>
        <w:spacing w:after="200" w:line="253" w:lineRule="atLeast"/>
        <w:jc w:val="both"/>
        <w:rPr>
          <w:rFonts w:ascii="Calibri" w:eastAsia="Times New Roman" w:hAnsi="Calibri" w:cs="Calibri"/>
          <w:color w:val="222222"/>
          <w:sz w:val="22"/>
          <w:szCs w:val="22"/>
          <w:lang w:val="es-CL" w:eastAsia="es-CL"/>
        </w:rPr>
      </w:pPr>
      <w:proofErr w:type="spellStart"/>
      <w:r w:rsidRPr="009B1CC5">
        <w:rPr>
          <w:rFonts w:ascii="Calibri" w:eastAsia="Times New Roman" w:hAnsi="Calibri" w:cs="Calibri"/>
          <w:color w:val="222222"/>
          <w:shd w:val="clear" w:color="auto" w:fill="FFFFFF"/>
          <w:lang w:val="es-ES" w:eastAsia="es-CL"/>
        </w:rPr>
        <w:t>Kember</w:t>
      </w:r>
      <w:proofErr w:type="spellEnd"/>
      <w:r w:rsidRPr="009B1CC5">
        <w:rPr>
          <w:rFonts w:ascii="Calibri" w:eastAsia="Times New Roman" w:hAnsi="Calibri" w:cs="Calibri"/>
          <w:color w:val="222222"/>
          <w:shd w:val="clear" w:color="auto" w:fill="FFFFFF"/>
          <w:lang w:val="es-ES" w:eastAsia="es-CL"/>
        </w:rPr>
        <w:t xml:space="preserve">, S. (1998). “Feminismo, tecnología y representación”, en James Curran, David </w:t>
      </w:r>
      <w:proofErr w:type="spellStart"/>
      <w:r w:rsidRPr="009B1CC5">
        <w:rPr>
          <w:rFonts w:ascii="Calibri" w:eastAsia="Times New Roman" w:hAnsi="Calibri" w:cs="Calibri"/>
          <w:color w:val="222222"/>
          <w:shd w:val="clear" w:color="auto" w:fill="FFFFFF"/>
          <w:lang w:val="es-ES" w:eastAsia="es-CL"/>
        </w:rPr>
        <w:t>Morley</w:t>
      </w:r>
      <w:proofErr w:type="spellEnd"/>
      <w:r w:rsidRPr="009B1CC5">
        <w:rPr>
          <w:rFonts w:ascii="Calibri" w:eastAsia="Times New Roman" w:hAnsi="Calibri" w:cs="Calibri"/>
          <w:color w:val="222222"/>
          <w:shd w:val="clear" w:color="auto" w:fill="FFFFFF"/>
          <w:lang w:val="es-ES" w:eastAsia="es-CL"/>
        </w:rPr>
        <w:t xml:space="preserve"> y </w:t>
      </w:r>
      <w:proofErr w:type="spellStart"/>
      <w:r w:rsidRPr="009B1CC5">
        <w:rPr>
          <w:rFonts w:ascii="Calibri" w:eastAsia="Times New Roman" w:hAnsi="Calibri" w:cs="Calibri"/>
          <w:color w:val="222222"/>
          <w:shd w:val="clear" w:color="auto" w:fill="FFFFFF"/>
          <w:lang w:val="es-ES" w:eastAsia="es-CL"/>
        </w:rPr>
        <w:t>Valerie</w:t>
      </w:r>
      <w:proofErr w:type="spellEnd"/>
      <w:r w:rsidRPr="009B1CC5">
        <w:rPr>
          <w:rFonts w:ascii="Calibri" w:eastAsia="Times New Roman" w:hAnsi="Calibri" w:cs="Calibri"/>
          <w:color w:val="222222"/>
          <w:shd w:val="clear" w:color="auto" w:fill="FFFFFF"/>
          <w:lang w:val="es-ES" w:eastAsia="es-CL"/>
        </w:rPr>
        <w:t xml:space="preserve"> </w:t>
      </w:r>
      <w:proofErr w:type="spellStart"/>
      <w:r w:rsidRPr="009B1CC5">
        <w:rPr>
          <w:rFonts w:ascii="Calibri" w:eastAsia="Times New Roman" w:hAnsi="Calibri" w:cs="Calibri"/>
          <w:color w:val="222222"/>
          <w:shd w:val="clear" w:color="auto" w:fill="FFFFFF"/>
          <w:lang w:val="es-ES" w:eastAsia="es-CL"/>
        </w:rPr>
        <w:t>Walkerdine</w:t>
      </w:r>
      <w:proofErr w:type="spellEnd"/>
      <w:r w:rsidRPr="009B1CC5">
        <w:rPr>
          <w:rFonts w:ascii="Calibri" w:eastAsia="Times New Roman" w:hAnsi="Calibri" w:cs="Calibri"/>
          <w:color w:val="222222"/>
          <w:shd w:val="clear" w:color="auto" w:fill="FFFFFF"/>
          <w:lang w:val="es-ES" w:eastAsia="es-CL"/>
        </w:rPr>
        <w:t xml:space="preserve"> (editores), Estudios culturales y comunicación. Análisis, producción y consumo cultural de las políticas de identidad y el posmodernismo, Barcelona-Buenos Aires-México: Paidós. pp. 455-479.</w:t>
      </w:r>
    </w:p>
    <w:p w14:paraId="2B54A281" w14:textId="77777777" w:rsidR="009B1CC5" w:rsidRPr="009B1CC5" w:rsidRDefault="009B1CC5" w:rsidP="009B1CC5">
      <w:pPr>
        <w:shd w:val="clear" w:color="auto" w:fill="FFFFFF"/>
        <w:spacing w:after="200" w:line="253" w:lineRule="atLeast"/>
        <w:jc w:val="both"/>
        <w:rPr>
          <w:rFonts w:ascii="Calibri" w:eastAsia="Times New Roman" w:hAnsi="Calibri" w:cs="Calibri"/>
          <w:color w:val="222222"/>
          <w:sz w:val="22"/>
          <w:szCs w:val="22"/>
          <w:lang w:val="es-CL" w:eastAsia="es-CL"/>
        </w:rPr>
      </w:pPr>
      <w:r w:rsidRPr="009B1CC5">
        <w:rPr>
          <w:rFonts w:ascii="Calibri" w:eastAsia="Times New Roman" w:hAnsi="Calibri" w:cs="Calibri"/>
          <w:color w:val="222222"/>
          <w:shd w:val="clear" w:color="auto" w:fill="FFFFFF"/>
          <w:lang w:val="es-CL" w:eastAsia="es-CL"/>
        </w:rPr>
        <w:t>McCarthy, C. (2016). Estudios Culturales: Una Mirada a través de los Lentes Postcoloniales. Investigación Cualitativa 1 (1), 79-89.</w:t>
      </w:r>
    </w:p>
    <w:p w14:paraId="68EAEB07" w14:textId="77777777" w:rsidR="009B1CC5" w:rsidRPr="009B1CC5" w:rsidRDefault="009B1CC5" w:rsidP="009B1CC5">
      <w:pPr>
        <w:shd w:val="clear" w:color="auto" w:fill="FFFFFF"/>
        <w:spacing w:after="200" w:line="253" w:lineRule="atLeast"/>
        <w:jc w:val="both"/>
        <w:rPr>
          <w:rFonts w:ascii="Calibri" w:eastAsia="Times New Roman" w:hAnsi="Calibri" w:cs="Calibri"/>
          <w:color w:val="222222"/>
          <w:sz w:val="22"/>
          <w:szCs w:val="22"/>
          <w:lang w:val="es-CL" w:eastAsia="es-CL"/>
        </w:rPr>
      </w:pPr>
      <w:r w:rsidRPr="009B1CC5">
        <w:rPr>
          <w:rFonts w:ascii="Calibri" w:eastAsia="Times New Roman" w:hAnsi="Calibri" w:cs="Calibri"/>
          <w:color w:val="222222"/>
          <w:shd w:val="clear" w:color="auto" w:fill="FFFFFF"/>
          <w:lang w:val="es-CL" w:eastAsia="es-CL"/>
        </w:rPr>
        <w:t>Richard, N (ed.). (2010). En torno a los estudios culturales. Localidades, trayectorias y disputas. Santiago: Editorial Arcis-Clacso.</w:t>
      </w:r>
    </w:p>
    <w:p w14:paraId="7192352D" w14:textId="3DEF59E2" w:rsidR="00916E1C" w:rsidRPr="00EF79FB" w:rsidRDefault="009B1CC5" w:rsidP="00EC67B2">
      <w:pPr>
        <w:shd w:val="clear" w:color="auto" w:fill="FFFFFF"/>
        <w:spacing w:after="200" w:line="253" w:lineRule="atLeast"/>
        <w:jc w:val="both"/>
        <w:rPr>
          <w:rFonts w:ascii="Arial" w:hAnsi="Arial" w:cs="Arial"/>
          <w:b/>
          <w:bCs/>
          <w:sz w:val="26"/>
          <w:szCs w:val="26"/>
          <w:lang w:val="es-ES"/>
        </w:rPr>
      </w:pPr>
      <w:r w:rsidRPr="009B1CC5">
        <w:rPr>
          <w:rFonts w:ascii="Calibri" w:eastAsia="Times New Roman" w:hAnsi="Calibri" w:cs="Calibri"/>
          <w:color w:val="222222"/>
          <w:shd w:val="clear" w:color="auto" w:fill="FFFFFF"/>
          <w:lang w:val="es-CL" w:eastAsia="es-CL"/>
        </w:rPr>
        <w:t>Zubieta, A. M. (2004). Cultura popular y cultura de masas. Conceptos, recorridos y polémicas. Buenos Aires: Paidós.</w:t>
      </w:r>
      <w:r w:rsidR="00EC67B2" w:rsidRPr="00EF79FB">
        <w:rPr>
          <w:rFonts w:ascii="Arial" w:hAnsi="Arial" w:cs="Arial"/>
          <w:b/>
          <w:bCs/>
          <w:sz w:val="26"/>
          <w:szCs w:val="26"/>
          <w:lang w:val="es-ES"/>
        </w:rPr>
        <w:t xml:space="preserve"> </w:t>
      </w:r>
    </w:p>
    <w:p w14:paraId="5C7E2D01" w14:textId="77777777" w:rsidR="00916E1C" w:rsidRPr="00454256" w:rsidRDefault="00916E1C" w:rsidP="007026E1">
      <w:pPr>
        <w:jc w:val="both"/>
        <w:rPr>
          <w:rFonts w:ascii="Arial" w:hAnsi="Arial" w:cs="Arial"/>
          <w:b/>
          <w:bCs/>
          <w:i/>
          <w:sz w:val="26"/>
          <w:szCs w:val="26"/>
          <w:lang w:val="es-ES"/>
        </w:rPr>
      </w:pPr>
    </w:p>
    <w:sectPr w:rsidR="00916E1C" w:rsidRPr="00454256" w:rsidSect="00F96BBC">
      <w:headerReference w:type="default" r:id="rId11"/>
      <w:footerReference w:type="even"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AC6BD" w14:textId="77777777" w:rsidR="00F9111F" w:rsidRDefault="00F9111F" w:rsidP="00EF79FB">
      <w:r>
        <w:separator/>
      </w:r>
    </w:p>
  </w:endnote>
  <w:endnote w:type="continuationSeparator" w:id="0">
    <w:p w14:paraId="21BD8E0D" w14:textId="77777777" w:rsidR="00F9111F" w:rsidRDefault="00F9111F"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0AEA" w14:textId="77777777" w:rsidR="00EA553F" w:rsidRDefault="00EA553F" w:rsidP="00EF79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A1631C" w14:textId="77777777" w:rsidR="00EA553F" w:rsidRDefault="00EA553F" w:rsidP="00EF79F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AF327" w14:textId="0D121811" w:rsidR="00EA553F" w:rsidRPr="00EF79FB" w:rsidRDefault="00EA553F"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A64C3B">
      <w:rPr>
        <w:rStyle w:val="Nmerodepgina"/>
        <w:rFonts w:ascii="Arial" w:hAnsi="Arial" w:cs="Arial"/>
        <w:b/>
        <w:noProof/>
      </w:rPr>
      <w:t>4</w:t>
    </w:r>
    <w:r w:rsidRPr="00EF79FB">
      <w:rPr>
        <w:rStyle w:val="Nmerodepgina"/>
        <w:rFonts w:ascii="Arial" w:hAnsi="Arial" w:cs="Arial"/>
        <w:b/>
      </w:rPr>
      <w:fldChar w:fldCharType="end"/>
    </w:r>
  </w:p>
  <w:p w14:paraId="322F02E6" w14:textId="77777777" w:rsidR="00EA553F" w:rsidRDefault="00EA553F" w:rsidP="00EF79F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956D3" w14:textId="77777777" w:rsidR="00F9111F" w:rsidRDefault="00F9111F" w:rsidP="00EF79FB">
      <w:r>
        <w:separator/>
      </w:r>
    </w:p>
  </w:footnote>
  <w:footnote w:type="continuationSeparator" w:id="0">
    <w:p w14:paraId="5054E334" w14:textId="77777777" w:rsidR="00F9111F" w:rsidRDefault="00F9111F" w:rsidP="00EF7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3304" w14:textId="23AE7750" w:rsidR="00EA553F" w:rsidRDefault="00EA553F">
    <w:pPr>
      <w:pStyle w:val="Encabezado"/>
    </w:pPr>
    <w:r>
      <w:rPr>
        <w:noProof/>
        <w:lang w:val="es-ES"/>
      </w:rPr>
      <w:drawing>
        <wp:anchor distT="0" distB="0" distL="114300" distR="114300" simplePos="0" relativeHeight="251658240" behindDoc="0" locked="0" layoutInCell="1" allowOverlap="1" wp14:anchorId="382002DE" wp14:editId="21231D5C">
          <wp:simplePos x="0" y="0"/>
          <wp:positionH relativeFrom="column">
            <wp:posOffset>-4445</wp:posOffset>
          </wp:positionH>
          <wp:positionV relativeFrom="paragraph">
            <wp:posOffset>-121285</wp:posOffset>
          </wp:positionV>
          <wp:extent cx="5612130" cy="349250"/>
          <wp:effectExtent l="0" t="0" r="1270" b="6350"/>
          <wp:wrapTight wrapText="bothSides">
            <wp:wrapPolygon edited="0">
              <wp:start x="0" y="0"/>
              <wp:lineTo x="0" y="20422"/>
              <wp:lineTo x="21507" y="20422"/>
              <wp:lineTo x="2150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VAA.bmp"/>
                  <pic:cNvPicPr/>
                </pic:nvPicPr>
                <pic:blipFill>
                  <a:blip r:embed="rId1">
                    <a:extLst>
                      <a:ext uri="{28A0092B-C50C-407E-A947-70E740481C1C}">
                        <a14:useLocalDpi xmlns:a14="http://schemas.microsoft.com/office/drawing/2010/main" val="0"/>
                      </a:ext>
                    </a:extLst>
                  </a:blip>
                  <a:stretch>
                    <a:fillRect/>
                  </a:stretch>
                </pic:blipFill>
                <pic:spPr>
                  <a:xfrm>
                    <a:off x="0" y="0"/>
                    <a:ext cx="5612130" cy="34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1312B"/>
    <w:multiLevelType w:val="hybridMultilevel"/>
    <w:tmpl w:val="56E6385E"/>
    <w:lvl w:ilvl="0" w:tplc="C854D35E">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3C37FE5"/>
    <w:multiLevelType w:val="hybridMultilevel"/>
    <w:tmpl w:val="193EE6A4"/>
    <w:lvl w:ilvl="0" w:tplc="8D22CA5E">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FB"/>
    <w:rsid w:val="00136F3D"/>
    <w:rsid w:val="001747FE"/>
    <w:rsid w:val="00184C4B"/>
    <w:rsid w:val="001D16D6"/>
    <w:rsid w:val="002558F9"/>
    <w:rsid w:val="002E0DC5"/>
    <w:rsid w:val="00454256"/>
    <w:rsid w:val="00510C4D"/>
    <w:rsid w:val="00575B3A"/>
    <w:rsid w:val="005A2E6F"/>
    <w:rsid w:val="005F0272"/>
    <w:rsid w:val="00655C6B"/>
    <w:rsid w:val="007026E1"/>
    <w:rsid w:val="00703A1F"/>
    <w:rsid w:val="007630A2"/>
    <w:rsid w:val="007D74D8"/>
    <w:rsid w:val="007E7001"/>
    <w:rsid w:val="008D4820"/>
    <w:rsid w:val="009105E7"/>
    <w:rsid w:val="00916E1C"/>
    <w:rsid w:val="009B1CC5"/>
    <w:rsid w:val="00A51C92"/>
    <w:rsid w:val="00A618AB"/>
    <w:rsid w:val="00A64C3B"/>
    <w:rsid w:val="00AB44D9"/>
    <w:rsid w:val="00C473A4"/>
    <w:rsid w:val="00C8785D"/>
    <w:rsid w:val="00CB4A5C"/>
    <w:rsid w:val="00D23A7C"/>
    <w:rsid w:val="00EA553F"/>
    <w:rsid w:val="00EC67B2"/>
    <w:rsid w:val="00EF79FB"/>
    <w:rsid w:val="00F9111F"/>
    <w:rsid w:val="00F96B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58C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themeColor="hyperlink"/>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il">
    <w:name w:val="il"/>
    <w:basedOn w:val="Fuentedeprrafopredeter"/>
    <w:rsid w:val="009B1C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themeColor="hyperlink"/>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il">
    <w:name w:val="il"/>
    <w:basedOn w:val="Fuentedeprrafopredeter"/>
    <w:rsid w:val="009B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6205">
      <w:bodyDiv w:val="1"/>
      <w:marLeft w:val="0"/>
      <w:marRight w:val="0"/>
      <w:marTop w:val="0"/>
      <w:marBottom w:val="0"/>
      <w:divBdr>
        <w:top w:val="none" w:sz="0" w:space="0" w:color="auto"/>
        <w:left w:val="none" w:sz="0" w:space="0" w:color="auto"/>
        <w:bottom w:val="none" w:sz="0" w:space="0" w:color="auto"/>
        <w:right w:val="none" w:sz="0" w:space="0" w:color="auto"/>
      </w:divBdr>
    </w:div>
    <w:div w:id="394624762">
      <w:bodyDiv w:val="1"/>
      <w:marLeft w:val="0"/>
      <w:marRight w:val="0"/>
      <w:marTop w:val="0"/>
      <w:marBottom w:val="0"/>
      <w:divBdr>
        <w:top w:val="none" w:sz="0" w:space="0" w:color="auto"/>
        <w:left w:val="none" w:sz="0" w:space="0" w:color="auto"/>
        <w:bottom w:val="none" w:sz="0" w:space="0" w:color="auto"/>
        <w:right w:val="none" w:sz="0" w:space="0" w:color="auto"/>
      </w:divBdr>
    </w:div>
    <w:div w:id="398557134">
      <w:bodyDiv w:val="1"/>
      <w:marLeft w:val="0"/>
      <w:marRight w:val="0"/>
      <w:marTop w:val="0"/>
      <w:marBottom w:val="0"/>
      <w:divBdr>
        <w:top w:val="none" w:sz="0" w:space="0" w:color="auto"/>
        <w:left w:val="none" w:sz="0" w:space="0" w:color="auto"/>
        <w:bottom w:val="none" w:sz="0" w:space="0" w:color="auto"/>
        <w:right w:val="none" w:sz="0" w:space="0" w:color="auto"/>
      </w:divBdr>
    </w:div>
    <w:div w:id="844243927">
      <w:bodyDiv w:val="1"/>
      <w:marLeft w:val="0"/>
      <w:marRight w:val="0"/>
      <w:marTop w:val="0"/>
      <w:marBottom w:val="0"/>
      <w:divBdr>
        <w:top w:val="none" w:sz="0" w:space="0" w:color="auto"/>
        <w:left w:val="none" w:sz="0" w:space="0" w:color="auto"/>
        <w:bottom w:val="none" w:sz="0" w:space="0" w:color="auto"/>
        <w:right w:val="none" w:sz="0" w:space="0" w:color="auto"/>
      </w:divBdr>
    </w:div>
    <w:div w:id="1938563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lanfls.com/Convertidor/" TargetMode="External"/><Relationship Id="rId10" Type="http://schemas.openxmlformats.org/officeDocument/2006/relationships/hyperlink" Target="http://www.clanfls.com/Convertid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1C79-193B-0F42-AC52-144F3A05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7497</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Rilling</dc:creator>
  <cp:keywords/>
  <dc:description/>
  <cp:lastModifiedBy>Ximena Póo</cp:lastModifiedBy>
  <cp:revision>2</cp:revision>
  <cp:lastPrinted>2012-09-27T20:44:00Z</cp:lastPrinted>
  <dcterms:created xsi:type="dcterms:W3CDTF">2020-11-26T02:05:00Z</dcterms:created>
  <dcterms:modified xsi:type="dcterms:W3CDTF">2020-11-26T02:05:00Z</dcterms:modified>
</cp:coreProperties>
</file>