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7D4" w:rsidRPr="00265C77" w:rsidRDefault="00265C77" w:rsidP="006507D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65C77">
        <w:rPr>
          <w:b/>
          <w:sz w:val="32"/>
          <w:szCs w:val="32"/>
        </w:rPr>
        <w:t>Ficha de Electivo de Formación Básica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6507D4" w:rsidRPr="00246D76" w:rsidTr="00CD6446">
        <w:tc>
          <w:tcPr>
            <w:tcW w:w="3085" w:type="dxa"/>
          </w:tcPr>
          <w:p w:rsidR="006507D4" w:rsidRPr="0075505A" w:rsidRDefault="006507D4" w:rsidP="006507D4">
            <w:pPr>
              <w:spacing w:after="0" w:line="240" w:lineRule="auto"/>
              <w:rPr>
                <w:b/>
                <w:sz w:val="24"/>
                <w:szCs w:val="28"/>
              </w:rPr>
            </w:pPr>
            <w:r w:rsidRPr="0075505A">
              <w:rPr>
                <w:b/>
                <w:sz w:val="24"/>
                <w:szCs w:val="28"/>
              </w:rPr>
              <w:t>Componentes</w:t>
            </w:r>
          </w:p>
        </w:tc>
        <w:tc>
          <w:tcPr>
            <w:tcW w:w="6662" w:type="dxa"/>
          </w:tcPr>
          <w:p w:rsidR="006507D4" w:rsidRPr="0075505A" w:rsidRDefault="006507D4" w:rsidP="006507D4">
            <w:pPr>
              <w:spacing w:after="0" w:line="240" w:lineRule="auto"/>
              <w:rPr>
                <w:b/>
                <w:sz w:val="24"/>
                <w:szCs w:val="28"/>
              </w:rPr>
            </w:pPr>
            <w:r w:rsidRPr="0075505A">
              <w:rPr>
                <w:b/>
                <w:sz w:val="24"/>
                <w:szCs w:val="28"/>
              </w:rPr>
              <w:t>Descripción</w:t>
            </w:r>
          </w:p>
        </w:tc>
      </w:tr>
      <w:tr w:rsidR="006507D4" w:rsidRPr="00246D76" w:rsidTr="00CD6446">
        <w:trPr>
          <w:trHeight w:val="420"/>
        </w:trPr>
        <w:tc>
          <w:tcPr>
            <w:tcW w:w="3085" w:type="dxa"/>
          </w:tcPr>
          <w:p w:rsidR="006507D4" w:rsidRPr="00246D76" w:rsidRDefault="006507D4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246D76">
              <w:t>Nombre del curso</w:t>
            </w:r>
          </w:p>
          <w:p w:rsidR="006507D4" w:rsidRPr="00246D76" w:rsidRDefault="006507D4" w:rsidP="006507D4">
            <w:pPr>
              <w:spacing w:after="0" w:line="240" w:lineRule="auto"/>
            </w:pPr>
          </w:p>
        </w:tc>
        <w:tc>
          <w:tcPr>
            <w:tcW w:w="6662" w:type="dxa"/>
          </w:tcPr>
          <w:p w:rsidR="006507D4" w:rsidRPr="00163AD9" w:rsidRDefault="00163AD9" w:rsidP="00B41367">
            <w:pPr>
              <w:spacing w:after="0" w:line="240" w:lineRule="auto"/>
              <w:rPr>
                <w:bCs/>
                <w:sz w:val="24"/>
                <w:szCs w:val="24"/>
                <w:lang w:val="es-ES"/>
              </w:rPr>
            </w:pPr>
            <w:r w:rsidRPr="00163AD9">
              <w:rPr>
                <w:bCs/>
                <w:sz w:val="24"/>
                <w:szCs w:val="24"/>
              </w:rPr>
              <w:t>Comunicación y cultura: investigar en/con los mundos del arte</w:t>
            </w:r>
          </w:p>
        </w:tc>
      </w:tr>
      <w:tr w:rsidR="006507D4" w:rsidRPr="00246D76" w:rsidTr="00CD6446">
        <w:tc>
          <w:tcPr>
            <w:tcW w:w="3085" w:type="dxa"/>
          </w:tcPr>
          <w:p w:rsidR="006507D4" w:rsidRPr="00716442" w:rsidRDefault="006507D4" w:rsidP="006507D4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246D76">
              <w:t xml:space="preserve">Número de </w:t>
            </w:r>
            <w:r w:rsidR="0075505A">
              <w:t xml:space="preserve"> SCT</w:t>
            </w:r>
            <w:r w:rsidRPr="00246D76">
              <w:t>/ horas de  trabajo</w:t>
            </w:r>
            <w:r w:rsidR="00FA32A3">
              <w:t xml:space="preserve"> </w:t>
            </w:r>
            <w:r w:rsidR="00FA32A3" w:rsidRPr="00FA32A3">
              <w:rPr>
                <w:color w:val="808080" w:themeColor="background1" w:themeShade="80"/>
              </w:rPr>
              <w:t xml:space="preserve">(sesiones </w:t>
            </w:r>
            <w:r w:rsidR="00716442">
              <w:rPr>
                <w:color w:val="808080" w:themeColor="background1" w:themeShade="80"/>
              </w:rPr>
              <w:t>8</w:t>
            </w:r>
            <w:r w:rsidR="00FA32A3" w:rsidRPr="00FA32A3">
              <w:rPr>
                <w:color w:val="808080" w:themeColor="background1" w:themeShade="80"/>
              </w:rPr>
              <w:t xml:space="preserve"> semanas 2SCT y sesiones de 1</w:t>
            </w:r>
            <w:r w:rsidR="00716442">
              <w:rPr>
                <w:color w:val="808080" w:themeColor="background1" w:themeShade="80"/>
              </w:rPr>
              <w:t>6</w:t>
            </w:r>
            <w:r w:rsidR="00FA32A3" w:rsidRPr="00FA32A3">
              <w:rPr>
                <w:color w:val="808080" w:themeColor="background1" w:themeShade="80"/>
              </w:rPr>
              <w:t xml:space="preserve"> semanas 3SCT)</w:t>
            </w:r>
          </w:p>
          <w:p w:rsidR="00716442" w:rsidRPr="00246D76" w:rsidRDefault="00716442" w:rsidP="00716442">
            <w:pPr>
              <w:pStyle w:val="Prrafodelista"/>
              <w:spacing w:after="0" w:line="240" w:lineRule="auto"/>
              <w:ind w:left="426"/>
            </w:pPr>
            <w:r>
              <w:t>Modificado de acuerdo a la duración del semestre de 16 sesiones para el segundo semestre 2020</w:t>
            </w:r>
          </w:p>
        </w:tc>
        <w:tc>
          <w:tcPr>
            <w:tcW w:w="6662" w:type="dxa"/>
          </w:tcPr>
          <w:p w:rsidR="006507D4" w:rsidRPr="00246D76" w:rsidRDefault="00163AD9" w:rsidP="006507D4">
            <w:pPr>
              <w:spacing w:after="0" w:line="240" w:lineRule="auto"/>
            </w:pPr>
            <w:r w:rsidRPr="00163AD9">
              <w:rPr>
                <w:color w:val="000000" w:themeColor="text1"/>
              </w:rPr>
              <w:t>Sesiones 8 semanas 2SCT</w:t>
            </w:r>
          </w:p>
        </w:tc>
      </w:tr>
      <w:tr w:rsidR="006507D4" w:rsidRPr="00246D76" w:rsidTr="00CD6446">
        <w:tc>
          <w:tcPr>
            <w:tcW w:w="3085" w:type="dxa"/>
          </w:tcPr>
          <w:p w:rsidR="006507D4" w:rsidRPr="00246D76" w:rsidRDefault="001828F8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>
              <w:t>N</w:t>
            </w:r>
            <w:r w:rsidR="006507D4" w:rsidRPr="00246D76">
              <w:t>ivel</w:t>
            </w:r>
          </w:p>
        </w:tc>
        <w:tc>
          <w:tcPr>
            <w:tcW w:w="6662" w:type="dxa"/>
          </w:tcPr>
          <w:p w:rsidR="006507D4" w:rsidRPr="00246D76" w:rsidRDefault="00136170" w:rsidP="006507D4">
            <w:pPr>
              <w:spacing w:after="0" w:line="240" w:lineRule="auto"/>
            </w:pPr>
            <w:r>
              <w:t>2 al 8</w:t>
            </w:r>
          </w:p>
        </w:tc>
      </w:tr>
      <w:tr w:rsidR="006507D4" w:rsidRPr="00246D76" w:rsidTr="00CD6446">
        <w:tc>
          <w:tcPr>
            <w:tcW w:w="3085" w:type="dxa"/>
          </w:tcPr>
          <w:p w:rsidR="006507D4" w:rsidRPr="00246D76" w:rsidRDefault="006507D4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246D76">
              <w:t>Línea formativa a</w:t>
            </w:r>
          </w:p>
          <w:p w:rsidR="006507D4" w:rsidRPr="00246D76" w:rsidRDefault="006507D4" w:rsidP="006507D4">
            <w:pPr>
              <w:spacing w:after="0" w:line="240" w:lineRule="auto"/>
            </w:pPr>
            <w:r w:rsidRPr="00246D76">
              <w:t xml:space="preserve">      la que contribuye</w:t>
            </w:r>
          </w:p>
        </w:tc>
        <w:tc>
          <w:tcPr>
            <w:tcW w:w="6662" w:type="dxa"/>
          </w:tcPr>
          <w:p w:rsidR="006507D4" w:rsidRPr="00246D76" w:rsidRDefault="00163AD9" w:rsidP="007F3500">
            <w:pPr>
              <w:spacing w:after="0" w:line="240" w:lineRule="auto"/>
            </w:pPr>
            <w:r>
              <w:t>Formación Básica</w:t>
            </w:r>
          </w:p>
        </w:tc>
      </w:tr>
      <w:tr w:rsidR="00CD6446" w:rsidRPr="00246D76" w:rsidTr="00CD6446">
        <w:tc>
          <w:tcPr>
            <w:tcW w:w="3085" w:type="dxa"/>
          </w:tcPr>
          <w:p w:rsidR="00CD6446" w:rsidRPr="00246D76" w:rsidRDefault="00CD6446" w:rsidP="00CD644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CD6446">
              <w:t xml:space="preserve">Relación curricular </w:t>
            </w:r>
            <w:r w:rsidRPr="00CD6446">
              <w:rPr>
                <w:color w:val="808080" w:themeColor="background1" w:themeShade="80"/>
              </w:rPr>
              <w:t>(con otr</w:t>
            </w:r>
            <w:r>
              <w:rPr>
                <w:color w:val="808080" w:themeColor="background1" w:themeShade="80"/>
              </w:rPr>
              <w:t xml:space="preserve">os cursos de Formación Básica, </w:t>
            </w:r>
            <w:r w:rsidRPr="00CD6446">
              <w:rPr>
                <w:color w:val="808080" w:themeColor="background1" w:themeShade="80"/>
              </w:rPr>
              <w:t xml:space="preserve"> </w:t>
            </w:r>
            <w:r>
              <w:rPr>
                <w:color w:val="808080" w:themeColor="background1" w:themeShade="80"/>
              </w:rPr>
              <w:t>¿cuá</w:t>
            </w:r>
            <w:r w:rsidRPr="00CD6446">
              <w:rPr>
                <w:color w:val="808080" w:themeColor="background1" w:themeShade="80"/>
              </w:rPr>
              <w:t>les</w:t>
            </w:r>
            <w:r>
              <w:rPr>
                <w:color w:val="808080" w:themeColor="background1" w:themeShade="80"/>
              </w:rPr>
              <w:t>?</w:t>
            </w:r>
            <w:r w:rsidRPr="00CD6446">
              <w:rPr>
                <w:color w:val="808080" w:themeColor="background1" w:themeShade="80"/>
              </w:rPr>
              <w:t>)</w:t>
            </w:r>
            <w:r w:rsidR="00716442">
              <w:rPr>
                <w:color w:val="000000" w:themeColor="text1"/>
              </w:rPr>
              <w:t>. A qué cursos tributa.</w:t>
            </w:r>
          </w:p>
        </w:tc>
        <w:tc>
          <w:tcPr>
            <w:tcW w:w="6662" w:type="dxa"/>
          </w:tcPr>
          <w:p w:rsidR="00CD6446" w:rsidRPr="00246D76" w:rsidRDefault="00163AD9" w:rsidP="00E65F78">
            <w:pPr>
              <w:spacing w:after="0" w:line="240" w:lineRule="auto"/>
            </w:pPr>
            <w:r>
              <w:t xml:space="preserve">Teoría Crítica, Industrias Culturales y Metodología de la Investigación </w:t>
            </w:r>
          </w:p>
        </w:tc>
      </w:tr>
      <w:tr w:rsidR="003C0C22" w:rsidRPr="00246D76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C22" w:rsidRPr="00246D76" w:rsidRDefault="001828F8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>
              <w:t xml:space="preserve">Responsable (s) de </w:t>
            </w:r>
            <w:r w:rsidR="003C0C22" w:rsidRPr="00246D76">
              <w:t>la construcción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C22" w:rsidRPr="00246D76" w:rsidRDefault="00380337" w:rsidP="003C0C22">
            <w:pPr>
              <w:spacing w:after="0" w:line="240" w:lineRule="auto"/>
            </w:pPr>
            <w:r>
              <w:t>Tomás Peters</w:t>
            </w:r>
          </w:p>
        </w:tc>
      </w:tr>
      <w:tr w:rsidR="00EC5031" w:rsidRPr="00246D76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31" w:rsidRDefault="00EC5031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>
              <w:t>Carácter</w:t>
            </w:r>
            <w:r w:rsidR="000D2444" w:rsidRPr="000D2444">
              <w:rPr>
                <w:color w:val="808080" w:themeColor="background1" w:themeShade="80"/>
              </w:rPr>
              <w:t>(Tema, problema o autor)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31" w:rsidRPr="00246D76" w:rsidRDefault="00380337" w:rsidP="003C0C22">
            <w:pPr>
              <w:spacing w:after="0" w:line="240" w:lineRule="auto"/>
            </w:pPr>
            <w:r>
              <w:t>Problema</w:t>
            </w:r>
          </w:p>
        </w:tc>
      </w:tr>
      <w:tr w:rsidR="00EC5031" w:rsidRPr="00246D76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31" w:rsidRDefault="00EC5031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>
              <w:t xml:space="preserve">Función </w:t>
            </w:r>
            <w:r w:rsidRPr="00EC5031">
              <w:rPr>
                <w:color w:val="808080" w:themeColor="background1" w:themeShade="80"/>
              </w:rPr>
              <w:t xml:space="preserve">(Actualización, complementación o profundización)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31" w:rsidRPr="00246D76" w:rsidRDefault="00163AD9" w:rsidP="00242FBB">
            <w:pPr>
              <w:spacing w:after="0" w:line="240" w:lineRule="auto"/>
            </w:pPr>
            <w:r>
              <w:t>Complementación</w:t>
            </w:r>
          </w:p>
        </w:tc>
      </w:tr>
      <w:tr w:rsidR="004F1000" w:rsidRPr="00246D76" w:rsidTr="00B6564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0" w:rsidRPr="00B65645" w:rsidRDefault="004F1000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B65645">
              <w:t>Tipo de electivo</w:t>
            </w:r>
          </w:p>
          <w:p w:rsidR="004F1000" w:rsidRPr="00B65645" w:rsidRDefault="004F1000" w:rsidP="004F1000">
            <w:pPr>
              <w:pStyle w:val="Prrafodelista"/>
              <w:spacing w:after="0" w:line="240" w:lineRule="auto"/>
              <w:ind w:left="426"/>
            </w:pPr>
            <w:r w:rsidRPr="00B65645">
              <w:rPr>
                <w:color w:val="808080" w:themeColor="background1" w:themeShade="80"/>
              </w:rPr>
              <w:t>(Taller, Monográfico, curso lectivo, otro)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0" w:rsidRPr="00246D76" w:rsidRDefault="00163AD9" w:rsidP="003C0C22">
            <w:pPr>
              <w:spacing w:after="0" w:line="240" w:lineRule="auto"/>
            </w:pPr>
            <w:r>
              <w:t>Curso lectivo</w:t>
            </w:r>
          </w:p>
        </w:tc>
      </w:tr>
      <w:tr w:rsidR="00CD6446" w:rsidRPr="00246D76" w:rsidTr="00B65645">
        <w:trPr>
          <w:trHeight w:val="182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446" w:rsidRPr="00B65645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</w:pPr>
            <w:r w:rsidRPr="00B65645">
              <w:t xml:space="preserve">Propósito general del curso </w:t>
            </w:r>
          </w:p>
          <w:p w:rsidR="00CD6446" w:rsidRPr="00B65645" w:rsidRDefault="00CD6446" w:rsidP="00CD6446">
            <w:pPr>
              <w:pStyle w:val="Prrafodelista"/>
              <w:spacing w:after="0" w:line="240" w:lineRule="auto"/>
              <w:ind w:left="426"/>
              <w:rPr>
                <w:color w:val="808080" w:themeColor="background1" w:themeShade="80"/>
              </w:rPr>
            </w:pPr>
            <w:r w:rsidRPr="00B65645">
              <w:rPr>
                <w:color w:val="808080" w:themeColor="background1" w:themeShade="80"/>
              </w:rPr>
              <w:t>(Justificar por qué podría ser interesante y atractivo para el estudiante tomar este curso)</w:t>
            </w:r>
          </w:p>
          <w:p w:rsidR="00CD6446" w:rsidRPr="00B65645" w:rsidRDefault="00CD6446" w:rsidP="00CD6446">
            <w:pPr>
              <w:spacing w:after="0" w:line="240" w:lineRule="auto"/>
            </w:pPr>
          </w:p>
          <w:p w:rsidR="00CD6446" w:rsidRPr="00B65645" w:rsidRDefault="00CD6446" w:rsidP="00CD6446">
            <w:pPr>
              <w:pStyle w:val="Prrafodelista"/>
              <w:spacing w:after="0" w:line="240" w:lineRule="auto"/>
              <w:ind w:left="426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37" w:rsidRDefault="00380337" w:rsidP="00380337">
            <w:pPr>
              <w:spacing w:after="0" w:line="240" w:lineRule="auto"/>
              <w:jc w:val="both"/>
            </w:pPr>
            <w:r>
              <w:t xml:space="preserve">Este curso se propone discutir categorías analíticas avanzadas sobre el campo de producción cultural en Chile y a nivel global. Está enfocado en profundizar diversas líneas teóricas de la sociología de la cultura con un énfasis en el pensamiento de Pierre Bourdieu. </w:t>
            </w:r>
          </w:p>
          <w:p w:rsidR="00380337" w:rsidRDefault="00380337" w:rsidP="00163AD9">
            <w:pPr>
              <w:spacing w:after="0" w:line="240" w:lineRule="auto"/>
            </w:pPr>
          </w:p>
          <w:p w:rsidR="00380337" w:rsidRDefault="00380337" w:rsidP="00163AD9">
            <w:pPr>
              <w:spacing w:after="0" w:line="240" w:lineRule="auto"/>
            </w:pPr>
            <w:r>
              <w:t xml:space="preserve">Específicamente, tiene como objetivos: </w:t>
            </w:r>
          </w:p>
          <w:p w:rsidR="00380337" w:rsidRDefault="00380337" w:rsidP="00163AD9">
            <w:pPr>
              <w:spacing w:after="0" w:line="240" w:lineRule="auto"/>
            </w:pPr>
          </w:p>
          <w:p w:rsidR="00163AD9" w:rsidRDefault="00163AD9" w:rsidP="00380337">
            <w:pPr>
              <w:spacing w:after="0" w:line="240" w:lineRule="auto"/>
              <w:jc w:val="both"/>
            </w:pPr>
            <w:r>
              <w:t>• Reconocer las principales dimensiones de análisis de funcionamiento de los diversos mundos del arte (artes visuales, teatro, danza, música, literatura, etc.), para introducirse en la investigación periodística y/o cinematográfica.</w:t>
            </w:r>
          </w:p>
          <w:p w:rsidR="00CD6446" w:rsidRDefault="00163AD9" w:rsidP="00380337">
            <w:pPr>
              <w:spacing w:after="0" w:line="240" w:lineRule="auto"/>
              <w:jc w:val="both"/>
            </w:pPr>
            <w:r>
              <w:t xml:space="preserve">• Aplicar conceptos y lógicas analíticas de la sociología de la cultura y las artes para comprender elementos de la gestión comunicacional en organizaciones e instituciones culturales, tales como galerías de arte, centros culturales, Ministerio de las Culturas, teatros, salas de concierto, festivales, etc.  </w:t>
            </w:r>
          </w:p>
          <w:p w:rsidR="00380337" w:rsidRPr="00246D76" w:rsidRDefault="00380337" w:rsidP="00380337">
            <w:pPr>
              <w:spacing w:after="0" w:line="240" w:lineRule="auto"/>
              <w:jc w:val="both"/>
            </w:pPr>
          </w:p>
        </w:tc>
      </w:tr>
      <w:tr w:rsidR="00CD6446" w:rsidRPr="00246D76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446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</w:pPr>
            <w:r>
              <w:lastRenderedPageBreak/>
              <w:t xml:space="preserve">Contenidos </w:t>
            </w:r>
          </w:p>
          <w:p w:rsidR="00CD6446" w:rsidRPr="00CD6446" w:rsidRDefault="00CD6446" w:rsidP="00CD6446">
            <w:pPr>
              <w:pStyle w:val="Prrafodelista"/>
              <w:spacing w:after="0" w:line="240" w:lineRule="auto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AD9" w:rsidRDefault="00163AD9" w:rsidP="00380337">
            <w:pPr>
              <w:spacing w:after="0" w:line="240" w:lineRule="auto"/>
              <w:jc w:val="both"/>
            </w:pPr>
            <w:r>
              <w:t>Características generales de la relación entre comunicación y mundo cultural.</w:t>
            </w:r>
          </w:p>
          <w:p w:rsidR="00163AD9" w:rsidRDefault="00163AD9" w:rsidP="00380337">
            <w:pPr>
              <w:spacing w:after="0" w:line="240" w:lineRule="auto"/>
              <w:jc w:val="both"/>
            </w:pPr>
            <w:r>
              <w:t>-</w:t>
            </w:r>
            <w:r>
              <w:tab/>
              <w:t>Breve historia de la comunicación y la cultura.</w:t>
            </w:r>
          </w:p>
          <w:p w:rsidR="00163AD9" w:rsidRDefault="00163AD9" w:rsidP="00380337">
            <w:pPr>
              <w:spacing w:after="0" w:line="240" w:lineRule="auto"/>
              <w:jc w:val="both"/>
            </w:pPr>
            <w:r>
              <w:t>-</w:t>
            </w:r>
            <w:r>
              <w:tab/>
              <w:t xml:space="preserve">El concepto histórico de cultura y su uso en las comunicaciones. </w:t>
            </w:r>
          </w:p>
          <w:p w:rsidR="00163AD9" w:rsidRDefault="00163AD9" w:rsidP="00380337">
            <w:pPr>
              <w:spacing w:after="0" w:line="240" w:lineRule="auto"/>
              <w:jc w:val="both"/>
            </w:pPr>
            <w:r>
              <w:t>-</w:t>
            </w:r>
            <w:r>
              <w:tab/>
              <w:t>Dimensiones contemporáneas del concepto de cultura.</w:t>
            </w:r>
          </w:p>
          <w:p w:rsidR="00163AD9" w:rsidRDefault="00163AD9" w:rsidP="00380337">
            <w:pPr>
              <w:spacing w:after="0" w:line="240" w:lineRule="auto"/>
              <w:jc w:val="both"/>
            </w:pPr>
            <w:r>
              <w:t>-</w:t>
            </w:r>
            <w:r>
              <w:tab/>
              <w:t>Los mundos del arte de Howard S. Becker.</w:t>
            </w:r>
          </w:p>
          <w:p w:rsidR="00163AD9" w:rsidRDefault="00163AD9" w:rsidP="00380337">
            <w:pPr>
              <w:spacing w:after="0" w:line="240" w:lineRule="auto"/>
              <w:jc w:val="both"/>
            </w:pPr>
            <w:r>
              <w:t>-</w:t>
            </w:r>
            <w:r>
              <w:tab/>
              <w:t xml:space="preserve">La sociología del arte de Pierre Bourdieu: producción, mediación y recepción. </w:t>
            </w:r>
          </w:p>
          <w:p w:rsidR="00163AD9" w:rsidRDefault="00163AD9" w:rsidP="00380337">
            <w:pPr>
              <w:spacing w:after="0" w:line="240" w:lineRule="auto"/>
              <w:jc w:val="both"/>
            </w:pPr>
          </w:p>
          <w:p w:rsidR="00163AD9" w:rsidRDefault="00163AD9" w:rsidP="00380337">
            <w:pPr>
              <w:spacing w:after="0" w:line="240" w:lineRule="auto"/>
              <w:jc w:val="both"/>
            </w:pPr>
            <w:r>
              <w:t xml:space="preserve">Evolución histórica en Chile del: </w:t>
            </w:r>
          </w:p>
          <w:p w:rsidR="00163AD9" w:rsidRDefault="00163AD9" w:rsidP="00380337">
            <w:pPr>
              <w:spacing w:after="0" w:line="240" w:lineRule="auto"/>
              <w:jc w:val="both"/>
            </w:pPr>
            <w:r>
              <w:t>-</w:t>
            </w:r>
            <w:r>
              <w:tab/>
              <w:t>Teatro</w:t>
            </w:r>
          </w:p>
          <w:p w:rsidR="00163AD9" w:rsidRDefault="00163AD9" w:rsidP="00380337">
            <w:pPr>
              <w:spacing w:after="0" w:line="240" w:lineRule="auto"/>
              <w:jc w:val="both"/>
            </w:pPr>
            <w:r>
              <w:t>-</w:t>
            </w:r>
            <w:r>
              <w:tab/>
              <w:t>Artes Visuales</w:t>
            </w:r>
          </w:p>
          <w:p w:rsidR="00163AD9" w:rsidRDefault="00163AD9" w:rsidP="00380337">
            <w:pPr>
              <w:spacing w:after="0" w:line="240" w:lineRule="auto"/>
              <w:jc w:val="both"/>
            </w:pPr>
            <w:r>
              <w:t>-</w:t>
            </w:r>
            <w:r>
              <w:tab/>
              <w:t>Danza</w:t>
            </w:r>
          </w:p>
          <w:p w:rsidR="00163AD9" w:rsidRDefault="00163AD9" w:rsidP="00380337">
            <w:pPr>
              <w:spacing w:after="0" w:line="240" w:lineRule="auto"/>
              <w:jc w:val="both"/>
            </w:pPr>
            <w:r>
              <w:t>-</w:t>
            </w:r>
            <w:r>
              <w:tab/>
              <w:t xml:space="preserve">Literatura </w:t>
            </w:r>
          </w:p>
          <w:p w:rsidR="00163AD9" w:rsidRDefault="00163AD9" w:rsidP="00380337">
            <w:pPr>
              <w:spacing w:after="0" w:line="240" w:lineRule="auto"/>
              <w:jc w:val="both"/>
            </w:pPr>
            <w:r>
              <w:t>-</w:t>
            </w:r>
            <w:r>
              <w:tab/>
              <w:t>Cine</w:t>
            </w:r>
          </w:p>
          <w:p w:rsidR="00163AD9" w:rsidRDefault="00163AD9" w:rsidP="00380337">
            <w:pPr>
              <w:spacing w:after="0" w:line="240" w:lineRule="auto"/>
              <w:jc w:val="both"/>
            </w:pPr>
            <w:r>
              <w:t>-</w:t>
            </w:r>
            <w:r>
              <w:tab/>
              <w:t>Música</w:t>
            </w:r>
          </w:p>
          <w:p w:rsidR="00163AD9" w:rsidRDefault="00163AD9" w:rsidP="00380337">
            <w:pPr>
              <w:spacing w:after="0" w:line="240" w:lineRule="auto"/>
              <w:jc w:val="both"/>
            </w:pPr>
          </w:p>
          <w:p w:rsidR="00163AD9" w:rsidRDefault="00163AD9" w:rsidP="00380337">
            <w:pPr>
              <w:spacing w:after="0" w:line="240" w:lineRule="auto"/>
              <w:jc w:val="both"/>
            </w:pPr>
            <w:r>
              <w:t xml:space="preserve">Características de la crítica cultural </w:t>
            </w:r>
          </w:p>
          <w:p w:rsidR="00CD6446" w:rsidRDefault="00163AD9" w:rsidP="00380337">
            <w:pPr>
              <w:spacing w:after="0" w:line="240" w:lineRule="auto"/>
              <w:jc w:val="both"/>
            </w:pPr>
            <w:r>
              <w:t>-</w:t>
            </w:r>
            <w:r>
              <w:tab/>
              <w:t>De la comunicación a la crítica de la cultura</w:t>
            </w:r>
            <w:r w:rsidR="00380337">
              <w:t xml:space="preserve"> en Chile</w:t>
            </w:r>
          </w:p>
          <w:p w:rsidR="00380337" w:rsidRPr="00246D76" w:rsidRDefault="00380337" w:rsidP="00380337">
            <w:pPr>
              <w:spacing w:after="0" w:line="240" w:lineRule="auto"/>
              <w:jc w:val="both"/>
            </w:pPr>
          </w:p>
        </w:tc>
      </w:tr>
      <w:tr w:rsidR="00CD6446" w:rsidRPr="00246D76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446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</w:pPr>
            <w:r>
              <w:t>Metodologías de  enseñanza y aprendizaje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446" w:rsidRPr="00246D76" w:rsidRDefault="00163AD9" w:rsidP="00163AD9">
            <w:pPr>
              <w:spacing w:after="0" w:line="240" w:lineRule="auto"/>
              <w:jc w:val="both"/>
            </w:pPr>
            <w:r>
              <w:t>El curso se basará en clases expositivas, con apoyo de imágenes y recursos audiovisuales. Al mismo tiempo, se fomentará la participación de estudiantes, debate e intercambio a partir de los avances que realicen en sus investigaciones grupales de estudios de caso.</w:t>
            </w:r>
          </w:p>
        </w:tc>
      </w:tr>
      <w:tr w:rsidR="00CD6446" w:rsidRPr="00246D76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446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 w:hanging="425"/>
            </w:pPr>
            <w:r w:rsidRPr="00CD6446">
              <w:t xml:space="preserve">Curriculum profesional reducido </w:t>
            </w:r>
            <w:r w:rsidRPr="00CD6446">
              <w:rPr>
                <w:color w:val="808080" w:themeColor="background1" w:themeShade="80"/>
              </w:rPr>
              <w:t xml:space="preserve">(describa línea de investigación o interés, no </w:t>
            </w:r>
            <w:r>
              <w:rPr>
                <w:color w:val="808080" w:themeColor="background1" w:themeShade="80"/>
              </w:rPr>
              <w:t xml:space="preserve"> más de</w:t>
            </w:r>
            <w:r w:rsidRPr="00CD6446">
              <w:rPr>
                <w:color w:val="808080" w:themeColor="background1" w:themeShade="80"/>
              </w:rPr>
              <w:t xml:space="preserve"> ½ página)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F78" w:rsidRDefault="00E65F78" w:rsidP="00163AD9">
            <w:pPr>
              <w:spacing w:after="0" w:line="240" w:lineRule="auto"/>
              <w:jc w:val="both"/>
            </w:pPr>
          </w:p>
          <w:p w:rsidR="00163AD9" w:rsidRDefault="00163AD9" w:rsidP="00163AD9">
            <w:pPr>
              <w:spacing w:after="0" w:line="240" w:lineRule="auto"/>
              <w:jc w:val="both"/>
            </w:pPr>
            <w:r w:rsidRPr="00163AD9">
              <w:t xml:space="preserve">Este </w:t>
            </w:r>
            <w:r>
              <w:t>curso</w:t>
            </w:r>
            <w:r w:rsidRPr="00163AD9">
              <w:t xml:space="preserve"> se enmarca en</w:t>
            </w:r>
            <w:r>
              <w:t xml:space="preserve"> las discusiones elaboradas al interior d</w:t>
            </w:r>
            <w:r w:rsidRPr="00163AD9">
              <w:t>el Proyecto Fondecyt de Postdoctorado 3180346 (2018-2020): “Participación y consumo cultural en Chile en el siglo XXI: prácticas emergentes, nuevas desigualdades y redefiniciones teóricoculturales”.</w:t>
            </w:r>
          </w:p>
          <w:p w:rsidR="00CD6446" w:rsidRPr="00246D76" w:rsidRDefault="00CD6446" w:rsidP="00163AD9">
            <w:pPr>
              <w:spacing w:after="0" w:line="240" w:lineRule="auto"/>
              <w:jc w:val="both"/>
            </w:pPr>
          </w:p>
        </w:tc>
      </w:tr>
    </w:tbl>
    <w:p w:rsidR="008F6847" w:rsidRPr="008F6847" w:rsidRDefault="008F6847" w:rsidP="00FA32A3">
      <w:pPr>
        <w:rPr>
          <w:color w:val="FF0000"/>
          <w:sz w:val="20"/>
          <w:szCs w:val="20"/>
          <w:lang w:val="es-ES"/>
        </w:rPr>
      </w:pPr>
    </w:p>
    <w:sectPr w:rsidR="008F6847" w:rsidRPr="008F6847" w:rsidSect="006507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002BF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D269A"/>
    <w:multiLevelType w:val="hybridMultilevel"/>
    <w:tmpl w:val="5D389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54EE8"/>
    <w:multiLevelType w:val="hybridMultilevel"/>
    <w:tmpl w:val="B2921F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5697"/>
    <w:multiLevelType w:val="hybridMultilevel"/>
    <w:tmpl w:val="F23EBD98"/>
    <w:lvl w:ilvl="0" w:tplc="DC10DA6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B107C"/>
    <w:multiLevelType w:val="hybridMultilevel"/>
    <w:tmpl w:val="3670CE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75EB6"/>
    <w:multiLevelType w:val="hybridMultilevel"/>
    <w:tmpl w:val="D94E07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7488E"/>
    <w:multiLevelType w:val="hybridMultilevel"/>
    <w:tmpl w:val="826E1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332A2D"/>
    <w:multiLevelType w:val="hybridMultilevel"/>
    <w:tmpl w:val="C9C652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05CDB"/>
    <w:multiLevelType w:val="hybridMultilevel"/>
    <w:tmpl w:val="19DA32D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ED27EA"/>
    <w:multiLevelType w:val="hybridMultilevel"/>
    <w:tmpl w:val="BC86D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67D49"/>
    <w:multiLevelType w:val="hybridMultilevel"/>
    <w:tmpl w:val="DB6675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9A746A"/>
    <w:multiLevelType w:val="hybridMultilevel"/>
    <w:tmpl w:val="F45E6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76848"/>
    <w:multiLevelType w:val="hybridMultilevel"/>
    <w:tmpl w:val="C38A2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C63AE"/>
    <w:multiLevelType w:val="hybridMultilevel"/>
    <w:tmpl w:val="B8C613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F06CD"/>
    <w:multiLevelType w:val="hybridMultilevel"/>
    <w:tmpl w:val="175A3EF8"/>
    <w:lvl w:ilvl="0" w:tplc="93187AB6">
      <w:start w:val="1"/>
      <w:numFmt w:val="decimal"/>
      <w:lvlText w:val="%1."/>
      <w:lvlJc w:val="left"/>
      <w:pPr>
        <w:ind w:left="360" w:hanging="360"/>
      </w:pPr>
      <w:rPr>
        <w:rFonts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8172C4"/>
    <w:multiLevelType w:val="hybridMultilevel"/>
    <w:tmpl w:val="45309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922B8"/>
    <w:multiLevelType w:val="hybridMultilevel"/>
    <w:tmpl w:val="3FD8B0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7510B"/>
    <w:multiLevelType w:val="hybridMultilevel"/>
    <w:tmpl w:val="787A7E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13"/>
  </w:num>
  <w:num w:numId="7">
    <w:abstractNumId w:val="4"/>
  </w:num>
  <w:num w:numId="8">
    <w:abstractNumId w:val="15"/>
  </w:num>
  <w:num w:numId="9">
    <w:abstractNumId w:val="12"/>
  </w:num>
  <w:num w:numId="10">
    <w:abstractNumId w:val="1"/>
  </w:num>
  <w:num w:numId="11">
    <w:abstractNumId w:val="6"/>
  </w:num>
  <w:num w:numId="12">
    <w:abstractNumId w:val="14"/>
  </w:num>
  <w:num w:numId="13">
    <w:abstractNumId w:val="11"/>
  </w:num>
  <w:num w:numId="14">
    <w:abstractNumId w:val="0"/>
  </w:num>
  <w:num w:numId="15">
    <w:abstractNumId w:val="9"/>
  </w:num>
  <w:num w:numId="16">
    <w:abstractNumId w:val="16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82"/>
    <w:rsid w:val="000109C1"/>
    <w:rsid w:val="0002406F"/>
    <w:rsid w:val="000937D7"/>
    <w:rsid w:val="000D2444"/>
    <w:rsid w:val="000E093C"/>
    <w:rsid w:val="0011732C"/>
    <w:rsid w:val="00136170"/>
    <w:rsid w:val="001423C3"/>
    <w:rsid w:val="001606F0"/>
    <w:rsid w:val="00163AD9"/>
    <w:rsid w:val="001828F8"/>
    <w:rsid w:val="00186E1C"/>
    <w:rsid w:val="001C17B2"/>
    <w:rsid w:val="001D59F3"/>
    <w:rsid w:val="00242FBB"/>
    <w:rsid w:val="00265C77"/>
    <w:rsid w:val="002750FF"/>
    <w:rsid w:val="002B2B7F"/>
    <w:rsid w:val="002C7004"/>
    <w:rsid w:val="002E4AA5"/>
    <w:rsid w:val="00306C1C"/>
    <w:rsid w:val="00324A22"/>
    <w:rsid w:val="00380337"/>
    <w:rsid w:val="003863AD"/>
    <w:rsid w:val="0038683E"/>
    <w:rsid w:val="003C0C22"/>
    <w:rsid w:val="003C18D4"/>
    <w:rsid w:val="003C618D"/>
    <w:rsid w:val="00402473"/>
    <w:rsid w:val="00440FA8"/>
    <w:rsid w:val="004A761D"/>
    <w:rsid w:val="004D020F"/>
    <w:rsid w:val="004F1000"/>
    <w:rsid w:val="00506034"/>
    <w:rsid w:val="005522A3"/>
    <w:rsid w:val="005F3C35"/>
    <w:rsid w:val="0062007A"/>
    <w:rsid w:val="006507D4"/>
    <w:rsid w:val="007117B7"/>
    <w:rsid w:val="00716442"/>
    <w:rsid w:val="0075505A"/>
    <w:rsid w:val="007A41A9"/>
    <w:rsid w:val="007F3500"/>
    <w:rsid w:val="0087100E"/>
    <w:rsid w:val="008F6847"/>
    <w:rsid w:val="009745B8"/>
    <w:rsid w:val="009F6082"/>
    <w:rsid w:val="00A45668"/>
    <w:rsid w:val="00A50383"/>
    <w:rsid w:val="00A969B8"/>
    <w:rsid w:val="00AF4544"/>
    <w:rsid w:val="00AF6C63"/>
    <w:rsid w:val="00B41367"/>
    <w:rsid w:val="00B65645"/>
    <w:rsid w:val="00B908CA"/>
    <w:rsid w:val="00BE7B21"/>
    <w:rsid w:val="00C81D7C"/>
    <w:rsid w:val="00CC2819"/>
    <w:rsid w:val="00CD6446"/>
    <w:rsid w:val="00D44220"/>
    <w:rsid w:val="00DE204A"/>
    <w:rsid w:val="00DF2D7C"/>
    <w:rsid w:val="00E03D6C"/>
    <w:rsid w:val="00E65F78"/>
    <w:rsid w:val="00E94C71"/>
    <w:rsid w:val="00EC5031"/>
    <w:rsid w:val="00EF6FF6"/>
    <w:rsid w:val="00F15F1A"/>
    <w:rsid w:val="00F33C3E"/>
    <w:rsid w:val="00F76F31"/>
    <w:rsid w:val="00FA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1E84AEBB-DC93-0E48-941F-90DE594A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67"/>
    <w:pPr>
      <w:spacing w:after="200" w:line="276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05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056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styleId="Ttulo">
    <w:name w:val="Title"/>
    <w:basedOn w:val="Normal"/>
    <w:next w:val="Normal"/>
    <w:link w:val="TtuloCar"/>
    <w:uiPriority w:val="10"/>
    <w:qFormat/>
    <w:rsid w:val="00A8056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A805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rafodelista1">
    <w:name w:val="Párrafo de lista1"/>
    <w:basedOn w:val="Normal"/>
    <w:uiPriority w:val="34"/>
    <w:qFormat/>
    <w:rsid w:val="00EF6F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1503F-CA62-7642-AD46-AC3D19D7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Lee</dc:creator>
  <cp:lastModifiedBy>Microsoft Office User</cp:lastModifiedBy>
  <cp:revision>2</cp:revision>
  <cp:lastPrinted>2016-12-02T15:00:00Z</cp:lastPrinted>
  <dcterms:created xsi:type="dcterms:W3CDTF">2020-08-12T14:19:00Z</dcterms:created>
  <dcterms:modified xsi:type="dcterms:W3CDTF">2020-08-12T14:19:00Z</dcterms:modified>
</cp:coreProperties>
</file>