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662" w:rsidRPr="00070B29" w:rsidRDefault="009B5EFE" w:rsidP="00070B29">
      <w:pPr>
        <w:ind w:left="567" w:hanging="567"/>
        <w:rPr>
          <w:rFonts w:ascii="Times New Roman" w:hAnsi="Times New Roman" w:cs="Times New Roman"/>
          <w:b/>
          <w:i/>
          <w:sz w:val="24"/>
          <w:szCs w:val="24"/>
        </w:rPr>
      </w:pPr>
      <w:r w:rsidRPr="00070B29">
        <w:rPr>
          <w:rFonts w:ascii="Times New Roman" w:hAnsi="Times New Roman" w:cs="Times New Roman"/>
          <w:b/>
          <w:i/>
          <w:sz w:val="24"/>
          <w:szCs w:val="24"/>
        </w:rPr>
        <w:t xml:space="preserve">4. </w:t>
      </w:r>
      <w:r w:rsidR="00070B29">
        <w:rPr>
          <w:rFonts w:ascii="Times New Roman" w:hAnsi="Times New Roman" w:cs="Times New Roman"/>
          <w:b/>
          <w:i/>
          <w:sz w:val="24"/>
          <w:szCs w:val="24"/>
        </w:rPr>
        <w:tab/>
      </w:r>
      <w:r w:rsidR="001F1FF3">
        <w:rPr>
          <w:rFonts w:ascii="Times New Roman" w:hAnsi="Times New Roman" w:cs="Times New Roman"/>
          <w:b/>
          <w:i/>
          <w:sz w:val="24"/>
          <w:szCs w:val="24"/>
        </w:rPr>
        <w:t>La  felicidad es e</w:t>
      </w:r>
      <w:r w:rsidR="00070B29" w:rsidRPr="00070B29">
        <w:rPr>
          <w:rFonts w:ascii="Times New Roman" w:hAnsi="Times New Roman" w:cs="Times New Roman"/>
          <w:b/>
          <w:i/>
          <w:sz w:val="24"/>
          <w:szCs w:val="24"/>
        </w:rPr>
        <w:t xml:space="preserve">l bien </w:t>
      </w:r>
      <w:r w:rsidR="006E12B1">
        <w:rPr>
          <w:rFonts w:ascii="Times New Roman" w:hAnsi="Times New Roman" w:cs="Times New Roman"/>
          <w:b/>
          <w:i/>
          <w:sz w:val="24"/>
          <w:szCs w:val="24"/>
        </w:rPr>
        <w:t xml:space="preserve">supremo </w:t>
      </w:r>
      <w:r w:rsidR="00666138">
        <w:rPr>
          <w:rFonts w:ascii="Times New Roman" w:hAnsi="Times New Roman" w:cs="Times New Roman"/>
          <w:b/>
          <w:i/>
          <w:sz w:val="24"/>
          <w:szCs w:val="24"/>
        </w:rPr>
        <w:t>que busca el ser human</w:t>
      </w:r>
      <w:r w:rsidR="002A3724">
        <w:rPr>
          <w:rFonts w:ascii="Times New Roman" w:hAnsi="Times New Roman" w:cs="Times New Roman"/>
          <w:b/>
          <w:i/>
          <w:sz w:val="24"/>
          <w:szCs w:val="24"/>
        </w:rPr>
        <w:t>o</w:t>
      </w:r>
      <w:r w:rsidR="001F1FF3">
        <w:rPr>
          <w:rFonts w:ascii="Times New Roman" w:hAnsi="Times New Roman" w:cs="Times New Roman"/>
          <w:b/>
          <w:i/>
          <w:sz w:val="24"/>
          <w:szCs w:val="24"/>
        </w:rPr>
        <w:t>.</w:t>
      </w:r>
    </w:p>
    <w:tbl>
      <w:tblPr>
        <w:tblStyle w:val="Tablaconcuadrcula"/>
        <w:tblW w:w="0" w:type="auto"/>
        <w:tblLayout w:type="fixed"/>
        <w:tblCellMar>
          <w:top w:w="57" w:type="dxa"/>
          <w:left w:w="57" w:type="dxa"/>
          <w:bottom w:w="57" w:type="dxa"/>
          <w:right w:w="57" w:type="dxa"/>
        </w:tblCellMar>
        <w:tblLook w:val="04A0"/>
      </w:tblPr>
      <w:tblGrid>
        <w:gridCol w:w="8613"/>
        <w:gridCol w:w="993"/>
      </w:tblGrid>
      <w:tr w:rsidR="0079214D" w:rsidRPr="00761758" w:rsidTr="00545701">
        <w:tc>
          <w:tcPr>
            <w:tcW w:w="8613" w:type="dxa"/>
          </w:tcPr>
          <w:p w:rsidR="0079214D" w:rsidRPr="000B1FA7" w:rsidRDefault="0079214D" w:rsidP="00CB3773">
            <w:pPr>
              <w:jc w:val="both"/>
              <w:rPr>
                <w:rFonts w:ascii="Times New Roman" w:hAnsi="Times New Roman" w:cs="Times New Roman"/>
                <w:sz w:val="24"/>
                <w:szCs w:val="24"/>
              </w:rPr>
            </w:pPr>
            <w:r w:rsidRPr="00DE7BB3">
              <w:rPr>
                <w:rFonts w:ascii="Times New Roman" w:eastAsia="Times New Roman" w:hAnsi="Times New Roman" w:cs="Times New Roman"/>
                <w:color w:val="000000"/>
                <w:sz w:val="24"/>
                <w:szCs w:val="24"/>
                <w:lang w:eastAsia="es-ES"/>
              </w:rPr>
              <w:t>Re</w:t>
            </w:r>
            <w:r>
              <w:rPr>
                <w:rFonts w:ascii="Times New Roman" w:eastAsia="Times New Roman" w:hAnsi="Times New Roman" w:cs="Times New Roman"/>
                <w:color w:val="000000"/>
                <w:sz w:val="24"/>
                <w:szCs w:val="24"/>
                <w:lang w:eastAsia="es-ES"/>
              </w:rPr>
              <w:t xml:space="preserve">tomemos </w:t>
            </w:r>
            <w:r w:rsidRPr="00DE7BB3">
              <w:rPr>
                <w:rFonts w:ascii="Times New Roman" w:eastAsia="Times New Roman" w:hAnsi="Times New Roman" w:cs="Times New Roman"/>
                <w:color w:val="000000"/>
                <w:sz w:val="24"/>
                <w:szCs w:val="24"/>
                <w:lang w:eastAsia="es-ES"/>
              </w:rPr>
              <w:t>nuestr</w:t>
            </w:r>
            <w:r w:rsidR="00CB3773">
              <w:rPr>
                <w:rFonts w:ascii="Times New Roman" w:eastAsia="Times New Roman" w:hAnsi="Times New Roman" w:cs="Times New Roman"/>
                <w:color w:val="000000"/>
                <w:sz w:val="24"/>
                <w:szCs w:val="24"/>
                <w:lang w:eastAsia="es-ES"/>
              </w:rPr>
              <w:t>o tema</w:t>
            </w:r>
            <w:r>
              <w:rPr>
                <w:rFonts w:ascii="Times New Roman" w:eastAsia="Times New Roman" w:hAnsi="Times New Roman" w:cs="Times New Roman"/>
                <w:color w:val="000000"/>
                <w:sz w:val="24"/>
                <w:szCs w:val="24"/>
                <w:lang w:eastAsia="es-ES"/>
              </w:rPr>
              <w:t xml:space="preserve"> y dado que </w:t>
            </w:r>
            <w:r w:rsidRPr="00DE7BB3">
              <w:rPr>
                <w:rFonts w:ascii="Times New Roman" w:eastAsia="Times New Roman" w:hAnsi="Times New Roman" w:cs="Times New Roman"/>
                <w:color w:val="000000"/>
                <w:sz w:val="24"/>
                <w:szCs w:val="24"/>
                <w:lang w:eastAsia="es-ES"/>
              </w:rPr>
              <w:t>tod</w:t>
            </w:r>
            <w:r w:rsidR="003117B9">
              <w:rPr>
                <w:rFonts w:ascii="Times New Roman" w:eastAsia="Times New Roman" w:hAnsi="Times New Roman" w:cs="Times New Roman"/>
                <w:color w:val="000000"/>
                <w:sz w:val="24"/>
                <w:szCs w:val="24"/>
                <w:lang w:eastAsia="es-ES"/>
              </w:rPr>
              <w:t>a</w:t>
            </w:r>
            <w:r w:rsidR="00C105EB">
              <w:rPr>
                <w:rFonts w:ascii="Times New Roman" w:eastAsia="Times New Roman" w:hAnsi="Times New Roman" w:cs="Times New Roman"/>
                <w:color w:val="000000"/>
                <w:sz w:val="24"/>
                <w:szCs w:val="24"/>
                <w:lang w:eastAsia="es-ES"/>
              </w:rPr>
              <w:t>s</w:t>
            </w:r>
            <w:r w:rsidR="003117B9">
              <w:rPr>
                <w:rFonts w:ascii="Times New Roman" w:eastAsia="Times New Roman" w:hAnsi="Times New Roman" w:cs="Times New Roman"/>
                <w:color w:val="000000"/>
                <w:sz w:val="24"/>
                <w:szCs w:val="24"/>
                <w:lang w:eastAsia="es-ES"/>
              </w:rPr>
              <w:t xml:space="preserve"> </w:t>
            </w:r>
            <w:r w:rsidR="00C105EB">
              <w:rPr>
                <w:rFonts w:ascii="Times New Roman" w:eastAsia="Times New Roman" w:hAnsi="Times New Roman" w:cs="Times New Roman"/>
                <w:color w:val="000000"/>
                <w:sz w:val="24"/>
                <w:szCs w:val="24"/>
                <w:lang w:eastAsia="es-ES"/>
              </w:rPr>
              <w:t xml:space="preserve">las </w:t>
            </w:r>
            <w:r w:rsidR="003117B9">
              <w:rPr>
                <w:rFonts w:ascii="Times New Roman" w:eastAsia="Times New Roman" w:hAnsi="Times New Roman" w:cs="Times New Roman"/>
                <w:color w:val="000000"/>
                <w:sz w:val="24"/>
                <w:szCs w:val="24"/>
                <w:lang w:eastAsia="es-ES"/>
              </w:rPr>
              <w:t>ciencia</w:t>
            </w:r>
            <w:r w:rsidR="00C105EB">
              <w:rPr>
                <w:rFonts w:ascii="Times New Roman" w:eastAsia="Times New Roman" w:hAnsi="Times New Roman" w:cs="Times New Roman"/>
                <w:color w:val="000000"/>
                <w:sz w:val="24"/>
                <w:szCs w:val="24"/>
                <w:lang w:eastAsia="es-ES"/>
              </w:rPr>
              <w:t>s</w:t>
            </w:r>
            <w:r w:rsidR="003117B9">
              <w:rPr>
                <w:rFonts w:ascii="Times New Roman" w:eastAsia="Times New Roman" w:hAnsi="Times New Roman" w:cs="Times New Roman"/>
                <w:color w:val="000000"/>
                <w:sz w:val="24"/>
                <w:szCs w:val="24"/>
                <w:lang w:eastAsia="es-ES"/>
              </w:rPr>
              <w:t xml:space="preserve"> </w:t>
            </w:r>
            <w:r w:rsidRPr="00DE7BB3">
              <w:rPr>
                <w:rFonts w:ascii="Times New Roman" w:eastAsia="Times New Roman" w:hAnsi="Times New Roman" w:cs="Times New Roman"/>
                <w:color w:val="000000"/>
                <w:sz w:val="24"/>
                <w:szCs w:val="24"/>
                <w:lang w:eastAsia="es-ES"/>
              </w:rPr>
              <w:t xml:space="preserve">y </w:t>
            </w:r>
            <w:r>
              <w:rPr>
                <w:rFonts w:ascii="Times New Roman" w:eastAsia="Times New Roman" w:hAnsi="Times New Roman" w:cs="Times New Roman"/>
                <w:color w:val="000000"/>
                <w:sz w:val="24"/>
                <w:szCs w:val="24"/>
                <w:lang w:eastAsia="es-ES"/>
              </w:rPr>
              <w:t>toda</w:t>
            </w:r>
            <w:r w:rsidR="00C105EB">
              <w:rPr>
                <w:rFonts w:ascii="Times New Roman" w:eastAsia="Times New Roman" w:hAnsi="Times New Roman" w:cs="Times New Roman"/>
                <w:color w:val="000000"/>
                <w:sz w:val="24"/>
                <w:szCs w:val="24"/>
                <w:lang w:eastAsia="es-ES"/>
              </w:rPr>
              <w:t>s</w:t>
            </w:r>
            <w:r>
              <w:rPr>
                <w:rFonts w:ascii="Times New Roman" w:eastAsia="Times New Roman" w:hAnsi="Times New Roman" w:cs="Times New Roman"/>
                <w:color w:val="000000"/>
                <w:sz w:val="24"/>
                <w:szCs w:val="24"/>
                <w:lang w:eastAsia="es-ES"/>
              </w:rPr>
              <w:t xml:space="preserve"> </w:t>
            </w:r>
            <w:r w:rsidR="00C105EB">
              <w:rPr>
                <w:rFonts w:ascii="Times New Roman" w:eastAsia="Times New Roman" w:hAnsi="Times New Roman" w:cs="Times New Roman"/>
                <w:color w:val="000000"/>
                <w:sz w:val="24"/>
                <w:szCs w:val="24"/>
                <w:lang w:eastAsia="es-ES"/>
              </w:rPr>
              <w:t xml:space="preserve">las </w:t>
            </w:r>
            <w:r>
              <w:rPr>
                <w:rFonts w:ascii="Times New Roman" w:eastAsia="Times New Roman" w:hAnsi="Times New Roman" w:cs="Times New Roman"/>
                <w:color w:val="000000"/>
                <w:sz w:val="24"/>
                <w:szCs w:val="24"/>
                <w:lang w:eastAsia="es-ES"/>
              </w:rPr>
              <w:t>de</w:t>
            </w:r>
            <w:r w:rsidR="00D96757">
              <w:rPr>
                <w:rFonts w:ascii="Times New Roman" w:eastAsia="Times New Roman" w:hAnsi="Times New Roman" w:cs="Times New Roman"/>
                <w:color w:val="000000"/>
                <w:sz w:val="24"/>
                <w:szCs w:val="24"/>
                <w:lang w:eastAsia="es-ES"/>
              </w:rPr>
              <w:t>liberaci</w:t>
            </w:r>
            <w:r w:rsidR="00C105EB">
              <w:rPr>
                <w:rFonts w:ascii="Times New Roman" w:eastAsia="Times New Roman" w:hAnsi="Times New Roman" w:cs="Times New Roman"/>
                <w:color w:val="000000"/>
                <w:sz w:val="24"/>
                <w:szCs w:val="24"/>
                <w:lang w:eastAsia="es-ES"/>
              </w:rPr>
              <w:t xml:space="preserve">ones </w:t>
            </w:r>
            <w:r w:rsidR="003117B9">
              <w:rPr>
                <w:rFonts w:ascii="Times New Roman" w:eastAsia="Times New Roman" w:hAnsi="Times New Roman" w:cs="Times New Roman"/>
                <w:color w:val="000000"/>
                <w:sz w:val="24"/>
                <w:szCs w:val="24"/>
                <w:lang w:eastAsia="es-ES"/>
              </w:rPr>
              <w:t>política</w:t>
            </w:r>
            <w:r w:rsidR="00C105EB">
              <w:rPr>
                <w:rFonts w:ascii="Times New Roman" w:eastAsia="Times New Roman" w:hAnsi="Times New Roman" w:cs="Times New Roman"/>
                <w:color w:val="000000"/>
                <w:sz w:val="24"/>
                <w:szCs w:val="24"/>
                <w:lang w:eastAsia="es-ES"/>
              </w:rPr>
              <w:t>s</w:t>
            </w:r>
            <w:r w:rsidR="003117B9">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tiende</w:t>
            </w:r>
            <w:r w:rsidR="001A6CFE">
              <w:rPr>
                <w:rFonts w:ascii="Times New Roman" w:eastAsia="Times New Roman" w:hAnsi="Times New Roman" w:cs="Times New Roman"/>
                <w:color w:val="000000"/>
                <w:sz w:val="24"/>
                <w:szCs w:val="24"/>
                <w:lang w:eastAsia="es-ES"/>
              </w:rPr>
              <w:t>n</w:t>
            </w:r>
            <w:r>
              <w:rPr>
                <w:rFonts w:ascii="Times New Roman" w:eastAsia="Times New Roman" w:hAnsi="Times New Roman" w:cs="Times New Roman"/>
                <w:color w:val="000000"/>
                <w:sz w:val="24"/>
                <w:szCs w:val="24"/>
                <w:lang w:eastAsia="es-ES"/>
              </w:rPr>
              <w:t xml:space="preserve"> a </w:t>
            </w:r>
            <w:r w:rsidRPr="00DE7BB3">
              <w:rPr>
                <w:rFonts w:ascii="Times New Roman" w:eastAsia="Times New Roman" w:hAnsi="Times New Roman" w:cs="Times New Roman"/>
                <w:color w:val="000000"/>
                <w:sz w:val="24"/>
                <w:szCs w:val="24"/>
                <w:lang w:eastAsia="es-ES"/>
              </w:rPr>
              <w:t>alg</w:t>
            </w:r>
            <w:r>
              <w:rPr>
                <w:rFonts w:ascii="Times New Roman" w:eastAsia="Times New Roman" w:hAnsi="Times New Roman" w:cs="Times New Roman"/>
                <w:color w:val="000000"/>
                <w:sz w:val="24"/>
                <w:szCs w:val="24"/>
                <w:lang w:eastAsia="es-ES"/>
              </w:rPr>
              <w:t xml:space="preserve">ún bien, </w:t>
            </w:r>
            <w:r w:rsidR="003117B9">
              <w:rPr>
                <w:rFonts w:ascii="Times New Roman" w:eastAsia="Times New Roman" w:hAnsi="Times New Roman" w:cs="Times New Roman"/>
                <w:color w:val="000000"/>
                <w:sz w:val="24"/>
                <w:szCs w:val="24"/>
                <w:lang w:eastAsia="es-ES"/>
              </w:rPr>
              <w:t xml:space="preserve">veamos </w:t>
            </w:r>
            <w:r>
              <w:rPr>
                <w:rFonts w:ascii="Times New Roman" w:eastAsia="Times New Roman" w:hAnsi="Times New Roman" w:cs="Times New Roman"/>
                <w:color w:val="000000"/>
                <w:sz w:val="24"/>
                <w:szCs w:val="24"/>
                <w:lang w:eastAsia="es-ES"/>
              </w:rPr>
              <w:t>cu</w:t>
            </w:r>
            <w:r w:rsidR="00E527D9">
              <w:rPr>
                <w:rFonts w:ascii="Times New Roman" w:eastAsia="Times New Roman" w:hAnsi="Times New Roman" w:cs="Times New Roman"/>
                <w:color w:val="000000"/>
                <w:sz w:val="24"/>
                <w:szCs w:val="24"/>
                <w:lang w:eastAsia="es-ES"/>
              </w:rPr>
              <w:t>á</w:t>
            </w:r>
            <w:r>
              <w:rPr>
                <w:rFonts w:ascii="Times New Roman" w:eastAsia="Times New Roman" w:hAnsi="Times New Roman" w:cs="Times New Roman"/>
                <w:color w:val="000000"/>
                <w:sz w:val="24"/>
                <w:szCs w:val="24"/>
                <w:lang w:eastAsia="es-ES"/>
              </w:rPr>
              <w:t xml:space="preserve">l </w:t>
            </w:r>
            <w:r w:rsidR="006424A2">
              <w:rPr>
                <w:rFonts w:ascii="Times New Roman" w:eastAsia="Times New Roman" w:hAnsi="Times New Roman" w:cs="Times New Roman"/>
                <w:color w:val="000000"/>
                <w:sz w:val="24"/>
                <w:szCs w:val="24"/>
                <w:lang w:eastAsia="es-ES"/>
              </w:rPr>
              <w:t>es</w:t>
            </w:r>
            <w:r>
              <w:rPr>
                <w:rFonts w:ascii="Times New Roman" w:eastAsia="Times New Roman" w:hAnsi="Times New Roman" w:cs="Times New Roman"/>
                <w:color w:val="000000"/>
                <w:sz w:val="24"/>
                <w:szCs w:val="24"/>
                <w:lang w:eastAsia="es-ES"/>
              </w:rPr>
              <w:t xml:space="preserve"> el </w:t>
            </w:r>
            <w:r w:rsidR="00C105EB">
              <w:rPr>
                <w:rFonts w:ascii="Times New Roman" w:eastAsia="Times New Roman" w:hAnsi="Times New Roman" w:cs="Times New Roman"/>
                <w:color w:val="000000"/>
                <w:sz w:val="24"/>
                <w:szCs w:val="24"/>
                <w:lang w:eastAsia="es-ES"/>
              </w:rPr>
              <w:t>fin</w:t>
            </w:r>
            <w:r>
              <w:rPr>
                <w:rFonts w:ascii="Times New Roman" w:eastAsia="Times New Roman" w:hAnsi="Times New Roman" w:cs="Times New Roman"/>
                <w:color w:val="000000"/>
                <w:sz w:val="24"/>
                <w:szCs w:val="24"/>
                <w:lang w:eastAsia="es-ES"/>
              </w:rPr>
              <w:t xml:space="preserve"> de la </w:t>
            </w:r>
            <w:r w:rsidR="003117B9">
              <w:rPr>
                <w:rFonts w:ascii="Times New Roman" w:eastAsia="Times New Roman" w:hAnsi="Times New Roman" w:cs="Times New Roman"/>
                <w:color w:val="000000"/>
                <w:sz w:val="24"/>
                <w:szCs w:val="24"/>
                <w:lang w:eastAsia="es-ES"/>
              </w:rPr>
              <w:t xml:space="preserve">ciencia </w:t>
            </w:r>
            <w:r>
              <w:rPr>
                <w:rFonts w:ascii="Times New Roman" w:eastAsia="Times New Roman" w:hAnsi="Times New Roman" w:cs="Times New Roman"/>
                <w:color w:val="000000"/>
                <w:sz w:val="24"/>
                <w:szCs w:val="24"/>
                <w:lang w:eastAsia="es-ES"/>
              </w:rPr>
              <w:t xml:space="preserve">política; </w:t>
            </w:r>
            <w:r w:rsidR="00973D6E">
              <w:rPr>
                <w:rFonts w:ascii="Times New Roman" w:eastAsia="Times New Roman" w:hAnsi="Times New Roman" w:cs="Times New Roman"/>
                <w:color w:val="000000"/>
                <w:sz w:val="24"/>
                <w:szCs w:val="24"/>
                <w:lang w:eastAsia="es-ES"/>
              </w:rPr>
              <w:t>en otras palabras, ¿</w:t>
            </w:r>
            <w:r>
              <w:rPr>
                <w:rFonts w:ascii="Times New Roman" w:eastAsia="Times New Roman" w:hAnsi="Times New Roman" w:cs="Times New Roman"/>
                <w:color w:val="000000"/>
                <w:sz w:val="24"/>
                <w:szCs w:val="24"/>
                <w:lang w:eastAsia="es-ES"/>
              </w:rPr>
              <w:t xml:space="preserve">cuál </w:t>
            </w:r>
            <w:r w:rsidR="00E527D9">
              <w:rPr>
                <w:rFonts w:ascii="Times New Roman" w:eastAsia="Times New Roman" w:hAnsi="Times New Roman" w:cs="Times New Roman"/>
                <w:color w:val="000000"/>
                <w:sz w:val="24"/>
                <w:szCs w:val="24"/>
                <w:lang w:eastAsia="es-ES"/>
              </w:rPr>
              <w:t xml:space="preserve">es </w:t>
            </w:r>
            <w:r>
              <w:rPr>
                <w:rFonts w:ascii="Times New Roman" w:eastAsia="Times New Roman" w:hAnsi="Times New Roman" w:cs="Times New Roman"/>
                <w:color w:val="000000"/>
                <w:sz w:val="24"/>
                <w:szCs w:val="24"/>
                <w:lang w:eastAsia="es-ES"/>
              </w:rPr>
              <w:t xml:space="preserve">el bien supremo de todos los bienes </w:t>
            </w:r>
            <w:r w:rsidR="001305AB">
              <w:rPr>
                <w:rFonts w:ascii="Times New Roman" w:eastAsia="Times New Roman" w:hAnsi="Times New Roman" w:cs="Times New Roman"/>
                <w:color w:val="000000"/>
                <w:sz w:val="24"/>
                <w:szCs w:val="24"/>
                <w:lang w:eastAsia="es-ES"/>
              </w:rPr>
              <w:t xml:space="preserve">que podemos lograr </w:t>
            </w:r>
            <w:r>
              <w:rPr>
                <w:rFonts w:ascii="Times New Roman" w:eastAsia="Times New Roman" w:hAnsi="Times New Roman" w:cs="Times New Roman"/>
                <w:color w:val="000000"/>
                <w:sz w:val="24"/>
                <w:szCs w:val="24"/>
                <w:lang w:eastAsia="es-ES"/>
              </w:rPr>
              <w:t>por la acción</w:t>
            </w:r>
            <w:r w:rsidR="00973D6E">
              <w:rPr>
                <w:rFonts w:ascii="Times New Roman" w:eastAsia="Times New Roman" w:hAnsi="Times New Roman" w:cs="Times New Roman"/>
                <w:color w:val="000000"/>
                <w:sz w:val="24"/>
                <w:szCs w:val="24"/>
                <w:lang w:eastAsia="es-ES"/>
              </w:rPr>
              <w:t>?</w:t>
            </w:r>
            <w:r w:rsidR="00716519">
              <w:rPr>
                <w:rFonts w:ascii="Times New Roman" w:eastAsia="Times New Roman" w:hAnsi="Times New Roman" w:cs="Times New Roman"/>
                <w:color w:val="000000"/>
                <w:sz w:val="24"/>
                <w:szCs w:val="24"/>
                <w:lang w:eastAsia="es-ES"/>
              </w:rPr>
              <w:t xml:space="preserve"> (1)</w:t>
            </w:r>
          </w:p>
        </w:tc>
        <w:tc>
          <w:tcPr>
            <w:tcW w:w="993" w:type="dxa"/>
          </w:tcPr>
          <w:p w:rsidR="000C41F8" w:rsidRPr="00075466" w:rsidRDefault="000C41F8" w:rsidP="00D96757">
            <w:pPr>
              <w:rPr>
                <w:rFonts w:ascii="Times New Roman" w:hAnsi="Times New Roman" w:cs="Times New Roman"/>
                <w:b/>
                <w:sz w:val="24"/>
                <w:szCs w:val="24"/>
              </w:rPr>
            </w:pPr>
            <w:r w:rsidRPr="00075466">
              <w:rPr>
                <w:rFonts w:ascii="Times New Roman" w:hAnsi="Times New Roman" w:cs="Times New Roman"/>
                <w:b/>
                <w:sz w:val="24"/>
                <w:szCs w:val="24"/>
              </w:rPr>
              <w:t>1095a1</w:t>
            </w:r>
            <w:r w:rsidR="00D96757">
              <w:rPr>
                <w:rFonts w:ascii="Times New Roman" w:hAnsi="Times New Roman" w:cs="Times New Roman"/>
                <w:b/>
                <w:sz w:val="24"/>
                <w:szCs w:val="24"/>
              </w:rPr>
              <w:t>4</w:t>
            </w:r>
          </w:p>
        </w:tc>
      </w:tr>
      <w:tr w:rsidR="0079214D" w:rsidRPr="000C41F8" w:rsidTr="00545701">
        <w:tc>
          <w:tcPr>
            <w:tcW w:w="8613" w:type="dxa"/>
          </w:tcPr>
          <w:p w:rsidR="0079214D" w:rsidRPr="000B1FA7" w:rsidRDefault="001A6CFE" w:rsidP="0099587B">
            <w:pPr>
              <w:jc w:val="both"/>
              <w:rPr>
                <w:rFonts w:ascii="Times New Roman" w:hAnsi="Times New Roman" w:cs="Times New Roman"/>
                <w:sz w:val="24"/>
                <w:szCs w:val="24"/>
              </w:rPr>
            </w:pPr>
            <w:r>
              <w:rPr>
                <w:rFonts w:ascii="Times New Roman" w:hAnsi="Times New Roman" w:cs="Times New Roman"/>
                <w:sz w:val="24"/>
                <w:szCs w:val="24"/>
              </w:rPr>
              <w:t>H</w:t>
            </w:r>
            <w:r w:rsidR="001305AB">
              <w:rPr>
                <w:rFonts w:ascii="Times New Roman" w:hAnsi="Times New Roman" w:cs="Times New Roman"/>
                <w:sz w:val="24"/>
                <w:szCs w:val="24"/>
              </w:rPr>
              <w:t xml:space="preserve">ay algo con </w:t>
            </w:r>
            <w:r>
              <w:rPr>
                <w:rFonts w:ascii="Times New Roman" w:hAnsi="Times New Roman" w:cs="Times New Roman"/>
                <w:sz w:val="24"/>
                <w:szCs w:val="24"/>
              </w:rPr>
              <w:t>lo</w:t>
            </w:r>
            <w:r w:rsidR="001305AB">
              <w:rPr>
                <w:rFonts w:ascii="Times New Roman" w:hAnsi="Times New Roman" w:cs="Times New Roman"/>
                <w:sz w:val="24"/>
                <w:szCs w:val="24"/>
              </w:rPr>
              <w:t xml:space="preserve"> cual </w:t>
            </w:r>
            <w:r w:rsidR="00C10EB4">
              <w:rPr>
                <w:rFonts w:ascii="Times New Roman" w:hAnsi="Times New Roman" w:cs="Times New Roman"/>
                <w:sz w:val="24"/>
                <w:szCs w:val="24"/>
              </w:rPr>
              <w:t>casi todos están de acuerdo</w:t>
            </w:r>
            <w:r>
              <w:rPr>
                <w:rFonts w:ascii="Times New Roman" w:hAnsi="Times New Roman" w:cs="Times New Roman"/>
                <w:sz w:val="24"/>
                <w:szCs w:val="24"/>
              </w:rPr>
              <w:t xml:space="preserve"> en las palabras</w:t>
            </w:r>
            <w:r w:rsidR="00C10EB4">
              <w:rPr>
                <w:rFonts w:ascii="Times New Roman" w:hAnsi="Times New Roman" w:cs="Times New Roman"/>
                <w:sz w:val="24"/>
                <w:szCs w:val="24"/>
              </w:rPr>
              <w:t xml:space="preserve">; en efecto, </w:t>
            </w:r>
            <w:r w:rsidR="00F86CC2">
              <w:rPr>
                <w:rFonts w:ascii="Times New Roman" w:hAnsi="Times New Roman" w:cs="Times New Roman"/>
                <w:sz w:val="24"/>
                <w:szCs w:val="24"/>
              </w:rPr>
              <w:t xml:space="preserve">la felicidad para </w:t>
            </w:r>
            <w:r w:rsidR="00C10EB4">
              <w:rPr>
                <w:rFonts w:ascii="Times New Roman" w:hAnsi="Times New Roman" w:cs="Times New Roman"/>
                <w:sz w:val="24"/>
                <w:szCs w:val="24"/>
              </w:rPr>
              <w:t>la multitud y l</w:t>
            </w:r>
            <w:r w:rsidR="00F86CC2">
              <w:rPr>
                <w:rFonts w:ascii="Times New Roman" w:hAnsi="Times New Roman" w:cs="Times New Roman"/>
                <w:sz w:val="24"/>
                <w:szCs w:val="24"/>
              </w:rPr>
              <w:t xml:space="preserve">as personas </w:t>
            </w:r>
            <w:r w:rsidR="00C10EB4">
              <w:rPr>
                <w:rFonts w:ascii="Times New Roman" w:hAnsi="Times New Roman" w:cs="Times New Roman"/>
                <w:sz w:val="24"/>
                <w:szCs w:val="24"/>
              </w:rPr>
              <w:t>refinad</w:t>
            </w:r>
            <w:r w:rsidR="00F86CC2">
              <w:rPr>
                <w:rFonts w:ascii="Times New Roman" w:hAnsi="Times New Roman" w:cs="Times New Roman"/>
                <w:sz w:val="24"/>
                <w:szCs w:val="24"/>
              </w:rPr>
              <w:t>a</w:t>
            </w:r>
            <w:r w:rsidR="00C10EB4">
              <w:rPr>
                <w:rFonts w:ascii="Times New Roman" w:hAnsi="Times New Roman" w:cs="Times New Roman"/>
                <w:sz w:val="24"/>
                <w:szCs w:val="24"/>
              </w:rPr>
              <w:t xml:space="preserve">s </w:t>
            </w:r>
            <w:r w:rsidR="0099587B">
              <w:rPr>
                <w:rFonts w:ascii="Times New Roman" w:hAnsi="Times New Roman" w:cs="Times New Roman"/>
                <w:sz w:val="24"/>
                <w:szCs w:val="24"/>
              </w:rPr>
              <w:t xml:space="preserve">es </w:t>
            </w:r>
            <w:r w:rsidR="00C10EB4">
              <w:rPr>
                <w:rFonts w:ascii="Times New Roman" w:hAnsi="Times New Roman" w:cs="Times New Roman"/>
                <w:sz w:val="24"/>
                <w:szCs w:val="24"/>
              </w:rPr>
              <w:t>equivalente al b</w:t>
            </w:r>
            <w:r w:rsidR="001305AB">
              <w:rPr>
                <w:rFonts w:ascii="Times New Roman" w:hAnsi="Times New Roman" w:cs="Times New Roman"/>
                <w:sz w:val="24"/>
                <w:szCs w:val="24"/>
              </w:rPr>
              <w:t>ue</w:t>
            </w:r>
            <w:r w:rsidR="00C10EB4">
              <w:rPr>
                <w:rFonts w:ascii="Times New Roman" w:hAnsi="Times New Roman" w:cs="Times New Roman"/>
                <w:sz w:val="24"/>
                <w:szCs w:val="24"/>
              </w:rPr>
              <w:t xml:space="preserve">n vivir y al </w:t>
            </w:r>
            <w:r w:rsidR="0094221F">
              <w:rPr>
                <w:rFonts w:ascii="Times New Roman" w:hAnsi="Times New Roman" w:cs="Times New Roman"/>
                <w:sz w:val="24"/>
                <w:szCs w:val="24"/>
              </w:rPr>
              <w:t>actuar</w:t>
            </w:r>
            <w:r w:rsidR="00102FB6">
              <w:rPr>
                <w:rFonts w:ascii="Times New Roman" w:hAnsi="Times New Roman" w:cs="Times New Roman"/>
                <w:sz w:val="24"/>
                <w:szCs w:val="24"/>
              </w:rPr>
              <w:t xml:space="preserve"> bien</w:t>
            </w:r>
            <w:r w:rsidR="00973D6E">
              <w:rPr>
                <w:rFonts w:ascii="Times New Roman" w:hAnsi="Times New Roman" w:cs="Times New Roman"/>
                <w:sz w:val="24"/>
                <w:szCs w:val="24"/>
              </w:rPr>
              <w:t>. Pe</w:t>
            </w:r>
            <w:r w:rsidR="00F44584">
              <w:rPr>
                <w:rFonts w:ascii="Times New Roman" w:hAnsi="Times New Roman" w:cs="Times New Roman"/>
                <w:sz w:val="24"/>
                <w:szCs w:val="24"/>
              </w:rPr>
              <w:t xml:space="preserve">ro </w:t>
            </w:r>
            <w:r w:rsidR="00973D6E">
              <w:rPr>
                <w:rFonts w:ascii="Times New Roman" w:hAnsi="Times New Roman" w:cs="Times New Roman"/>
                <w:sz w:val="24"/>
                <w:szCs w:val="24"/>
              </w:rPr>
              <w:t xml:space="preserve">difieren </w:t>
            </w:r>
            <w:r w:rsidR="001305AB">
              <w:rPr>
                <w:rFonts w:ascii="Times New Roman" w:hAnsi="Times New Roman" w:cs="Times New Roman"/>
                <w:sz w:val="24"/>
                <w:szCs w:val="24"/>
              </w:rPr>
              <w:t>respecto a qu</w:t>
            </w:r>
            <w:r w:rsidR="00F86CC2">
              <w:rPr>
                <w:rFonts w:ascii="Times New Roman" w:hAnsi="Times New Roman" w:cs="Times New Roman"/>
                <w:sz w:val="24"/>
                <w:szCs w:val="24"/>
              </w:rPr>
              <w:t>é</w:t>
            </w:r>
            <w:r w:rsidR="001305AB">
              <w:rPr>
                <w:rFonts w:ascii="Times New Roman" w:hAnsi="Times New Roman" w:cs="Times New Roman"/>
                <w:sz w:val="24"/>
                <w:szCs w:val="24"/>
              </w:rPr>
              <w:t xml:space="preserve"> </w:t>
            </w:r>
            <w:r w:rsidR="00AA214B">
              <w:rPr>
                <w:rFonts w:ascii="Times New Roman" w:hAnsi="Times New Roman" w:cs="Times New Roman"/>
                <w:sz w:val="24"/>
                <w:szCs w:val="24"/>
              </w:rPr>
              <w:t xml:space="preserve">es </w:t>
            </w:r>
            <w:r w:rsidR="00356433">
              <w:rPr>
                <w:rFonts w:ascii="Times New Roman" w:hAnsi="Times New Roman" w:cs="Times New Roman"/>
                <w:sz w:val="24"/>
                <w:szCs w:val="24"/>
              </w:rPr>
              <w:t>la felicidad</w:t>
            </w:r>
            <w:r w:rsidR="0016771E">
              <w:rPr>
                <w:rFonts w:ascii="Times New Roman" w:hAnsi="Times New Roman" w:cs="Times New Roman"/>
                <w:sz w:val="24"/>
                <w:szCs w:val="24"/>
              </w:rPr>
              <w:t xml:space="preserve">; en efecto, </w:t>
            </w:r>
            <w:r w:rsidR="001305AB">
              <w:rPr>
                <w:rFonts w:ascii="Times New Roman" w:hAnsi="Times New Roman" w:cs="Times New Roman"/>
                <w:sz w:val="24"/>
                <w:szCs w:val="24"/>
              </w:rPr>
              <w:t xml:space="preserve">la multitud y los </w:t>
            </w:r>
            <w:r w:rsidR="00A41A58">
              <w:rPr>
                <w:rFonts w:ascii="Times New Roman" w:hAnsi="Times New Roman" w:cs="Times New Roman"/>
                <w:sz w:val="24"/>
                <w:szCs w:val="24"/>
              </w:rPr>
              <w:t xml:space="preserve">sabios </w:t>
            </w:r>
            <w:r w:rsidR="00356433">
              <w:rPr>
                <w:rFonts w:ascii="Times New Roman" w:hAnsi="Times New Roman" w:cs="Times New Roman"/>
                <w:sz w:val="24"/>
                <w:szCs w:val="24"/>
              </w:rPr>
              <w:t>la explican de modo</w:t>
            </w:r>
            <w:r w:rsidR="00A41A58">
              <w:rPr>
                <w:rFonts w:ascii="Times New Roman" w:hAnsi="Times New Roman" w:cs="Times New Roman"/>
                <w:sz w:val="24"/>
                <w:szCs w:val="24"/>
              </w:rPr>
              <w:t xml:space="preserve"> muy diferente</w:t>
            </w:r>
            <w:r w:rsidR="001305AB">
              <w:rPr>
                <w:rFonts w:ascii="Times New Roman" w:hAnsi="Times New Roman" w:cs="Times New Roman"/>
                <w:sz w:val="24"/>
                <w:szCs w:val="24"/>
              </w:rPr>
              <w:t>.</w:t>
            </w:r>
            <w:r w:rsidR="001D7B02">
              <w:rPr>
                <w:rFonts w:ascii="Times New Roman" w:hAnsi="Times New Roman" w:cs="Times New Roman"/>
                <w:sz w:val="24"/>
                <w:szCs w:val="24"/>
              </w:rPr>
              <w:t xml:space="preserve"> (</w:t>
            </w:r>
            <w:r w:rsidR="00973D6E">
              <w:rPr>
                <w:rFonts w:ascii="Times New Roman" w:hAnsi="Times New Roman" w:cs="Times New Roman"/>
                <w:sz w:val="24"/>
                <w:szCs w:val="24"/>
              </w:rPr>
              <w:t>2</w:t>
            </w:r>
            <w:r w:rsidR="00091A46">
              <w:rPr>
                <w:rFonts w:ascii="Times New Roman" w:hAnsi="Times New Roman" w:cs="Times New Roman"/>
                <w:sz w:val="24"/>
                <w:szCs w:val="24"/>
              </w:rPr>
              <w:t xml:space="preserve"> - </w:t>
            </w:r>
            <w:r w:rsidR="004372FF">
              <w:rPr>
                <w:rFonts w:ascii="Times New Roman" w:hAnsi="Times New Roman" w:cs="Times New Roman"/>
                <w:sz w:val="24"/>
                <w:szCs w:val="24"/>
              </w:rPr>
              <w:t>6</w:t>
            </w:r>
            <w:r w:rsidR="00091A46">
              <w:rPr>
                <w:rFonts w:ascii="Times New Roman" w:hAnsi="Times New Roman" w:cs="Times New Roman"/>
                <w:sz w:val="24"/>
                <w:szCs w:val="24"/>
              </w:rPr>
              <w:t>)</w:t>
            </w:r>
          </w:p>
        </w:tc>
        <w:tc>
          <w:tcPr>
            <w:tcW w:w="993" w:type="dxa"/>
          </w:tcPr>
          <w:p w:rsidR="0079214D" w:rsidRPr="00075466" w:rsidRDefault="0079214D" w:rsidP="00E575C2">
            <w:pPr>
              <w:rPr>
                <w:rFonts w:ascii="Times New Roman" w:hAnsi="Times New Roman" w:cs="Times New Roman"/>
                <w:b/>
                <w:sz w:val="24"/>
                <w:szCs w:val="24"/>
              </w:rPr>
            </w:pPr>
          </w:p>
          <w:p w:rsidR="00075466" w:rsidRPr="00075466" w:rsidRDefault="00075466" w:rsidP="00E575C2">
            <w:pPr>
              <w:rPr>
                <w:rFonts w:ascii="Times New Roman" w:hAnsi="Times New Roman" w:cs="Times New Roman"/>
                <w:b/>
                <w:sz w:val="24"/>
                <w:szCs w:val="24"/>
              </w:rPr>
            </w:pPr>
          </w:p>
          <w:p w:rsidR="00075466" w:rsidRPr="00075466" w:rsidRDefault="00075466" w:rsidP="00E575C2">
            <w:pPr>
              <w:rPr>
                <w:rFonts w:ascii="Times New Roman" w:hAnsi="Times New Roman" w:cs="Times New Roman"/>
                <w:b/>
                <w:sz w:val="24"/>
                <w:szCs w:val="24"/>
              </w:rPr>
            </w:pPr>
            <w:r w:rsidRPr="00075466">
              <w:rPr>
                <w:rFonts w:ascii="Times New Roman" w:hAnsi="Times New Roman" w:cs="Times New Roman"/>
                <w:b/>
                <w:sz w:val="24"/>
                <w:szCs w:val="24"/>
              </w:rPr>
              <w:t>20</w:t>
            </w:r>
          </w:p>
        </w:tc>
      </w:tr>
      <w:tr w:rsidR="0079214D" w:rsidRPr="00761758" w:rsidTr="00545701">
        <w:tc>
          <w:tcPr>
            <w:tcW w:w="8613" w:type="dxa"/>
          </w:tcPr>
          <w:p w:rsidR="0079214D" w:rsidRPr="000B1FA7" w:rsidRDefault="00594B66" w:rsidP="00B55CA5">
            <w:pPr>
              <w:jc w:val="both"/>
              <w:rPr>
                <w:rFonts w:ascii="Times New Roman" w:hAnsi="Times New Roman" w:cs="Times New Roman"/>
                <w:sz w:val="24"/>
                <w:szCs w:val="24"/>
              </w:rPr>
            </w:pPr>
            <w:r>
              <w:rPr>
                <w:rFonts w:ascii="Times New Roman" w:hAnsi="Times New Roman" w:cs="Times New Roman"/>
                <w:sz w:val="24"/>
                <w:szCs w:val="24"/>
              </w:rPr>
              <w:t xml:space="preserve">En efecto, para la multitud </w:t>
            </w:r>
            <w:r w:rsidR="001305AB">
              <w:rPr>
                <w:rFonts w:ascii="Times New Roman" w:hAnsi="Times New Roman" w:cs="Times New Roman"/>
                <w:sz w:val="24"/>
                <w:szCs w:val="24"/>
              </w:rPr>
              <w:t xml:space="preserve">sería </w:t>
            </w:r>
            <w:r>
              <w:rPr>
                <w:rFonts w:ascii="Times New Roman" w:hAnsi="Times New Roman" w:cs="Times New Roman"/>
                <w:sz w:val="24"/>
                <w:szCs w:val="24"/>
              </w:rPr>
              <w:t xml:space="preserve">algo </w:t>
            </w:r>
            <w:r w:rsidR="00B55CA5">
              <w:rPr>
                <w:rFonts w:ascii="Times New Roman" w:hAnsi="Times New Roman" w:cs="Times New Roman"/>
                <w:sz w:val="24"/>
                <w:szCs w:val="24"/>
              </w:rPr>
              <w:t xml:space="preserve">concreto </w:t>
            </w:r>
            <w:r>
              <w:rPr>
                <w:rFonts w:ascii="Times New Roman" w:hAnsi="Times New Roman" w:cs="Times New Roman"/>
                <w:sz w:val="24"/>
                <w:szCs w:val="24"/>
              </w:rPr>
              <w:t xml:space="preserve">y </w:t>
            </w:r>
            <w:r w:rsidR="00B55CA5">
              <w:rPr>
                <w:rFonts w:ascii="Times New Roman" w:hAnsi="Times New Roman" w:cs="Times New Roman"/>
                <w:sz w:val="24"/>
                <w:szCs w:val="24"/>
              </w:rPr>
              <w:t>manifiesto</w:t>
            </w:r>
            <w:r>
              <w:rPr>
                <w:rFonts w:ascii="Times New Roman" w:hAnsi="Times New Roman" w:cs="Times New Roman"/>
                <w:sz w:val="24"/>
                <w:szCs w:val="24"/>
              </w:rPr>
              <w:t xml:space="preserve">, como el placer, la riqueza o </w:t>
            </w:r>
            <w:r w:rsidR="00CB3773">
              <w:rPr>
                <w:rFonts w:ascii="Times New Roman" w:hAnsi="Times New Roman" w:cs="Times New Roman"/>
                <w:sz w:val="24"/>
                <w:szCs w:val="24"/>
              </w:rPr>
              <w:t>el</w:t>
            </w:r>
            <w:r>
              <w:rPr>
                <w:rFonts w:ascii="Times New Roman" w:hAnsi="Times New Roman" w:cs="Times New Roman"/>
                <w:sz w:val="24"/>
                <w:szCs w:val="24"/>
              </w:rPr>
              <w:t xml:space="preserve"> honor; para los otros </w:t>
            </w:r>
            <w:r w:rsidR="00CD31A5">
              <w:rPr>
                <w:rFonts w:ascii="Times New Roman" w:hAnsi="Times New Roman" w:cs="Times New Roman"/>
                <w:sz w:val="24"/>
                <w:szCs w:val="24"/>
              </w:rPr>
              <w:t xml:space="preserve">sería </w:t>
            </w:r>
            <w:r>
              <w:rPr>
                <w:rFonts w:ascii="Times New Roman" w:hAnsi="Times New Roman" w:cs="Times New Roman"/>
                <w:sz w:val="24"/>
                <w:szCs w:val="24"/>
              </w:rPr>
              <w:t xml:space="preserve">algo diferente; </w:t>
            </w:r>
            <w:r w:rsidR="00CD31A5">
              <w:rPr>
                <w:rFonts w:ascii="Times New Roman" w:hAnsi="Times New Roman" w:cs="Times New Roman"/>
                <w:sz w:val="24"/>
                <w:szCs w:val="24"/>
              </w:rPr>
              <w:t xml:space="preserve">e incluso </w:t>
            </w:r>
            <w:r>
              <w:rPr>
                <w:rFonts w:ascii="Times New Roman" w:hAnsi="Times New Roman" w:cs="Times New Roman"/>
                <w:sz w:val="24"/>
                <w:szCs w:val="24"/>
              </w:rPr>
              <w:t xml:space="preserve">muchas veces una misma persona opina de distinto modo según la ocasión: si está enferma, </w:t>
            </w:r>
            <w:r w:rsidR="00CD31A5">
              <w:rPr>
                <w:rFonts w:ascii="Times New Roman" w:hAnsi="Times New Roman" w:cs="Times New Roman"/>
                <w:sz w:val="24"/>
                <w:szCs w:val="24"/>
              </w:rPr>
              <w:t xml:space="preserve">diría </w:t>
            </w:r>
            <w:r>
              <w:rPr>
                <w:rFonts w:ascii="Times New Roman" w:hAnsi="Times New Roman" w:cs="Times New Roman"/>
                <w:sz w:val="24"/>
                <w:szCs w:val="24"/>
              </w:rPr>
              <w:t xml:space="preserve">la salud; si está en la miseria, </w:t>
            </w:r>
            <w:r w:rsidR="00CD31A5">
              <w:rPr>
                <w:rFonts w:ascii="Times New Roman" w:hAnsi="Times New Roman" w:cs="Times New Roman"/>
                <w:sz w:val="24"/>
                <w:szCs w:val="24"/>
              </w:rPr>
              <w:t xml:space="preserve">sería </w:t>
            </w:r>
            <w:r>
              <w:rPr>
                <w:rFonts w:ascii="Times New Roman" w:hAnsi="Times New Roman" w:cs="Times New Roman"/>
                <w:sz w:val="24"/>
                <w:szCs w:val="24"/>
              </w:rPr>
              <w:t xml:space="preserve">la riqueza; </w:t>
            </w:r>
            <w:r w:rsidR="00075466">
              <w:rPr>
                <w:rFonts w:ascii="Times New Roman" w:hAnsi="Times New Roman" w:cs="Times New Roman"/>
                <w:sz w:val="24"/>
                <w:szCs w:val="24"/>
              </w:rPr>
              <w:t xml:space="preserve">las que tienen conciencia de su ignorancia admiran a </w:t>
            </w:r>
            <w:r w:rsidR="00CD31A5">
              <w:rPr>
                <w:rFonts w:ascii="Times New Roman" w:hAnsi="Times New Roman" w:cs="Times New Roman"/>
                <w:sz w:val="24"/>
                <w:szCs w:val="24"/>
              </w:rPr>
              <w:t xml:space="preserve">aquellos </w:t>
            </w:r>
            <w:r w:rsidR="00075466">
              <w:rPr>
                <w:rFonts w:ascii="Times New Roman" w:hAnsi="Times New Roman" w:cs="Times New Roman"/>
                <w:sz w:val="24"/>
                <w:szCs w:val="24"/>
              </w:rPr>
              <w:t xml:space="preserve">que </w:t>
            </w:r>
            <w:r w:rsidR="00CD31A5">
              <w:rPr>
                <w:rFonts w:ascii="Times New Roman" w:hAnsi="Times New Roman" w:cs="Times New Roman"/>
                <w:sz w:val="24"/>
                <w:szCs w:val="24"/>
              </w:rPr>
              <w:t xml:space="preserve">proclaman </w:t>
            </w:r>
            <w:r w:rsidR="00075466">
              <w:rPr>
                <w:rFonts w:ascii="Times New Roman" w:hAnsi="Times New Roman" w:cs="Times New Roman"/>
                <w:sz w:val="24"/>
                <w:szCs w:val="24"/>
              </w:rPr>
              <w:t xml:space="preserve">grandes ideales que están </w:t>
            </w:r>
            <w:r w:rsidR="00CD31A5">
              <w:rPr>
                <w:rFonts w:ascii="Times New Roman" w:hAnsi="Times New Roman" w:cs="Times New Roman"/>
                <w:sz w:val="24"/>
                <w:szCs w:val="24"/>
              </w:rPr>
              <w:t>más allá de su comprensión</w:t>
            </w:r>
            <w:r w:rsidR="002A7886">
              <w:rPr>
                <w:rFonts w:ascii="Times New Roman" w:hAnsi="Times New Roman" w:cs="Times New Roman"/>
                <w:sz w:val="24"/>
                <w:szCs w:val="24"/>
              </w:rPr>
              <w:t>.</w:t>
            </w:r>
          </w:p>
        </w:tc>
        <w:tc>
          <w:tcPr>
            <w:tcW w:w="993" w:type="dxa"/>
          </w:tcPr>
          <w:p w:rsidR="0079214D" w:rsidRDefault="0079214D" w:rsidP="00E575C2">
            <w:pPr>
              <w:rPr>
                <w:rFonts w:ascii="Times New Roman" w:hAnsi="Times New Roman" w:cs="Times New Roman"/>
                <w:b/>
                <w:sz w:val="24"/>
                <w:szCs w:val="24"/>
              </w:rPr>
            </w:pPr>
          </w:p>
          <w:p w:rsidR="00075466" w:rsidRDefault="00075466" w:rsidP="00E575C2">
            <w:pPr>
              <w:rPr>
                <w:rFonts w:ascii="Times New Roman" w:hAnsi="Times New Roman" w:cs="Times New Roman"/>
                <w:b/>
                <w:sz w:val="24"/>
                <w:szCs w:val="24"/>
              </w:rPr>
            </w:pPr>
          </w:p>
          <w:p w:rsidR="00075466" w:rsidRDefault="00075466" w:rsidP="00E575C2">
            <w:pPr>
              <w:rPr>
                <w:rFonts w:ascii="Times New Roman" w:hAnsi="Times New Roman" w:cs="Times New Roman"/>
                <w:b/>
                <w:sz w:val="24"/>
                <w:szCs w:val="24"/>
              </w:rPr>
            </w:pPr>
          </w:p>
          <w:p w:rsidR="00A41A58" w:rsidRPr="00075466" w:rsidRDefault="00075466" w:rsidP="002A7886">
            <w:pPr>
              <w:rPr>
                <w:rFonts w:ascii="Times New Roman" w:hAnsi="Times New Roman" w:cs="Times New Roman"/>
                <w:b/>
                <w:sz w:val="24"/>
                <w:szCs w:val="24"/>
              </w:rPr>
            </w:pPr>
            <w:r>
              <w:rPr>
                <w:rFonts w:ascii="Times New Roman" w:hAnsi="Times New Roman" w:cs="Times New Roman"/>
                <w:b/>
                <w:sz w:val="24"/>
                <w:szCs w:val="24"/>
              </w:rPr>
              <w:t>25</w:t>
            </w:r>
          </w:p>
        </w:tc>
      </w:tr>
      <w:tr w:rsidR="00E8129A" w:rsidRPr="00761758" w:rsidTr="00545701">
        <w:tc>
          <w:tcPr>
            <w:tcW w:w="8613" w:type="dxa"/>
          </w:tcPr>
          <w:p w:rsidR="00E8129A" w:rsidRDefault="00E8129A" w:rsidP="00CF1F04">
            <w:pPr>
              <w:jc w:val="both"/>
              <w:rPr>
                <w:rFonts w:ascii="Times New Roman" w:hAnsi="Times New Roman" w:cs="Times New Roman"/>
                <w:sz w:val="24"/>
                <w:szCs w:val="24"/>
              </w:rPr>
            </w:pPr>
            <w:r>
              <w:rPr>
                <w:rFonts w:ascii="Times New Roman" w:hAnsi="Times New Roman" w:cs="Times New Roman"/>
                <w:sz w:val="24"/>
                <w:szCs w:val="24"/>
              </w:rPr>
              <w:t>Pero hay algun</w:t>
            </w:r>
            <w:r w:rsidR="00495B98">
              <w:rPr>
                <w:rFonts w:ascii="Times New Roman" w:hAnsi="Times New Roman" w:cs="Times New Roman"/>
                <w:sz w:val="24"/>
                <w:szCs w:val="24"/>
              </w:rPr>
              <w:t>o</w:t>
            </w:r>
            <w:r>
              <w:rPr>
                <w:rFonts w:ascii="Times New Roman" w:hAnsi="Times New Roman" w:cs="Times New Roman"/>
                <w:sz w:val="24"/>
                <w:szCs w:val="24"/>
              </w:rPr>
              <w:t>s</w:t>
            </w:r>
            <w:r w:rsidR="00495B98">
              <w:rPr>
                <w:rFonts w:ascii="Times New Roman" w:hAnsi="Times New Roman" w:cs="Times New Roman"/>
                <w:sz w:val="24"/>
                <w:szCs w:val="24"/>
              </w:rPr>
              <w:t xml:space="preserve"> entre los sabios, </w:t>
            </w:r>
            <w:r>
              <w:rPr>
                <w:rFonts w:ascii="Times New Roman" w:hAnsi="Times New Roman" w:cs="Times New Roman"/>
                <w:sz w:val="24"/>
                <w:szCs w:val="24"/>
              </w:rPr>
              <w:t xml:space="preserve">que creen que aparte de tantos bienes, habría </w:t>
            </w:r>
            <w:r w:rsidR="002A7886">
              <w:rPr>
                <w:rFonts w:ascii="Times New Roman" w:hAnsi="Times New Roman" w:cs="Times New Roman"/>
                <w:sz w:val="24"/>
                <w:szCs w:val="24"/>
              </w:rPr>
              <w:t xml:space="preserve">uno </w:t>
            </w:r>
            <w:r>
              <w:rPr>
                <w:rFonts w:ascii="Times New Roman" w:hAnsi="Times New Roman" w:cs="Times New Roman"/>
                <w:sz w:val="24"/>
                <w:szCs w:val="24"/>
              </w:rPr>
              <w:t xml:space="preserve">diferente, </w:t>
            </w:r>
            <w:r w:rsidR="002A7886">
              <w:rPr>
                <w:rFonts w:ascii="Times New Roman" w:hAnsi="Times New Roman" w:cs="Times New Roman"/>
                <w:sz w:val="24"/>
                <w:szCs w:val="24"/>
              </w:rPr>
              <w:t xml:space="preserve">el bien en sí mismo </w:t>
            </w:r>
            <w:r>
              <w:rPr>
                <w:rFonts w:ascii="Times New Roman" w:hAnsi="Times New Roman" w:cs="Times New Roman"/>
                <w:sz w:val="24"/>
                <w:szCs w:val="24"/>
              </w:rPr>
              <w:t xml:space="preserve">y </w:t>
            </w:r>
            <w:r w:rsidR="002A7886">
              <w:rPr>
                <w:rFonts w:ascii="Times New Roman" w:hAnsi="Times New Roman" w:cs="Times New Roman"/>
                <w:sz w:val="24"/>
                <w:szCs w:val="24"/>
              </w:rPr>
              <w:t xml:space="preserve">este </w:t>
            </w:r>
            <w:r>
              <w:rPr>
                <w:rFonts w:ascii="Times New Roman" w:hAnsi="Times New Roman" w:cs="Times New Roman"/>
                <w:sz w:val="24"/>
                <w:szCs w:val="24"/>
              </w:rPr>
              <w:t xml:space="preserve">sería la causa de todos los otros bienes. Pero examinar en detalle todas las opiniones quizás sea algo inútil, </w:t>
            </w:r>
            <w:r w:rsidR="00F60128">
              <w:rPr>
                <w:rFonts w:ascii="Times New Roman" w:hAnsi="Times New Roman" w:cs="Times New Roman"/>
                <w:sz w:val="24"/>
                <w:szCs w:val="24"/>
              </w:rPr>
              <w:t xml:space="preserve">en cambio </w:t>
            </w:r>
            <w:r>
              <w:rPr>
                <w:rFonts w:ascii="Times New Roman" w:hAnsi="Times New Roman" w:cs="Times New Roman"/>
                <w:sz w:val="24"/>
                <w:szCs w:val="24"/>
              </w:rPr>
              <w:t>será suficiente examinar las que predominan o parecen tener alguna razón</w:t>
            </w:r>
            <w:r w:rsidR="00F54A95">
              <w:rPr>
                <w:rFonts w:ascii="Times New Roman" w:hAnsi="Times New Roman" w:cs="Times New Roman"/>
                <w:sz w:val="24"/>
                <w:szCs w:val="24"/>
              </w:rPr>
              <w:t>.</w:t>
            </w:r>
            <w:r w:rsidR="00495B98">
              <w:rPr>
                <w:rFonts w:ascii="Times New Roman" w:hAnsi="Times New Roman" w:cs="Times New Roman"/>
                <w:sz w:val="24"/>
                <w:szCs w:val="24"/>
              </w:rPr>
              <w:t xml:space="preserve"> (7)</w:t>
            </w:r>
          </w:p>
        </w:tc>
        <w:tc>
          <w:tcPr>
            <w:tcW w:w="993" w:type="dxa"/>
          </w:tcPr>
          <w:p w:rsidR="002A7886" w:rsidRDefault="002A7886" w:rsidP="00E575C2">
            <w:pPr>
              <w:rPr>
                <w:rFonts w:ascii="Times New Roman" w:hAnsi="Times New Roman" w:cs="Times New Roman"/>
                <w:b/>
                <w:sz w:val="24"/>
                <w:szCs w:val="24"/>
              </w:rPr>
            </w:pPr>
          </w:p>
          <w:p w:rsidR="002A7886" w:rsidRDefault="002A7886" w:rsidP="00E575C2">
            <w:pPr>
              <w:rPr>
                <w:rFonts w:ascii="Times New Roman" w:hAnsi="Times New Roman" w:cs="Times New Roman"/>
                <w:b/>
                <w:sz w:val="24"/>
                <w:szCs w:val="24"/>
              </w:rPr>
            </w:pPr>
          </w:p>
          <w:p w:rsidR="002A7886" w:rsidRDefault="002A7886" w:rsidP="00E575C2">
            <w:pPr>
              <w:rPr>
                <w:rFonts w:ascii="Times New Roman" w:hAnsi="Times New Roman" w:cs="Times New Roman"/>
                <w:b/>
                <w:sz w:val="24"/>
                <w:szCs w:val="24"/>
              </w:rPr>
            </w:pPr>
          </w:p>
          <w:p w:rsidR="00E8129A" w:rsidRDefault="002A7886" w:rsidP="00E575C2">
            <w:pPr>
              <w:rPr>
                <w:rFonts w:ascii="Times New Roman" w:hAnsi="Times New Roman" w:cs="Times New Roman"/>
                <w:b/>
                <w:sz w:val="24"/>
                <w:szCs w:val="24"/>
              </w:rPr>
            </w:pPr>
            <w:r>
              <w:rPr>
                <w:rFonts w:ascii="Times New Roman" w:hAnsi="Times New Roman" w:cs="Times New Roman"/>
                <w:b/>
                <w:sz w:val="24"/>
                <w:szCs w:val="24"/>
              </w:rPr>
              <w:t>30</w:t>
            </w:r>
          </w:p>
        </w:tc>
      </w:tr>
      <w:tr w:rsidR="00F25FCE" w:rsidRPr="00761758" w:rsidTr="00545701">
        <w:tc>
          <w:tcPr>
            <w:tcW w:w="8613" w:type="dxa"/>
          </w:tcPr>
          <w:p w:rsidR="00F25FCE" w:rsidRPr="000B1FA7" w:rsidRDefault="00495B98" w:rsidP="00D722D0">
            <w:pPr>
              <w:jc w:val="both"/>
              <w:rPr>
                <w:rFonts w:ascii="Times New Roman" w:hAnsi="Times New Roman" w:cs="Times New Roman"/>
                <w:sz w:val="24"/>
                <w:szCs w:val="24"/>
              </w:rPr>
            </w:pPr>
            <w:r>
              <w:rPr>
                <w:rFonts w:ascii="Times New Roman" w:hAnsi="Times New Roman" w:cs="Times New Roman"/>
                <w:sz w:val="24"/>
                <w:szCs w:val="24"/>
              </w:rPr>
              <w:t xml:space="preserve">Pero, </w:t>
            </w:r>
            <w:r w:rsidR="007026FC">
              <w:rPr>
                <w:rFonts w:ascii="Times New Roman" w:hAnsi="Times New Roman" w:cs="Times New Roman"/>
                <w:sz w:val="24"/>
                <w:szCs w:val="24"/>
              </w:rPr>
              <w:t xml:space="preserve">no nos equivoquemos, </w:t>
            </w:r>
            <w:r>
              <w:rPr>
                <w:rFonts w:ascii="Times New Roman" w:hAnsi="Times New Roman" w:cs="Times New Roman"/>
                <w:sz w:val="24"/>
                <w:szCs w:val="24"/>
              </w:rPr>
              <w:t xml:space="preserve">pues </w:t>
            </w:r>
            <w:r w:rsidR="007026FC">
              <w:rPr>
                <w:rFonts w:ascii="Times New Roman" w:hAnsi="Times New Roman" w:cs="Times New Roman"/>
                <w:sz w:val="24"/>
                <w:szCs w:val="24"/>
              </w:rPr>
              <w:t xml:space="preserve">hay una diferencia entre los razonamientos que parten de los primeros principios </w:t>
            </w:r>
            <w:r w:rsidR="00576661">
              <w:rPr>
                <w:rFonts w:ascii="Times New Roman" w:hAnsi="Times New Roman" w:cs="Times New Roman"/>
                <w:sz w:val="24"/>
                <w:szCs w:val="24"/>
              </w:rPr>
              <w:t xml:space="preserve">con respecto a </w:t>
            </w:r>
            <w:r w:rsidR="007026FC">
              <w:rPr>
                <w:rFonts w:ascii="Times New Roman" w:hAnsi="Times New Roman" w:cs="Times New Roman"/>
                <w:sz w:val="24"/>
                <w:szCs w:val="24"/>
              </w:rPr>
              <w:t xml:space="preserve">aquellos que conducen a los primeros principios. </w:t>
            </w:r>
            <w:r w:rsidR="00A41A58">
              <w:rPr>
                <w:rFonts w:ascii="Times New Roman" w:hAnsi="Times New Roman" w:cs="Times New Roman"/>
                <w:sz w:val="24"/>
                <w:szCs w:val="24"/>
              </w:rPr>
              <w:t xml:space="preserve">En efecto, Platón tenía razón en plantear esta cuestión y preguntar, como a menudo lo hacía: ¿venimos caminando desde </w:t>
            </w:r>
            <w:r w:rsidR="00F60128">
              <w:rPr>
                <w:rFonts w:ascii="Times New Roman" w:hAnsi="Times New Roman" w:cs="Times New Roman"/>
                <w:sz w:val="24"/>
                <w:szCs w:val="24"/>
              </w:rPr>
              <w:t xml:space="preserve">los primeros principios </w:t>
            </w:r>
            <w:r w:rsidR="00A41A58">
              <w:rPr>
                <w:rFonts w:ascii="Times New Roman" w:hAnsi="Times New Roman" w:cs="Times New Roman"/>
                <w:sz w:val="24"/>
                <w:szCs w:val="24"/>
              </w:rPr>
              <w:t xml:space="preserve">o vamos caminando hacia </w:t>
            </w:r>
            <w:r w:rsidR="00F60128">
              <w:rPr>
                <w:rFonts w:ascii="Times New Roman" w:hAnsi="Times New Roman" w:cs="Times New Roman"/>
                <w:sz w:val="24"/>
                <w:szCs w:val="24"/>
              </w:rPr>
              <w:t>ellos</w:t>
            </w:r>
            <w:r w:rsidR="00A41A58">
              <w:rPr>
                <w:rFonts w:ascii="Times New Roman" w:hAnsi="Times New Roman" w:cs="Times New Roman"/>
                <w:sz w:val="24"/>
                <w:szCs w:val="24"/>
              </w:rPr>
              <w:t xml:space="preserve">? Pues, efectivamente, hay una diferencia al igual que en </w:t>
            </w:r>
            <w:r w:rsidR="0022296E">
              <w:rPr>
                <w:rFonts w:ascii="Times New Roman" w:hAnsi="Times New Roman" w:cs="Times New Roman"/>
                <w:sz w:val="24"/>
                <w:szCs w:val="24"/>
              </w:rPr>
              <w:t xml:space="preserve">pista de carrera de un </w:t>
            </w:r>
            <w:r w:rsidR="00A41A58">
              <w:rPr>
                <w:rFonts w:ascii="Times New Roman" w:hAnsi="Times New Roman" w:cs="Times New Roman"/>
                <w:sz w:val="24"/>
                <w:szCs w:val="24"/>
              </w:rPr>
              <w:t>estadio, l</w:t>
            </w:r>
            <w:r w:rsidR="0022296E">
              <w:rPr>
                <w:rFonts w:ascii="Times New Roman" w:hAnsi="Times New Roman" w:cs="Times New Roman"/>
                <w:sz w:val="24"/>
                <w:szCs w:val="24"/>
              </w:rPr>
              <w:t>a pista puede ir desde el punto de partida de la carrera hasta el extremo final, o en el otro sentido</w:t>
            </w:r>
            <w:r w:rsidR="00A41A58">
              <w:rPr>
                <w:rFonts w:ascii="Times New Roman" w:hAnsi="Times New Roman" w:cs="Times New Roman"/>
                <w:sz w:val="24"/>
                <w:szCs w:val="24"/>
              </w:rPr>
              <w:t>.</w:t>
            </w:r>
            <w:r w:rsidR="00F54A95">
              <w:rPr>
                <w:rFonts w:ascii="Times New Roman" w:hAnsi="Times New Roman" w:cs="Times New Roman"/>
                <w:sz w:val="24"/>
                <w:szCs w:val="24"/>
              </w:rPr>
              <w:t xml:space="preserve"> (</w:t>
            </w:r>
            <w:r w:rsidR="00D722D0">
              <w:rPr>
                <w:rFonts w:ascii="Times New Roman" w:hAnsi="Times New Roman" w:cs="Times New Roman"/>
                <w:sz w:val="24"/>
                <w:szCs w:val="24"/>
              </w:rPr>
              <w:t>8</w:t>
            </w:r>
            <w:r w:rsidR="00F54A95">
              <w:rPr>
                <w:rFonts w:ascii="Times New Roman" w:hAnsi="Times New Roman" w:cs="Times New Roman"/>
                <w:sz w:val="24"/>
                <w:szCs w:val="24"/>
              </w:rPr>
              <w:t xml:space="preserve"> - </w:t>
            </w:r>
            <w:r w:rsidR="007430C1">
              <w:rPr>
                <w:rFonts w:ascii="Times New Roman" w:hAnsi="Times New Roman" w:cs="Times New Roman"/>
                <w:sz w:val="24"/>
                <w:szCs w:val="24"/>
              </w:rPr>
              <w:t>1</w:t>
            </w:r>
            <w:r w:rsidR="00D722D0">
              <w:rPr>
                <w:rFonts w:ascii="Times New Roman" w:hAnsi="Times New Roman" w:cs="Times New Roman"/>
                <w:sz w:val="24"/>
                <w:szCs w:val="24"/>
              </w:rPr>
              <w:t>0</w:t>
            </w:r>
            <w:r w:rsidR="00F54A95">
              <w:rPr>
                <w:rFonts w:ascii="Times New Roman" w:hAnsi="Times New Roman" w:cs="Times New Roman"/>
                <w:sz w:val="24"/>
                <w:szCs w:val="24"/>
              </w:rPr>
              <w:t>)</w:t>
            </w:r>
          </w:p>
        </w:tc>
        <w:tc>
          <w:tcPr>
            <w:tcW w:w="993" w:type="dxa"/>
          </w:tcPr>
          <w:p w:rsidR="00A41A58" w:rsidRDefault="00A41A58" w:rsidP="00E575C2">
            <w:pPr>
              <w:rPr>
                <w:rFonts w:ascii="Times New Roman" w:hAnsi="Times New Roman" w:cs="Times New Roman"/>
                <w:b/>
                <w:sz w:val="24"/>
                <w:szCs w:val="24"/>
              </w:rPr>
            </w:pPr>
          </w:p>
          <w:p w:rsidR="00A41A58" w:rsidRDefault="00A41A58" w:rsidP="00E575C2">
            <w:pPr>
              <w:rPr>
                <w:rFonts w:ascii="Times New Roman" w:hAnsi="Times New Roman" w:cs="Times New Roman"/>
                <w:b/>
                <w:sz w:val="24"/>
                <w:szCs w:val="24"/>
              </w:rPr>
            </w:pPr>
          </w:p>
          <w:p w:rsidR="00A41A58" w:rsidRDefault="00A41A58" w:rsidP="00E575C2">
            <w:pPr>
              <w:rPr>
                <w:rFonts w:ascii="Times New Roman" w:hAnsi="Times New Roman" w:cs="Times New Roman"/>
                <w:b/>
                <w:sz w:val="24"/>
                <w:szCs w:val="24"/>
              </w:rPr>
            </w:pPr>
          </w:p>
          <w:p w:rsidR="00F60128" w:rsidRDefault="00F60128" w:rsidP="00E575C2">
            <w:pPr>
              <w:rPr>
                <w:rFonts w:ascii="Times New Roman" w:hAnsi="Times New Roman" w:cs="Times New Roman"/>
                <w:b/>
                <w:sz w:val="24"/>
                <w:szCs w:val="24"/>
              </w:rPr>
            </w:pPr>
          </w:p>
          <w:p w:rsidR="00F60128" w:rsidRDefault="00F60128" w:rsidP="00E575C2">
            <w:pPr>
              <w:rPr>
                <w:rFonts w:ascii="Times New Roman" w:hAnsi="Times New Roman" w:cs="Times New Roman"/>
                <w:b/>
                <w:sz w:val="24"/>
                <w:szCs w:val="24"/>
              </w:rPr>
            </w:pPr>
          </w:p>
          <w:p w:rsidR="00F25FCE" w:rsidRPr="00075466" w:rsidRDefault="00A41A58" w:rsidP="00E575C2">
            <w:pPr>
              <w:rPr>
                <w:rFonts w:ascii="Times New Roman" w:hAnsi="Times New Roman" w:cs="Times New Roman"/>
                <w:b/>
                <w:sz w:val="24"/>
                <w:szCs w:val="24"/>
              </w:rPr>
            </w:pPr>
            <w:r>
              <w:rPr>
                <w:rFonts w:ascii="Times New Roman" w:hAnsi="Times New Roman" w:cs="Times New Roman"/>
                <w:b/>
                <w:sz w:val="24"/>
                <w:szCs w:val="24"/>
              </w:rPr>
              <w:t>1095b</w:t>
            </w:r>
            <w:r w:rsidR="007E16D6">
              <w:rPr>
                <w:rFonts w:ascii="Times New Roman" w:hAnsi="Times New Roman" w:cs="Times New Roman"/>
                <w:b/>
                <w:sz w:val="24"/>
                <w:szCs w:val="24"/>
              </w:rPr>
              <w:t>1</w:t>
            </w:r>
          </w:p>
        </w:tc>
      </w:tr>
      <w:tr w:rsidR="00410FE5" w:rsidRPr="00761758" w:rsidTr="00545701">
        <w:tc>
          <w:tcPr>
            <w:tcW w:w="8613" w:type="dxa"/>
          </w:tcPr>
          <w:p w:rsidR="00410FE5" w:rsidRDefault="00410FE5" w:rsidP="001F1FF3">
            <w:pPr>
              <w:jc w:val="both"/>
              <w:rPr>
                <w:rFonts w:ascii="Times New Roman" w:hAnsi="Times New Roman" w:cs="Times New Roman"/>
                <w:sz w:val="24"/>
                <w:szCs w:val="24"/>
              </w:rPr>
            </w:pPr>
            <w:r>
              <w:rPr>
                <w:rFonts w:ascii="Times New Roman" w:hAnsi="Times New Roman" w:cs="Times New Roman"/>
                <w:sz w:val="24"/>
                <w:szCs w:val="24"/>
              </w:rPr>
              <w:t>Por tanto, debemos comenzar a partir de lo conocido</w:t>
            </w:r>
            <w:r w:rsidR="001F1FF3">
              <w:rPr>
                <w:rFonts w:ascii="Times New Roman" w:hAnsi="Times New Roman" w:cs="Times New Roman"/>
                <w:sz w:val="24"/>
                <w:szCs w:val="24"/>
              </w:rPr>
              <w:t xml:space="preserve">, que </w:t>
            </w:r>
            <w:r>
              <w:rPr>
                <w:rFonts w:ascii="Times New Roman" w:hAnsi="Times New Roman" w:cs="Times New Roman"/>
                <w:sz w:val="24"/>
                <w:szCs w:val="24"/>
              </w:rPr>
              <w:t>lo es en dos sentidos: lo conocido por nosotros y lo conocido absolutamente. Luego, presumiblemente debemos comenzar con lo conocido por nosotros. (11)</w:t>
            </w:r>
          </w:p>
        </w:tc>
        <w:tc>
          <w:tcPr>
            <w:tcW w:w="993" w:type="dxa"/>
          </w:tcPr>
          <w:p w:rsidR="00410FE5" w:rsidRPr="00075466" w:rsidRDefault="00410FE5" w:rsidP="00E575C2">
            <w:pPr>
              <w:rPr>
                <w:rFonts w:ascii="Times New Roman" w:hAnsi="Times New Roman" w:cs="Times New Roman"/>
                <w:b/>
                <w:sz w:val="24"/>
                <w:szCs w:val="24"/>
              </w:rPr>
            </w:pPr>
          </w:p>
        </w:tc>
      </w:tr>
      <w:tr w:rsidR="00C105EB" w:rsidRPr="00761758" w:rsidTr="00545701">
        <w:tc>
          <w:tcPr>
            <w:tcW w:w="8613" w:type="dxa"/>
          </w:tcPr>
          <w:p w:rsidR="00C105EB" w:rsidRDefault="00C105EB" w:rsidP="00C105EB">
            <w:pPr>
              <w:jc w:val="both"/>
              <w:rPr>
                <w:rFonts w:ascii="Times New Roman" w:hAnsi="Times New Roman" w:cs="Times New Roman"/>
                <w:sz w:val="24"/>
                <w:szCs w:val="24"/>
              </w:rPr>
            </w:pPr>
            <w:r>
              <w:rPr>
                <w:rFonts w:ascii="Times New Roman" w:hAnsi="Times New Roman" w:cs="Times New Roman"/>
                <w:sz w:val="24"/>
                <w:szCs w:val="24"/>
              </w:rPr>
              <w:t>Por esto, para aquellos que deseen comprender las clases acerca de lo noble y de lo justo, esto es, holísticamente acerca de la ciencia política, es suficiente que hayan sido criados con buenos hábitos. En efecto, el punto de partida es el hecho, de modo que si la persona ha tenido una buena crianza, ya tiene un buen punto de partida y no habrá necesidad de alguna explicación. Además, si esto está suficientemente claro, no necesitará ninguna explicación para comprender el punto de partida. (12 - 14)</w:t>
            </w:r>
          </w:p>
        </w:tc>
        <w:tc>
          <w:tcPr>
            <w:tcW w:w="993" w:type="dxa"/>
          </w:tcPr>
          <w:p w:rsidR="00C105EB" w:rsidRDefault="00C105EB" w:rsidP="00E575C2">
            <w:pPr>
              <w:rPr>
                <w:rFonts w:ascii="Times New Roman" w:hAnsi="Times New Roman" w:cs="Times New Roman"/>
                <w:b/>
                <w:sz w:val="24"/>
                <w:szCs w:val="24"/>
              </w:rPr>
            </w:pPr>
            <w:r>
              <w:rPr>
                <w:rFonts w:ascii="Times New Roman" w:hAnsi="Times New Roman" w:cs="Times New Roman"/>
                <w:b/>
                <w:sz w:val="24"/>
                <w:szCs w:val="24"/>
              </w:rPr>
              <w:t>5</w:t>
            </w:r>
          </w:p>
        </w:tc>
      </w:tr>
      <w:tr w:rsidR="00410FE5" w:rsidRPr="00761758" w:rsidTr="00545701">
        <w:tc>
          <w:tcPr>
            <w:tcW w:w="8613" w:type="dxa"/>
          </w:tcPr>
          <w:p w:rsidR="00410FE5" w:rsidRDefault="00410FE5" w:rsidP="007026FC">
            <w:pPr>
              <w:jc w:val="both"/>
              <w:rPr>
                <w:rFonts w:ascii="Times New Roman" w:hAnsi="Times New Roman" w:cs="Times New Roman"/>
                <w:sz w:val="24"/>
                <w:szCs w:val="24"/>
              </w:rPr>
            </w:pPr>
            <w:r>
              <w:rPr>
                <w:rFonts w:ascii="Times New Roman" w:hAnsi="Times New Roman" w:cs="Times New Roman"/>
                <w:sz w:val="24"/>
                <w:szCs w:val="24"/>
              </w:rPr>
              <w:t>Y aquel que no lo tiene ni lo puede lograr, mejor escuche las palabras de Hes</w:t>
            </w:r>
            <w:r w:rsidR="002C5168">
              <w:rPr>
                <w:rFonts w:ascii="Times New Roman" w:hAnsi="Times New Roman" w:cs="Times New Roman"/>
                <w:sz w:val="24"/>
                <w:szCs w:val="24"/>
              </w:rPr>
              <w:t>í</w:t>
            </w:r>
            <w:r>
              <w:rPr>
                <w:rFonts w:ascii="Times New Roman" w:hAnsi="Times New Roman" w:cs="Times New Roman"/>
                <w:sz w:val="24"/>
                <w:szCs w:val="24"/>
              </w:rPr>
              <w:t>odo:</w:t>
            </w:r>
          </w:p>
          <w:p w:rsidR="00410FE5" w:rsidRPr="00C42F89" w:rsidRDefault="00410FE5" w:rsidP="00C42F89">
            <w:pPr>
              <w:ind w:left="567" w:hanging="567"/>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Aquella persona  </w:t>
            </w:r>
            <w:r w:rsidRPr="00C42F89">
              <w:rPr>
                <w:rFonts w:ascii="Times New Roman" w:hAnsi="Times New Roman" w:cs="Times New Roman"/>
                <w:i/>
                <w:sz w:val="24"/>
                <w:szCs w:val="24"/>
              </w:rPr>
              <w:t>que conoce todo por sí mism</w:t>
            </w:r>
            <w:r>
              <w:rPr>
                <w:rFonts w:ascii="Times New Roman" w:hAnsi="Times New Roman" w:cs="Times New Roman"/>
                <w:i/>
                <w:sz w:val="24"/>
                <w:szCs w:val="24"/>
              </w:rPr>
              <w:t>a es la mejor</w:t>
            </w:r>
            <w:r w:rsidRPr="00C42F89">
              <w:rPr>
                <w:rFonts w:ascii="Times New Roman" w:hAnsi="Times New Roman" w:cs="Times New Roman"/>
                <w:i/>
                <w:sz w:val="24"/>
                <w:szCs w:val="24"/>
              </w:rPr>
              <w:t>;</w:t>
            </w:r>
          </w:p>
          <w:p w:rsidR="00410FE5" w:rsidRPr="00C42F89" w:rsidRDefault="00410FE5" w:rsidP="00C42F89">
            <w:pPr>
              <w:ind w:left="567" w:hanging="567"/>
              <w:jc w:val="both"/>
              <w:rPr>
                <w:rFonts w:ascii="Times New Roman" w:hAnsi="Times New Roman" w:cs="Times New Roman"/>
                <w:i/>
                <w:sz w:val="24"/>
                <w:szCs w:val="24"/>
              </w:rPr>
            </w:pPr>
            <w:r w:rsidRPr="00C42F89">
              <w:rPr>
                <w:rFonts w:ascii="Times New Roman" w:hAnsi="Times New Roman" w:cs="Times New Roman"/>
                <w:i/>
                <w:sz w:val="24"/>
                <w:szCs w:val="24"/>
              </w:rPr>
              <w:tab/>
            </w:r>
            <w:r>
              <w:rPr>
                <w:rFonts w:ascii="Times New Roman" w:hAnsi="Times New Roman" w:cs="Times New Roman"/>
                <w:i/>
                <w:sz w:val="24"/>
                <w:szCs w:val="24"/>
              </w:rPr>
              <w:t xml:space="preserve">Aquella </w:t>
            </w:r>
            <w:r w:rsidRPr="00C42F89">
              <w:rPr>
                <w:rFonts w:ascii="Times New Roman" w:hAnsi="Times New Roman" w:cs="Times New Roman"/>
                <w:i/>
                <w:sz w:val="24"/>
                <w:szCs w:val="24"/>
              </w:rPr>
              <w:t xml:space="preserve">que escucha cuando </w:t>
            </w:r>
            <w:r>
              <w:rPr>
                <w:rFonts w:ascii="Times New Roman" w:hAnsi="Times New Roman" w:cs="Times New Roman"/>
                <w:i/>
                <w:sz w:val="24"/>
                <w:szCs w:val="24"/>
              </w:rPr>
              <w:t>le</w:t>
            </w:r>
            <w:r w:rsidRPr="00C42F89">
              <w:rPr>
                <w:rFonts w:ascii="Times New Roman" w:hAnsi="Times New Roman" w:cs="Times New Roman"/>
                <w:i/>
                <w:sz w:val="24"/>
                <w:szCs w:val="24"/>
              </w:rPr>
              <w:t xml:space="preserve"> dan consejos correctos</w:t>
            </w:r>
            <w:r>
              <w:rPr>
                <w:rFonts w:ascii="Times New Roman" w:hAnsi="Times New Roman" w:cs="Times New Roman"/>
                <w:i/>
                <w:sz w:val="24"/>
                <w:szCs w:val="24"/>
              </w:rPr>
              <w:t xml:space="preserve"> es buena</w:t>
            </w:r>
            <w:r w:rsidRPr="00C42F89">
              <w:rPr>
                <w:rFonts w:ascii="Times New Roman" w:hAnsi="Times New Roman" w:cs="Times New Roman"/>
                <w:i/>
                <w:sz w:val="24"/>
                <w:szCs w:val="24"/>
              </w:rPr>
              <w:t>;</w:t>
            </w:r>
          </w:p>
          <w:p w:rsidR="00410FE5" w:rsidRDefault="00410FE5" w:rsidP="00C105EB">
            <w:pPr>
              <w:ind w:left="567" w:hanging="567"/>
              <w:jc w:val="both"/>
              <w:rPr>
                <w:rFonts w:ascii="Times New Roman" w:hAnsi="Times New Roman" w:cs="Times New Roman"/>
                <w:sz w:val="24"/>
                <w:szCs w:val="24"/>
              </w:rPr>
            </w:pPr>
            <w:r w:rsidRPr="00C42F89">
              <w:rPr>
                <w:rFonts w:ascii="Times New Roman" w:hAnsi="Times New Roman" w:cs="Times New Roman"/>
                <w:i/>
                <w:sz w:val="24"/>
                <w:szCs w:val="24"/>
              </w:rPr>
              <w:tab/>
              <w:t>Pero</w:t>
            </w:r>
            <w:r>
              <w:rPr>
                <w:rFonts w:ascii="Times New Roman" w:hAnsi="Times New Roman" w:cs="Times New Roman"/>
                <w:i/>
                <w:sz w:val="24"/>
                <w:szCs w:val="24"/>
              </w:rPr>
              <w:t xml:space="preserve">, aquella </w:t>
            </w:r>
            <w:r w:rsidRPr="00C42F89">
              <w:rPr>
                <w:rFonts w:ascii="Times New Roman" w:hAnsi="Times New Roman" w:cs="Times New Roman"/>
                <w:i/>
                <w:sz w:val="24"/>
                <w:szCs w:val="24"/>
              </w:rPr>
              <w:t>que no conoce ni presta atención para escuchar la sabiduría del otro, es un</w:t>
            </w:r>
            <w:r>
              <w:rPr>
                <w:rFonts w:ascii="Times New Roman" w:hAnsi="Times New Roman" w:cs="Times New Roman"/>
                <w:i/>
                <w:sz w:val="24"/>
                <w:szCs w:val="24"/>
              </w:rPr>
              <w:t xml:space="preserve"> huevón </w:t>
            </w:r>
            <w:r w:rsidRPr="00C42F89">
              <w:rPr>
                <w:rFonts w:ascii="Times New Roman" w:hAnsi="Times New Roman" w:cs="Times New Roman"/>
                <w:i/>
                <w:sz w:val="24"/>
                <w:szCs w:val="24"/>
              </w:rPr>
              <w:t>inúti</w:t>
            </w:r>
            <w:r>
              <w:rPr>
                <w:rFonts w:ascii="Times New Roman" w:hAnsi="Times New Roman" w:cs="Times New Roman"/>
                <w:i/>
                <w:sz w:val="24"/>
                <w:szCs w:val="24"/>
              </w:rPr>
              <w:t>l.</w:t>
            </w:r>
            <w:r>
              <w:rPr>
                <w:rFonts w:ascii="Times New Roman" w:hAnsi="Times New Roman" w:cs="Times New Roman"/>
                <w:sz w:val="24"/>
                <w:szCs w:val="24"/>
              </w:rPr>
              <w:t xml:space="preserve"> (1</w:t>
            </w:r>
            <w:r w:rsidR="00C105EB">
              <w:rPr>
                <w:rFonts w:ascii="Times New Roman" w:hAnsi="Times New Roman" w:cs="Times New Roman"/>
                <w:sz w:val="24"/>
                <w:szCs w:val="24"/>
              </w:rPr>
              <w:t>5</w:t>
            </w:r>
            <w:r>
              <w:rPr>
                <w:rFonts w:ascii="Times New Roman" w:hAnsi="Times New Roman" w:cs="Times New Roman"/>
                <w:sz w:val="24"/>
                <w:szCs w:val="24"/>
              </w:rPr>
              <w:t>)</w:t>
            </w:r>
          </w:p>
        </w:tc>
        <w:tc>
          <w:tcPr>
            <w:tcW w:w="993" w:type="dxa"/>
          </w:tcPr>
          <w:p w:rsidR="00410FE5" w:rsidRDefault="00410FE5" w:rsidP="00E575C2">
            <w:pPr>
              <w:rPr>
                <w:rFonts w:ascii="Times New Roman" w:hAnsi="Times New Roman" w:cs="Times New Roman"/>
                <w:b/>
                <w:sz w:val="24"/>
                <w:szCs w:val="24"/>
              </w:rPr>
            </w:pPr>
          </w:p>
          <w:p w:rsidR="00410FE5" w:rsidRPr="00075466" w:rsidRDefault="00410FE5" w:rsidP="00E575C2">
            <w:pPr>
              <w:rPr>
                <w:rFonts w:ascii="Times New Roman" w:hAnsi="Times New Roman" w:cs="Times New Roman"/>
                <w:b/>
                <w:sz w:val="24"/>
                <w:szCs w:val="24"/>
              </w:rPr>
            </w:pPr>
            <w:r>
              <w:rPr>
                <w:rFonts w:ascii="Times New Roman" w:hAnsi="Times New Roman" w:cs="Times New Roman"/>
                <w:b/>
                <w:sz w:val="24"/>
                <w:szCs w:val="24"/>
              </w:rPr>
              <w:t>10</w:t>
            </w:r>
          </w:p>
        </w:tc>
      </w:tr>
      <w:tr w:rsidR="00410FE5" w:rsidRPr="00070B29" w:rsidTr="008A06FC">
        <w:tc>
          <w:tcPr>
            <w:tcW w:w="9606" w:type="dxa"/>
            <w:gridSpan w:val="2"/>
          </w:tcPr>
          <w:p w:rsidR="00410FE5" w:rsidRPr="00892A9F" w:rsidRDefault="00410FE5" w:rsidP="001D7B02">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p>
        </w:tc>
      </w:tr>
      <w:tr w:rsidR="00410FE5" w:rsidRPr="00070B29" w:rsidTr="008A06FC">
        <w:tc>
          <w:tcPr>
            <w:tcW w:w="9606" w:type="dxa"/>
            <w:gridSpan w:val="2"/>
          </w:tcPr>
          <w:p w:rsidR="00410FE5" w:rsidRDefault="00410FE5" w:rsidP="001D7B0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1)</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Pr="00B83AC5">
              <w:rPr>
                <w:rFonts w:ascii="Times New Roman" w:eastAsia="Times New Roman" w:hAnsi="Times New Roman" w:cs="Times New Roman"/>
                <w:sz w:val="20"/>
                <w:szCs w:val="20"/>
                <w:lang w:eastAsia="es-ES"/>
              </w:rPr>
              <w:t xml:space="preserve">1095a14 </w:t>
            </w:r>
            <w:r>
              <w:rPr>
                <w:rFonts w:ascii="Times New Roman" w:eastAsia="Times New Roman" w:hAnsi="Times New Roman" w:cs="Times New Roman"/>
                <w:i/>
                <w:sz w:val="20"/>
                <w:szCs w:val="20"/>
                <w:lang w:eastAsia="es-ES"/>
              </w:rPr>
              <w:t xml:space="preserve"> Aristóteles vuelve a la cuestión planteada en el capítulo 2 y pregunta que podría ser el bien buscado por la ciencia política. Como de costumbre comienza por las apariencias, las creencias comunes de la mayoría. Además, se observa que las cuatro actividades mencionadas en el capítulo 1, aquí se reducen a dos.</w:t>
            </w:r>
          </w:p>
          <w:p w:rsidR="00410FE5" w:rsidRDefault="00410FE5" w:rsidP="001D7B0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2)</w:t>
            </w:r>
            <w:r>
              <w:rPr>
                <w:rFonts w:ascii="Times New Roman" w:eastAsia="Times New Roman" w:hAnsi="Times New Roman" w:cs="Times New Roman"/>
                <w:b/>
                <w:i/>
                <w:sz w:val="20"/>
                <w:szCs w:val="20"/>
                <w:lang w:eastAsia="es-ES"/>
              </w:rPr>
              <w:t xml:space="preserve"> </w:t>
            </w:r>
            <w:r w:rsidRPr="00B16EF6">
              <w:rPr>
                <w:rStyle w:val="eforth"/>
                <w:rFonts w:ascii="Times New Roman" w:hAnsi="Times New Roman" w:cs="Times New Roman"/>
                <w:b/>
                <w:bCs/>
                <w:color w:val="000000"/>
                <w:sz w:val="20"/>
                <w:szCs w:val="20"/>
              </w:rPr>
              <w:t>εὐδαιμονία</w:t>
            </w:r>
            <w:r w:rsidRPr="00DD0604">
              <w:rPr>
                <w:rFonts w:ascii="Times New Roman" w:eastAsia="Times New Roman" w:hAnsi="Times New Roman" w:cs="Times New Roman"/>
                <w:i/>
                <w:sz w:val="20"/>
                <w:szCs w:val="20"/>
                <w:lang w:eastAsia="es-ES"/>
              </w:rPr>
              <w:tab/>
            </w:r>
            <w:r w:rsidRPr="00B83AC5">
              <w:rPr>
                <w:rFonts w:ascii="Times New Roman" w:eastAsia="Times New Roman" w:hAnsi="Times New Roman" w:cs="Times New Roman"/>
                <w:sz w:val="20"/>
                <w:szCs w:val="20"/>
                <w:lang w:eastAsia="es-ES"/>
              </w:rPr>
              <w:t xml:space="preserve">1095a18  </w:t>
            </w:r>
            <w:r>
              <w:rPr>
                <w:rFonts w:ascii="Times New Roman" w:eastAsia="Times New Roman" w:hAnsi="Times New Roman" w:cs="Times New Roman"/>
                <w:i/>
                <w:sz w:val="20"/>
                <w:szCs w:val="20"/>
                <w:lang w:eastAsia="es-ES"/>
              </w:rPr>
              <w:t>Prosperidad, buena fortuna, opulencia; felicidad (LSJ).</w:t>
            </w:r>
          </w:p>
          <w:p w:rsidR="00410FE5" w:rsidRDefault="00410FE5" w:rsidP="001D7B02">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sidRPr="00B83AC5">
              <w:rPr>
                <w:rFonts w:ascii="Times New Roman" w:eastAsia="Times New Roman" w:hAnsi="Times New Roman" w:cs="Times New Roman"/>
                <w:sz w:val="20"/>
                <w:szCs w:val="20"/>
                <w:lang w:eastAsia="es-ES"/>
              </w:rPr>
              <w:t>(3)</w:t>
            </w:r>
            <w:r>
              <w:rPr>
                <w:rFonts w:ascii="Times New Roman" w:eastAsia="Times New Roman" w:hAnsi="Times New Roman" w:cs="Times New Roman"/>
                <w:i/>
                <w:sz w:val="20"/>
                <w:szCs w:val="20"/>
                <w:lang w:eastAsia="es-ES"/>
              </w:rPr>
              <w:t xml:space="preserve"> </w:t>
            </w:r>
            <w:r w:rsidRPr="00B83AC5">
              <w:rPr>
                <w:rFonts w:ascii="Times New Roman" w:eastAsia="Times New Roman" w:hAnsi="Times New Roman" w:cs="Times New Roman"/>
                <w:b/>
                <w:i/>
                <w:sz w:val="20"/>
                <w:szCs w:val="20"/>
                <w:lang w:eastAsia="es-ES"/>
              </w:rPr>
              <w:t>Marías</w:t>
            </w:r>
            <w:r>
              <w:rPr>
                <w:rFonts w:ascii="Times New Roman" w:eastAsia="Times New Roman" w:hAnsi="Times New Roman" w:cs="Times New Roman"/>
                <w:b/>
                <w:i/>
                <w:sz w:val="20"/>
                <w:szCs w:val="20"/>
                <w:lang w:eastAsia="es-ES"/>
              </w:rPr>
              <w:t xml:space="preserve"> &amp; Araujo  </w:t>
            </w:r>
            <w:r w:rsidRPr="00B83AC5">
              <w:rPr>
                <w:rFonts w:ascii="Times New Roman" w:eastAsia="Times New Roman" w:hAnsi="Times New Roman" w:cs="Times New Roman"/>
                <w:sz w:val="20"/>
                <w:szCs w:val="20"/>
                <w:lang w:eastAsia="es-ES"/>
              </w:rPr>
              <w:t xml:space="preserve">1095a18  </w:t>
            </w:r>
            <w:r>
              <w:rPr>
                <w:rFonts w:ascii="Times New Roman" w:eastAsia="Times New Roman" w:hAnsi="Times New Roman" w:cs="Times New Roman"/>
                <w:i/>
                <w:sz w:val="20"/>
                <w:szCs w:val="20"/>
                <w:lang w:eastAsia="es-ES"/>
              </w:rPr>
              <w:t xml:space="preserve">En este contexto aparece la palabra </w:t>
            </w:r>
            <w:r w:rsidRPr="00B83AC5">
              <w:rPr>
                <w:rFonts w:ascii="Times New Roman" w:eastAsia="Times New Roman" w:hAnsi="Times New Roman" w:cs="Times New Roman"/>
                <w:b/>
                <w:i/>
                <w:sz w:val="20"/>
                <w:szCs w:val="20"/>
                <w:lang w:eastAsia="es-ES"/>
              </w:rPr>
              <w:t>eudaimonía</w:t>
            </w:r>
            <w:r>
              <w:rPr>
                <w:rFonts w:ascii="Times New Roman" w:eastAsia="Times New Roman" w:hAnsi="Times New Roman" w:cs="Times New Roman"/>
                <w:i/>
                <w:sz w:val="20"/>
                <w:szCs w:val="20"/>
                <w:lang w:eastAsia="es-ES"/>
              </w:rPr>
              <w:t xml:space="preserve"> en su sentido más general, justamente aquel en que convienen todos. El tema de la Ética será en buena parte esclarecer la verdadera significación de esa palabra. </w:t>
            </w:r>
          </w:p>
          <w:p w:rsidR="00410FE5" w:rsidRDefault="00410FE5" w:rsidP="00091A46">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4</w:t>
            </w: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w:t>
            </w:r>
            <w:r w:rsidRPr="00DD0604">
              <w:rPr>
                <w:rFonts w:ascii="Times New Roman" w:eastAsia="Times New Roman" w:hAnsi="Times New Roman" w:cs="Times New Roman"/>
                <w:b/>
                <w:i/>
                <w:sz w:val="20"/>
                <w:szCs w:val="20"/>
                <w:lang w:eastAsia="es-ES"/>
              </w:rPr>
              <w:t>Ross</w:t>
            </w:r>
            <w:r w:rsidRPr="00DD0604">
              <w:rPr>
                <w:rFonts w:ascii="Times New Roman" w:eastAsia="Times New Roman" w:hAnsi="Times New Roman" w:cs="Times New Roman"/>
                <w:i/>
                <w:sz w:val="20"/>
                <w:szCs w:val="20"/>
                <w:lang w:eastAsia="es-ES"/>
              </w:rPr>
              <w:tab/>
            </w:r>
            <w:r w:rsidRPr="00DF01F2">
              <w:rPr>
                <w:rFonts w:ascii="Times New Roman" w:eastAsia="Times New Roman" w:hAnsi="Times New Roman" w:cs="Times New Roman"/>
                <w:sz w:val="20"/>
                <w:szCs w:val="20"/>
                <w:lang w:eastAsia="es-ES"/>
              </w:rPr>
              <w:t xml:space="preserve">1095a19  </w:t>
            </w:r>
            <w:r>
              <w:rPr>
                <w:rFonts w:ascii="Times New Roman" w:eastAsia="Times New Roman" w:hAnsi="Times New Roman" w:cs="Times New Roman"/>
                <w:i/>
                <w:sz w:val="20"/>
                <w:szCs w:val="20"/>
                <w:lang w:eastAsia="es-ES"/>
              </w:rPr>
              <w:t xml:space="preserve">Era evidentemente una perogrullada en Grecia que la 'eudaimonía' es el bien supremo del ser humano.  Pero, veamos cuán diferente es 'eudaimonía' respecto de la felicidad (tal como se entiende </w:t>
            </w:r>
            <w:r>
              <w:rPr>
                <w:rFonts w:ascii="Times New Roman" w:eastAsia="Times New Roman" w:hAnsi="Times New Roman" w:cs="Times New Roman"/>
                <w:i/>
                <w:sz w:val="20"/>
                <w:szCs w:val="20"/>
                <w:lang w:eastAsia="es-ES"/>
              </w:rPr>
              <w:lastRenderedPageBreak/>
              <w:t>comúnmente) cuando Aristóteles inmediatamente la iguala a buen vivir y el pasarlo bien. En el Capítulo 6 Aristóteles discutirá y rechazará esta visión de Platón y sus discípulos, esto es, la teoría que hay una Idea de bien.</w:t>
            </w:r>
          </w:p>
          <w:p w:rsidR="00410FE5" w:rsidRDefault="00410FE5" w:rsidP="002A7886">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5)</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Pr="00AA214B">
              <w:rPr>
                <w:rFonts w:ascii="Times New Roman" w:eastAsia="Times New Roman" w:hAnsi="Times New Roman" w:cs="Times New Roman"/>
                <w:sz w:val="20"/>
                <w:szCs w:val="20"/>
                <w:lang w:eastAsia="es-ES"/>
              </w:rPr>
              <w:t xml:space="preserve">1095a20  </w:t>
            </w:r>
            <w:r>
              <w:rPr>
                <w:rFonts w:ascii="Times New Roman" w:eastAsia="Times New Roman" w:hAnsi="Times New Roman" w:cs="Times New Roman"/>
                <w:i/>
                <w:sz w:val="20"/>
                <w:szCs w:val="20"/>
                <w:lang w:eastAsia="es-ES"/>
              </w:rPr>
              <w:t xml:space="preserve">Todos piensan que el bien es la felicidad, la 'eudaimonía'; Aristóteles argumenta en este sentido en el Capítulo 7. Al identificar 'eudaimonía' con 'buen vivir (o 'teniendo una buena vida') y 'actuar bien' ('conducirse bien') sugiere que 'eudaimonía'  (a) incluye la vida de uno como un todo y (b) consiste en la acción, en el actuar. Luego, en los  Capítulos 9 y 10 examina ambas (a) y (b). No considera natural hablar de que alguien es 'eudaimón'  por unos pocos minutos y luego deja de ser 'eudaimón'. (Contraste: 'Me puse feliz cuando escuché la noticia, pero mi estado de ánimo cambió cuando empecé a darme cuenta de sus consecuencias'.) En estos contextos 'bienestar' sugiere las connotaciones de 'eudaimonía' mejor que la palabra 'felicidad'. </w:t>
            </w:r>
          </w:p>
          <w:p w:rsidR="00410FE5" w:rsidRDefault="00410FE5" w:rsidP="002A7886">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6)</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Pr="00AA214B">
              <w:rPr>
                <w:rFonts w:ascii="Times New Roman" w:eastAsia="Times New Roman" w:hAnsi="Times New Roman" w:cs="Times New Roman"/>
                <w:sz w:val="20"/>
                <w:szCs w:val="20"/>
                <w:lang w:eastAsia="es-ES"/>
              </w:rPr>
              <w:t xml:space="preserve">1095a21 </w:t>
            </w:r>
            <w:r>
              <w:rPr>
                <w:rFonts w:ascii="Times New Roman" w:eastAsia="Times New Roman" w:hAnsi="Times New Roman" w:cs="Times New Roman"/>
                <w:i/>
                <w:sz w:val="20"/>
                <w:szCs w:val="20"/>
                <w:lang w:eastAsia="es-ES"/>
              </w:rPr>
              <w:t xml:space="preserve"> Necesitamos una explicación (una razón) más clara y una definición de felicidad - de los estados y tipos de actividad en los que consiste; y comenzamos revisando las visiones más comunes.</w:t>
            </w:r>
          </w:p>
          <w:p w:rsidR="00410FE5" w:rsidRDefault="00410FE5" w:rsidP="002A7886">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sidRPr="00892A9F">
              <w:rPr>
                <w:rFonts w:ascii="Times New Roman" w:eastAsia="Times New Roman" w:hAnsi="Times New Roman" w:cs="Times New Roman"/>
                <w:sz w:val="20"/>
                <w:szCs w:val="20"/>
                <w:lang w:eastAsia="es-ES"/>
              </w:rPr>
              <w:t>(</w:t>
            </w:r>
            <w:r w:rsidR="00BB4DE0">
              <w:rPr>
                <w:rFonts w:ascii="Times New Roman" w:eastAsia="Times New Roman" w:hAnsi="Times New Roman" w:cs="Times New Roman"/>
                <w:sz w:val="20"/>
                <w:szCs w:val="20"/>
                <w:lang w:eastAsia="es-ES"/>
              </w:rPr>
              <w:t>7</w:t>
            </w:r>
            <w:r>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00495B98" w:rsidRPr="00495B98">
              <w:rPr>
                <w:rFonts w:ascii="Times New Roman" w:eastAsia="Times New Roman" w:hAnsi="Times New Roman" w:cs="Times New Roman"/>
                <w:sz w:val="20"/>
                <w:szCs w:val="20"/>
                <w:lang w:eastAsia="es-ES"/>
              </w:rPr>
              <w:t xml:space="preserve">1095a28  </w:t>
            </w:r>
            <w:r>
              <w:rPr>
                <w:rFonts w:ascii="Times New Roman" w:eastAsia="Times New Roman" w:hAnsi="Times New Roman" w:cs="Times New Roman"/>
                <w:i/>
                <w:sz w:val="20"/>
                <w:szCs w:val="20"/>
                <w:lang w:eastAsia="es-ES"/>
              </w:rPr>
              <w:t>El concepto (idea o forma) platónico del bien existe por sí mismo y por tanto es independiente de sus instancias sensibles. Aristóteles discute este tema en el Capítulo 6.</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8)</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00D722D0" w:rsidRPr="00D722D0">
              <w:rPr>
                <w:rFonts w:ascii="Times New Roman" w:eastAsia="Times New Roman" w:hAnsi="Times New Roman" w:cs="Times New Roman"/>
                <w:sz w:val="20"/>
                <w:szCs w:val="20"/>
                <w:lang w:eastAsia="es-ES"/>
              </w:rPr>
              <w:t xml:space="preserve">1095a32  </w:t>
            </w:r>
            <w:r w:rsidR="00D722D0">
              <w:rPr>
                <w:rFonts w:ascii="Times New Roman" w:eastAsia="Times New Roman" w:hAnsi="Times New Roman" w:cs="Times New Roman"/>
                <w:i/>
                <w:sz w:val="20"/>
                <w:szCs w:val="20"/>
                <w:lang w:eastAsia="es-ES"/>
              </w:rPr>
              <w:t>P</w:t>
            </w:r>
            <w:r>
              <w:rPr>
                <w:rFonts w:ascii="Times New Roman" w:eastAsia="Times New Roman" w:hAnsi="Times New Roman" w:cs="Times New Roman"/>
                <w:i/>
                <w:sz w:val="20"/>
                <w:szCs w:val="20"/>
                <w:lang w:eastAsia="es-ES"/>
              </w:rPr>
              <w:t>ara justificar comenzar por las apariencias Aristóteles agrega una nueva observación al método. Primero, el distingue argumentos desde los principios (archai) de los a</w:t>
            </w:r>
            <w:r w:rsidR="00DE4BD8">
              <w:rPr>
                <w:rFonts w:ascii="Times New Roman" w:eastAsia="Times New Roman" w:hAnsi="Times New Roman" w:cs="Times New Roman"/>
                <w:i/>
                <w:sz w:val="20"/>
                <w:szCs w:val="20"/>
                <w:lang w:eastAsia="es-ES"/>
              </w:rPr>
              <w:t>rgumentos hacia los principios.</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9)</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00D722D0" w:rsidRPr="00D722D0">
              <w:rPr>
                <w:rFonts w:ascii="Times New Roman" w:eastAsia="Times New Roman" w:hAnsi="Times New Roman" w:cs="Times New Roman"/>
                <w:sz w:val="20"/>
                <w:szCs w:val="20"/>
                <w:lang w:eastAsia="es-ES"/>
              </w:rPr>
              <w:t xml:space="preserve">1095b1 </w:t>
            </w:r>
            <w:r w:rsidR="00D722D0">
              <w:rPr>
                <w:rFonts w:ascii="Times New Roman" w:eastAsia="Times New Roman" w:hAnsi="Times New Roman" w:cs="Times New Roman"/>
                <w:i/>
                <w:sz w:val="20"/>
                <w:szCs w:val="20"/>
                <w:lang w:eastAsia="es-ES"/>
              </w:rPr>
              <w:t xml:space="preserve"> </w:t>
            </w:r>
            <w:r>
              <w:rPr>
                <w:rFonts w:ascii="Times New Roman" w:eastAsia="Times New Roman" w:hAnsi="Times New Roman" w:cs="Times New Roman"/>
                <w:i/>
                <w:sz w:val="20"/>
                <w:szCs w:val="20"/>
                <w:lang w:eastAsia="es-ES"/>
              </w:rPr>
              <w:t>En ´como a menudo lo hacía' (tiempo imperfecto en griego) Aristóteles indica una colección de los dichos de Platón. Normalmente usa el tiempo presente para referirse a los escritos de Platón. Cf. 1144b19 sobre Sócrates. La descripción de Aristóteles nos recuerda los pasajes en Rep. 510bc, 533cd, donde Platón distingue los argumentos que conducen hacia una explicación de un principio general (que Platón identifica con la Idea del bien) de los argumentos que aplican este principio general. La metáfora del estadio también sugiere este tipo de argumentos hacia y desde un conjunto único de principios.</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(10)</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00D722D0" w:rsidRPr="00D722D0">
              <w:rPr>
                <w:rFonts w:ascii="Times New Roman" w:eastAsia="Times New Roman" w:hAnsi="Times New Roman" w:cs="Times New Roman"/>
                <w:sz w:val="20"/>
                <w:szCs w:val="20"/>
                <w:lang w:eastAsia="es-ES"/>
              </w:rPr>
              <w:t xml:space="preserve">1095b2  </w:t>
            </w:r>
            <w:r>
              <w:rPr>
                <w:rFonts w:ascii="Times New Roman" w:eastAsia="Times New Roman" w:hAnsi="Times New Roman" w:cs="Times New Roman"/>
                <w:i/>
                <w:sz w:val="20"/>
                <w:szCs w:val="20"/>
                <w:lang w:eastAsia="es-ES"/>
              </w:rPr>
              <w:t>Literalmente, 'límite'. Aristóteles piensa en un estadio griego, en el cual, el punto medio de la carrera está en el extremo opuesto al de la partida.</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sz w:val="20"/>
                <w:szCs w:val="20"/>
                <w:lang w:eastAsia="es-ES"/>
              </w:rPr>
              <w:t>(11)</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00D722D0" w:rsidRPr="00D722D0">
              <w:rPr>
                <w:rFonts w:ascii="Times New Roman" w:eastAsia="Times New Roman" w:hAnsi="Times New Roman" w:cs="Times New Roman"/>
                <w:sz w:val="20"/>
                <w:szCs w:val="20"/>
                <w:lang w:eastAsia="es-ES"/>
              </w:rPr>
              <w:t xml:space="preserve">1095b3 </w:t>
            </w:r>
            <w:r w:rsidR="00D722D0">
              <w:rPr>
                <w:rFonts w:ascii="Times New Roman" w:eastAsia="Times New Roman" w:hAnsi="Times New Roman" w:cs="Times New Roman"/>
                <w:i/>
                <w:sz w:val="20"/>
                <w:szCs w:val="20"/>
                <w:lang w:eastAsia="es-ES"/>
              </w:rPr>
              <w:t xml:space="preserve"> </w:t>
            </w:r>
            <w:r>
              <w:rPr>
                <w:rFonts w:ascii="Times New Roman" w:eastAsia="Times New Roman" w:hAnsi="Times New Roman" w:cs="Times New Roman"/>
                <w:i/>
                <w:sz w:val="20"/>
                <w:szCs w:val="20"/>
                <w:lang w:eastAsia="es-ES"/>
              </w:rPr>
              <w:t xml:space="preserve">Después que distingue dos direcciones de los argumentos en relación al mismo </w:t>
            </w:r>
            <w:r w:rsidRPr="001468CE">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 Aristóteles ahora implícitamente distingue dos tipos de </w:t>
            </w:r>
            <w:r w:rsidRPr="001468CE">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(principios). Al decir que debemos comenzar (</w:t>
            </w:r>
            <w:r w:rsidRPr="001468CE">
              <w:rPr>
                <w:rFonts w:ascii="Times New Roman" w:eastAsia="Times New Roman" w:hAnsi="Times New Roman" w:cs="Times New Roman"/>
                <w:b/>
                <w:i/>
                <w:sz w:val="20"/>
                <w:szCs w:val="20"/>
                <w:lang w:eastAsia="es-ES"/>
              </w:rPr>
              <w:t>archaien</w:t>
            </w:r>
            <w:r>
              <w:rPr>
                <w:rFonts w:ascii="Times New Roman" w:eastAsia="Times New Roman" w:hAnsi="Times New Roman" w:cs="Times New Roman"/>
                <w:i/>
                <w:sz w:val="20"/>
                <w:szCs w:val="20"/>
                <w:lang w:eastAsia="es-ES"/>
              </w:rPr>
              <w:t xml:space="preserve">) desde x, implica que x es un </w:t>
            </w:r>
            <w:r w:rsidRPr="001468CE">
              <w:rPr>
                <w:rFonts w:ascii="Times New Roman" w:eastAsia="Times New Roman" w:hAnsi="Times New Roman" w:cs="Times New Roman"/>
                <w:b/>
                <w:i/>
                <w:sz w:val="20"/>
                <w:szCs w:val="20"/>
                <w:lang w:eastAsia="es-ES"/>
              </w:rPr>
              <w:t>arché</w:t>
            </w:r>
            <w:r>
              <w:rPr>
                <w:rFonts w:ascii="Times New Roman" w:eastAsia="Times New Roman" w:hAnsi="Times New Roman" w:cs="Times New Roman"/>
                <w:i/>
                <w:sz w:val="20"/>
                <w:szCs w:val="20"/>
                <w:lang w:eastAsia="es-ES"/>
              </w:rPr>
              <w:t xml:space="preserve"> (principio) para nosotros y como debemos comenzar por donde conocemos; y como hay dos modos de conocer, hay dos clases de </w:t>
            </w:r>
            <w:r w:rsidRPr="001468CE">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i/>
                <w:sz w:val="20"/>
                <w:szCs w:val="20"/>
                <w:lang w:eastAsia="es-ES"/>
              </w:rPr>
              <w:tab/>
              <w:t xml:space="preserve">Estas dos clases de principios difieren en que una clase es 'conocida por nosotros' y la otra, es conocida sin más calificación o como dice en otra parte, 'conocida por naturaleza' (Cf. APo 71b33-72a5). 'Conocido por nosotros' significa 'conocido en cuanto nos concierne' o 'conocido por nuestra vista', luego significa  'familiar a nosotros'. Luego, al decir que algo es conocido por nosotros Aristóteles no está diciendo que es verdadero (cf. Met. 1029b8-10). En algún momento del tiempo era 'conocido por' los astrónomos que el sol rotaba alrededor de la Tierra. </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i/>
                <w:sz w:val="20"/>
                <w:szCs w:val="20"/>
                <w:lang w:eastAsia="es-ES"/>
              </w:rPr>
              <w:tab/>
              <w:t xml:space="preserve">'Conocido por naturaleza' significa 'es naturalmente tal que debe ser conocido' o 'su naturaleza es ser conocido', ya sea que alguien efectivamente lo conozca o no. (De modo similar, podríamos decir que alguien es naturalmente un corredor aunque nunca haya corrido una carrera). Una verdad es conocida por naturaleza aunque nadie la crea o tenga los conceptos para expresarla. </w:t>
            </w:r>
          </w:p>
          <w:p w:rsidR="00410FE5" w:rsidRDefault="00410FE5" w:rsidP="00672622">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i/>
                <w:sz w:val="20"/>
                <w:szCs w:val="20"/>
                <w:lang w:eastAsia="es-ES"/>
              </w:rPr>
              <w:tab/>
              <w:t xml:space="preserve">Ahora que ha distinguido dos clases de </w:t>
            </w:r>
            <w:r w:rsidRPr="00037A2A">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(principios) y estos dos modos mediante los cuales pueden ser conocidos los </w:t>
            </w:r>
            <w:r w:rsidRPr="00037A2A">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(principios), Aristóteles puede responder la pregunta de Platón acerca de si va hacia o si viene desde los </w:t>
            </w:r>
            <w:r w:rsidRPr="00037A2A">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(principios); y efectivamente responde que en esta investigación vamos a ir desde los principios conocidos por nosotros hacia los </w:t>
            </w:r>
            <w:r w:rsidRPr="00EC05A8">
              <w:rPr>
                <w:rFonts w:ascii="Times New Roman" w:eastAsia="Times New Roman" w:hAnsi="Times New Roman" w:cs="Times New Roman"/>
                <w:b/>
                <w:i/>
                <w:sz w:val="20"/>
                <w:szCs w:val="20"/>
                <w:lang w:eastAsia="es-ES"/>
              </w:rPr>
              <w:t>archai</w:t>
            </w:r>
            <w:r>
              <w:rPr>
                <w:rFonts w:ascii="Times New Roman" w:eastAsia="Times New Roman" w:hAnsi="Times New Roman" w:cs="Times New Roman"/>
                <w:i/>
                <w:sz w:val="20"/>
                <w:szCs w:val="20"/>
                <w:lang w:eastAsia="es-ES"/>
              </w:rPr>
              <w:t xml:space="preserve"> (principios) conocidos por naturaleza (los principios teóricos).</w:t>
            </w:r>
          </w:p>
          <w:p w:rsidR="00410FE5" w:rsidRDefault="00410FE5" w:rsidP="002F7C94">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973D6E">
              <w:rPr>
                <w:rFonts w:ascii="Times New Roman" w:eastAsia="Times New Roman" w:hAnsi="Times New Roman" w:cs="Times New Roman"/>
                <w:sz w:val="20"/>
                <w:szCs w:val="20"/>
                <w:lang w:eastAsia="es-ES"/>
              </w:rPr>
              <w:t>(</w:t>
            </w:r>
            <w:r w:rsidR="00C105EB">
              <w:rPr>
                <w:rFonts w:ascii="Times New Roman" w:eastAsia="Times New Roman" w:hAnsi="Times New Roman" w:cs="Times New Roman"/>
                <w:sz w:val="20"/>
                <w:szCs w:val="20"/>
                <w:lang w:eastAsia="es-ES"/>
              </w:rPr>
              <w:t>12</w:t>
            </w:r>
            <w:r w:rsidRPr="00973D6E">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w:t>
            </w:r>
            <w:r w:rsidRPr="00DD0604">
              <w:rPr>
                <w:rFonts w:ascii="Times New Roman" w:eastAsia="Times New Roman" w:hAnsi="Times New Roman" w:cs="Times New Roman"/>
                <w:b/>
                <w:i/>
                <w:sz w:val="20"/>
                <w:szCs w:val="20"/>
                <w:lang w:eastAsia="es-ES"/>
              </w:rPr>
              <w:t>Ross</w:t>
            </w:r>
            <w:r w:rsidRPr="00DD0604">
              <w:rPr>
                <w:rFonts w:ascii="Times New Roman" w:eastAsia="Times New Roman" w:hAnsi="Times New Roman" w:cs="Times New Roman"/>
                <w:i/>
                <w:sz w:val="20"/>
                <w:szCs w:val="20"/>
                <w:lang w:eastAsia="es-ES"/>
              </w:rPr>
              <w:tab/>
            </w:r>
            <w:r w:rsidRPr="00C00BFB">
              <w:rPr>
                <w:rFonts w:ascii="Times New Roman" w:eastAsia="Times New Roman" w:hAnsi="Times New Roman" w:cs="Times New Roman"/>
                <w:sz w:val="20"/>
                <w:szCs w:val="20"/>
                <w:lang w:eastAsia="es-ES"/>
              </w:rPr>
              <w:t>1095b6</w:t>
            </w:r>
            <w:r>
              <w:rPr>
                <w:rFonts w:ascii="Times New Roman" w:eastAsia="Times New Roman" w:hAnsi="Times New Roman" w:cs="Times New Roman"/>
                <w:i/>
                <w:sz w:val="20"/>
                <w:szCs w:val="20"/>
                <w:lang w:eastAsia="es-ES"/>
              </w:rPr>
              <w:t xml:space="preserve">  'arché', literalmente, el principio, el comienzo, puede tener ambos significados, el punto de partida y el primer principio. En este difícil pasaje Aristóteles refuerza la necesidad para el estudiante de ética de haber sido bien criado, bien educado, de modo que disponga de 'hechos'  que le sirvan de punto de partida, esto es, esté consciente que aquel acto es una cobardía, que este otro acto es de generosidad, etc. Una comprensión de tales actos es suficiente para una conducta apropiada, pero el estudiante de ética los puede usar para comprender de modo más profundo el fundamento ético de los ´hechos´ en discusión, esto es, puede proceder a razonar y a elevar el nivel del conocimiento.</w:t>
            </w:r>
          </w:p>
          <w:p w:rsidR="00410FE5" w:rsidRDefault="00410FE5" w:rsidP="002F7C94">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sz w:val="20"/>
                <w:szCs w:val="20"/>
                <w:lang w:eastAsia="es-ES"/>
              </w:rPr>
              <w:t xml:space="preserve"> (1</w:t>
            </w:r>
            <w:r w:rsidR="00C105EB">
              <w:rPr>
                <w:rFonts w:ascii="Times New Roman" w:eastAsia="Times New Roman" w:hAnsi="Times New Roman" w:cs="Times New Roman"/>
                <w:sz w:val="20"/>
                <w:szCs w:val="20"/>
                <w:lang w:eastAsia="es-ES"/>
              </w:rPr>
              <w:t>3</w:t>
            </w:r>
            <w:r>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Pr="002F7C94">
              <w:rPr>
                <w:rFonts w:ascii="Times New Roman" w:eastAsia="Times New Roman" w:hAnsi="Times New Roman" w:cs="Times New Roman"/>
                <w:sz w:val="20"/>
                <w:szCs w:val="20"/>
                <w:lang w:eastAsia="es-ES"/>
              </w:rPr>
              <w:t xml:space="preserve">1095b7 </w:t>
            </w:r>
            <w:r>
              <w:rPr>
                <w:rFonts w:ascii="Times New Roman" w:eastAsia="Times New Roman" w:hAnsi="Times New Roman" w:cs="Times New Roman"/>
                <w:i/>
                <w:sz w:val="20"/>
                <w:szCs w:val="20"/>
                <w:lang w:eastAsia="es-ES"/>
              </w:rPr>
              <w:t xml:space="preserve"> Literalmente 'pues el </w:t>
            </w:r>
            <w:r w:rsidRPr="00E45011">
              <w:rPr>
                <w:rFonts w:ascii="Times New Roman" w:eastAsia="Times New Roman" w:hAnsi="Times New Roman" w:cs="Times New Roman"/>
                <w:b/>
                <w:i/>
                <w:sz w:val="20"/>
                <w:szCs w:val="20"/>
                <w:lang w:eastAsia="es-ES"/>
              </w:rPr>
              <w:t>arché</w:t>
            </w:r>
            <w:r>
              <w:rPr>
                <w:rFonts w:ascii="Times New Roman" w:eastAsia="Times New Roman" w:hAnsi="Times New Roman" w:cs="Times New Roman"/>
                <w:i/>
                <w:sz w:val="20"/>
                <w:szCs w:val="20"/>
                <w:lang w:eastAsia="es-ES"/>
              </w:rPr>
              <w:t xml:space="preserve"> es aquello, y si esto parece adecuado, no va a necesitar en absoluto el porque'. Esta traducción trata de aclarar que este </w:t>
            </w:r>
            <w:r w:rsidRPr="00E45011">
              <w:rPr>
                <w:rFonts w:ascii="Times New Roman" w:eastAsia="Times New Roman" w:hAnsi="Times New Roman" w:cs="Times New Roman"/>
                <w:b/>
                <w:i/>
                <w:sz w:val="20"/>
                <w:szCs w:val="20"/>
                <w:lang w:eastAsia="es-ES"/>
              </w:rPr>
              <w:t>arché</w:t>
            </w:r>
            <w:r>
              <w:rPr>
                <w:rFonts w:ascii="Times New Roman" w:eastAsia="Times New Roman" w:hAnsi="Times New Roman" w:cs="Times New Roman"/>
                <w:i/>
                <w:sz w:val="20"/>
                <w:szCs w:val="20"/>
                <w:lang w:eastAsia="es-ES"/>
              </w:rPr>
              <w:t xml:space="preserve"> es el comienzo que 'es conocido por nosotros'  y no el principio teórico hacia el cual estamos razonando. Comenzamos desde 'aquello', las creencias morales aceptadas. Estas incluyen (si juzgamos a partir de los ejemplos dados en el Capítulo 5) no sólo creencias particulares tales como 'debo cumplir con  mis promesas' sino también afirmaciones de carácter general tales como él honor es algo valioso que lo tienen sólo personas correctas'. Estas creencias son verdaderas o casi verdaderas, pero necesitan una defensa y una justificación del 'porque', un primer principio que explica porque son verdaderas. No necesitamos el 'porque' para comenzar nuestra investigación; el 'porque' es lo que andamos buscando.</w:t>
            </w:r>
          </w:p>
          <w:p w:rsidR="00410FE5" w:rsidRDefault="00410FE5" w:rsidP="007430C1">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Pr>
                <w:rFonts w:ascii="Times New Roman" w:eastAsia="Times New Roman" w:hAnsi="Times New Roman" w:cs="Times New Roman"/>
                <w:i/>
                <w:sz w:val="20"/>
                <w:szCs w:val="20"/>
                <w:lang w:eastAsia="es-ES"/>
              </w:rPr>
              <w:tab/>
              <w:t xml:space="preserve">Una interpretación alternativa de este pasaje es: " en la ética no hay porque. Nuestro único </w:t>
            </w:r>
            <w:r w:rsidRPr="00100CBA">
              <w:rPr>
                <w:rFonts w:ascii="Times New Roman" w:eastAsia="Times New Roman" w:hAnsi="Times New Roman" w:cs="Times New Roman"/>
                <w:b/>
                <w:i/>
                <w:sz w:val="20"/>
                <w:szCs w:val="20"/>
                <w:lang w:eastAsia="es-ES"/>
              </w:rPr>
              <w:t>arché</w:t>
            </w:r>
            <w:r>
              <w:rPr>
                <w:rFonts w:ascii="Times New Roman" w:eastAsia="Times New Roman" w:hAnsi="Times New Roman" w:cs="Times New Roman"/>
                <w:i/>
                <w:sz w:val="20"/>
                <w:szCs w:val="20"/>
                <w:lang w:eastAsia="es-ES"/>
              </w:rPr>
              <w:t xml:space="preserve"> es el </w:t>
            </w:r>
            <w:r>
              <w:rPr>
                <w:rFonts w:ascii="Times New Roman" w:eastAsia="Times New Roman" w:hAnsi="Times New Roman" w:cs="Times New Roman"/>
                <w:i/>
                <w:sz w:val="20"/>
                <w:szCs w:val="20"/>
                <w:lang w:eastAsia="es-ES"/>
              </w:rPr>
              <w:lastRenderedPageBreak/>
              <w:t>'qué' y no buscamos adicionalmente  ningún ´porqué' ". Esta interpretación es dudosa; sería sorprendente que Aristóteles haya introducido su distinción estándar entre 'lo conocido por nosotros' y 'lo conocido sin calificación' sin que sugiriera, como normalmente lo hace, que debemos buscar los principios que son conocidos sin calificación. Para una mayor discusión de los principios en la ética, ver Capítulo 7.</w:t>
            </w:r>
          </w:p>
          <w:p w:rsidR="00410FE5" w:rsidRDefault="00410FE5" w:rsidP="007430C1">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Pr>
                <w:rFonts w:ascii="Times New Roman" w:eastAsia="Times New Roman" w:hAnsi="Times New Roman" w:cs="Times New Roman"/>
                <w:sz w:val="20"/>
                <w:szCs w:val="20"/>
                <w:lang w:eastAsia="es-ES"/>
              </w:rPr>
              <w:t>(1</w:t>
            </w:r>
            <w:r w:rsidR="00C105EB">
              <w:rPr>
                <w:rFonts w:ascii="Times New Roman" w:eastAsia="Times New Roman" w:hAnsi="Times New Roman" w:cs="Times New Roman"/>
                <w:sz w:val="20"/>
                <w:szCs w:val="20"/>
                <w:lang w:eastAsia="es-ES"/>
              </w:rPr>
              <w:t>4</w:t>
            </w:r>
            <w:r>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Irwin</w:t>
            </w:r>
            <w:r w:rsidRPr="00DD0604">
              <w:rPr>
                <w:rFonts w:ascii="Times New Roman" w:eastAsia="Times New Roman" w:hAnsi="Times New Roman" w:cs="Times New Roman"/>
                <w:i/>
                <w:sz w:val="20"/>
                <w:szCs w:val="20"/>
                <w:lang w:eastAsia="es-ES"/>
              </w:rPr>
              <w:tab/>
            </w:r>
            <w:r w:rsidRPr="00B83AC5">
              <w:rPr>
                <w:rFonts w:ascii="Times New Roman" w:eastAsia="Times New Roman" w:hAnsi="Times New Roman" w:cs="Times New Roman"/>
                <w:sz w:val="20"/>
                <w:szCs w:val="20"/>
                <w:lang w:eastAsia="es-ES"/>
              </w:rPr>
              <w:t xml:space="preserve">1095b8  </w:t>
            </w:r>
            <w:r>
              <w:rPr>
                <w:rFonts w:ascii="Times New Roman" w:eastAsia="Times New Roman" w:hAnsi="Times New Roman" w:cs="Times New Roman"/>
                <w:i/>
                <w:sz w:val="20"/>
                <w:szCs w:val="20"/>
                <w:lang w:eastAsia="es-ES"/>
              </w:rPr>
              <w:t>Los 'comienzos' que tenemos o podemos adquirir fácilmente a partir de una buena crianza son los puntos de partida de nuestra investigación y no los principios teóricos que andamos buscando. Ver 1095a2 y 1179b25.</w:t>
            </w:r>
          </w:p>
          <w:p w:rsidR="00410FE5" w:rsidRDefault="00410FE5" w:rsidP="007430C1">
            <w:pPr>
              <w:tabs>
                <w:tab w:val="left" w:pos="1134"/>
              </w:tabs>
              <w:autoSpaceDE w:val="0"/>
              <w:autoSpaceDN w:val="0"/>
              <w:adjustRightInd w:val="0"/>
              <w:ind w:left="1134" w:hanging="1134"/>
              <w:jc w:val="both"/>
              <w:rPr>
                <w:rFonts w:ascii="Times New Roman" w:eastAsia="Times New Roman" w:hAnsi="Times New Roman" w:cs="Times New Roman"/>
                <w:sz w:val="20"/>
                <w:szCs w:val="20"/>
                <w:lang w:eastAsia="es-ES"/>
              </w:rPr>
            </w:pPr>
            <w:r>
              <w:rPr>
                <w:rFonts w:ascii="Times New Roman" w:eastAsia="Times New Roman" w:hAnsi="Times New Roman" w:cs="Times New Roman"/>
                <w:i/>
                <w:sz w:val="20"/>
                <w:szCs w:val="20"/>
                <w:lang w:eastAsia="es-ES"/>
              </w:rPr>
              <w:tab/>
              <w:t>Aristóteles hasta ahora ha dado dos razones de porque necesitamos una buena crianza. (1) En el Capítulo 3: Necesitamos controlar nuestros sentimientos e impulsos para poder beneficiarnos con el aprendizaje de la moral. (2) En este pasaje, toma la buena crianza como condición apropiada para disponer de suficientes creencias morales necesarias para la investigación moral.</w:t>
            </w:r>
          </w:p>
          <w:p w:rsidR="00410FE5" w:rsidRDefault="00410FE5" w:rsidP="001A00CE">
            <w:pPr>
              <w:tabs>
                <w:tab w:val="left" w:pos="1134"/>
              </w:tabs>
              <w:autoSpaceDE w:val="0"/>
              <w:autoSpaceDN w:val="0"/>
              <w:adjustRightInd w:val="0"/>
              <w:ind w:left="1134" w:hanging="1134"/>
              <w:jc w:val="both"/>
              <w:rPr>
                <w:rFonts w:ascii="Times New Roman" w:hAnsi="Times New Roman" w:cs="Times New Roman"/>
                <w:i/>
                <w:color w:val="222222"/>
                <w:sz w:val="20"/>
                <w:szCs w:val="20"/>
                <w:shd w:val="clear" w:color="auto" w:fill="FFFFFF"/>
              </w:rPr>
            </w:pPr>
            <w:r w:rsidRPr="00F54A95">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1</w:t>
            </w:r>
            <w:r w:rsidR="00C105EB">
              <w:rPr>
                <w:rFonts w:ascii="Times New Roman" w:eastAsia="Times New Roman" w:hAnsi="Times New Roman" w:cs="Times New Roman"/>
                <w:sz w:val="20"/>
                <w:szCs w:val="20"/>
                <w:lang w:eastAsia="es-ES"/>
              </w:rPr>
              <w:t>5</w:t>
            </w:r>
            <w:r w:rsidRPr="00F54A95">
              <w:rPr>
                <w:rFonts w:ascii="Times New Roman" w:eastAsia="Times New Roman" w:hAnsi="Times New Roman" w:cs="Times New Roman"/>
                <w:sz w:val="20"/>
                <w:szCs w:val="20"/>
                <w:lang w:eastAsia="es-ES"/>
              </w:rPr>
              <w:t>)</w:t>
            </w:r>
            <w:r>
              <w:rPr>
                <w:rFonts w:ascii="Times New Roman" w:eastAsia="Times New Roman" w:hAnsi="Times New Roman" w:cs="Times New Roman"/>
                <w:i/>
                <w:sz w:val="20"/>
                <w:szCs w:val="20"/>
                <w:lang w:eastAsia="es-ES"/>
              </w:rPr>
              <w:t xml:space="preserve"> </w:t>
            </w:r>
            <w:r w:rsidRPr="00F00D30">
              <w:rPr>
                <w:rFonts w:ascii="Times New Roman" w:eastAsia="Times New Roman" w:hAnsi="Times New Roman" w:cs="Times New Roman"/>
                <w:b/>
                <w:i/>
                <w:sz w:val="20"/>
                <w:szCs w:val="20"/>
                <w:lang w:eastAsia="es-ES"/>
              </w:rPr>
              <w:t>Videla-Hintze</w:t>
            </w:r>
            <w:r>
              <w:rPr>
                <w:rFonts w:ascii="Times New Roman" w:eastAsia="Times New Roman" w:hAnsi="Times New Roman" w:cs="Times New Roman"/>
                <w:b/>
                <w:i/>
                <w:sz w:val="20"/>
                <w:szCs w:val="20"/>
                <w:lang w:eastAsia="es-ES"/>
              </w:rPr>
              <w:t xml:space="preserve">  </w:t>
            </w:r>
            <w:r>
              <w:rPr>
                <w:rFonts w:ascii="Times New Roman" w:eastAsia="Times New Roman" w:hAnsi="Times New Roman" w:cs="Times New Roman"/>
                <w:sz w:val="20"/>
                <w:szCs w:val="20"/>
                <w:lang w:eastAsia="es-ES"/>
              </w:rPr>
              <w:t xml:space="preserve">1095b9  </w:t>
            </w:r>
            <w:r w:rsidRPr="008207A2">
              <w:rPr>
                <w:rFonts w:ascii="Times New Roman" w:eastAsia="Times New Roman" w:hAnsi="Times New Roman" w:cs="Times New Roman"/>
                <w:b/>
                <w:i/>
                <w:sz w:val="20"/>
                <w:szCs w:val="20"/>
                <w:lang w:eastAsia="es-ES"/>
              </w:rPr>
              <w:t>Hes</w:t>
            </w:r>
            <w:r w:rsidR="002C5168">
              <w:rPr>
                <w:rFonts w:ascii="Times New Roman" w:eastAsia="Times New Roman" w:hAnsi="Times New Roman" w:cs="Times New Roman"/>
                <w:b/>
                <w:i/>
                <w:sz w:val="20"/>
                <w:szCs w:val="20"/>
                <w:lang w:eastAsia="es-ES"/>
              </w:rPr>
              <w:t>í</w:t>
            </w:r>
            <w:r w:rsidRPr="008207A2">
              <w:rPr>
                <w:rFonts w:ascii="Times New Roman" w:eastAsia="Times New Roman" w:hAnsi="Times New Roman" w:cs="Times New Roman"/>
                <w:b/>
                <w:i/>
                <w:sz w:val="20"/>
                <w:szCs w:val="20"/>
                <w:lang w:eastAsia="es-ES"/>
              </w:rPr>
              <w:t>odo</w:t>
            </w:r>
            <w:r>
              <w:rPr>
                <w:rFonts w:ascii="Times New Roman" w:eastAsia="Times New Roman" w:hAnsi="Times New Roman" w:cs="Times New Roman"/>
                <w:b/>
                <w:i/>
                <w:sz w:val="20"/>
                <w:szCs w:val="20"/>
                <w:lang w:eastAsia="es-ES"/>
              </w:rPr>
              <w:t xml:space="preserve"> </w:t>
            </w:r>
            <w:r w:rsidRPr="00F00D30">
              <w:rPr>
                <w:rFonts w:ascii="Times New Roman" w:eastAsia="Times New Roman" w:hAnsi="Times New Roman" w:cs="Times New Roman"/>
                <w:i/>
                <w:sz w:val="20"/>
                <w:szCs w:val="20"/>
                <w:lang w:eastAsia="es-ES"/>
              </w:rPr>
              <w:t>es un po</w:t>
            </w:r>
            <w:r w:rsidRPr="00F00D30">
              <w:rPr>
                <w:rFonts w:ascii="Times New Roman" w:hAnsi="Times New Roman" w:cs="Times New Roman"/>
                <w:i/>
                <w:color w:val="222222"/>
                <w:sz w:val="20"/>
                <w:szCs w:val="20"/>
                <w:shd w:val="clear" w:color="auto" w:fill="FFFFFF"/>
              </w:rPr>
              <w:t>eta</w:t>
            </w:r>
            <w:r w:rsidRPr="008207A2">
              <w:rPr>
                <w:rFonts w:ascii="Times New Roman" w:hAnsi="Times New Roman" w:cs="Times New Roman"/>
                <w:i/>
                <w:color w:val="222222"/>
                <w:sz w:val="20"/>
                <w:szCs w:val="20"/>
                <w:shd w:val="clear" w:color="auto" w:fill="FFFFFF"/>
              </w:rPr>
              <w:t xml:space="preserve"> de la Antigua Grecia</w:t>
            </w:r>
            <w:r>
              <w:rPr>
                <w:rFonts w:ascii="Times New Roman" w:hAnsi="Times New Roman" w:cs="Times New Roman"/>
                <w:i/>
                <w:color w:val="222222"/>
                <w:sz w:val="20"/>
                <w:szCs w:val="20"/>
                <w:shd w:val="clear" w:color="auto" w:fill="FFFFFF"/>
              </w:rPr>
              <w:t>, posterior a Homero</w:t>
            </w:r>
            <w:r w:rsidRPr="008207A2">
              <w:rPr>
                <w:rFonts w:ascii="Times New Roman" w:hAnsi="Times New Roman" w:cs="Times New Roman"/>
                <w:i/>
                <w:color w:val="222222"/>
                <w:sz w:val="20"/>
                <w:szCs w:val="20"/>
                <w:shd w:val="clear" w:color="auto" w:fill="FFFFFF"/>
              </w:rPr>
              <w:t xml:space="preserve">. Su datación en torno al año 700 </w:t>
            </w:r>
            <w:r>
              <w:rPr>
                <w:rFonts w:ascii="Times New Roman" w:hAnsi="Times New Roman" w:cs="Times New Roman"/>
                <w:i/>
                <w:color w:val="222222"/>
                <w:sz w:val="20"/>
                <w:szCs w:val="20"/>
                <w:shd w:val="clear" w:color="auto" w:fill="FFFFFF"/>
              </w:rPr>
              <w:t>A.N.E.</w:t>
            </w:r>
            <w:r w:rsidRPr="008207A2">
              <w:rPr>
                <w:rFonts w:ascii="Times New Roman" w:hAnsi="Times New Roman" w:cs="Times New Roman"/>
                <w:i/>
                <w:color w:val="222222"/>
                <w:sz w:val="20"/>
                <w:szCs w:val="20"/>
                <w:shd w:val="clear" w:color="auto" w:fill="FFFFFF"/>
              </w:rPr>
              <w:t xml:space="preserve"> es discutida. Obras: </w:t>
            </w:r>
            <w:r w:rsidRPr="00610C8C">
              <w:rPr>
                <w:rFonts w:ascii="Times New Roman" w:hAnsi="Times New Roman" w:cs="Times New Roman"/>
                <w:b/>
                <w:i/>
                <w:color w:val="222222"/>
                <w:sz w:val="20"/>
                <w:szCs w:val="20"/>
                <w:shd w:val="clear" w:color="auto" w:fill="FFFFFF"/>
              </w:rPr>
              <w:t>Teogonía</w:t>
            </w:r>
            <w:r>
              <w:rPr>
                <w:rFonts w:ascii="Times New Roman" w:hAnsi="Times New Roman" w:cs="Times New Roman"/>
                <w:i/>
                <w:color w:val="222222"/>
                <w:sz w:val="20"/>
                <w:szCs w:val="20"/>
                <w:shd w:val="clear" w:color="auto" w:fill="FFFFFF"/>
              </w:rPr>
              <w:t xml:space="preserve">, primer poema escrito acerca </w:t>
            </w:r>
            <w:r w:rsidRPr="008207A2">
              <w:rPr>
                <w:rFonts w:ascii="Times New Roman" w:hAnsi="Times New Roman" w:cs="Times New Roman"/>
                <w:i/>
                <w:color w:val="222222"/>
                <w:sz w:val="20"/>
                <w:szCs w:val="20"/>
                <w:shd w:val="clear" w:color="auto" w:fill="FFFFFF"/>
              </w:rPr>
              <w:t>del origen del cosmos y el linaje de los dioses</w:t>
            </w:r>
            <w:r>
              <w:rPr>
                <w:rFonts w:ascii="Times New Roman" w:hAnsi="Times New Roman" w:cs="Times New Roman"/>
                <w:i/>
                <w:color w:val="222222"/>
                <w:sz w:val="20"/>
                <w:szCs w:val="20"/>
                <w:shd w:val="clear" w:color="auto" w:fill="FFFFFF"/>
              </w:rPr>
              <w:t xml:space="preserve">; </w:t>
            </w:r>
            <w:r w:rsidRPr="00610C8C">
              <w:rPr>
                <w:rFonts w:ascii="Times New Roman" w:hAnsi="Times New Roman" w:cs="Times New Roman"/>
                <w:b/>
                <w:i/>
                <w:color w:val="222222"/>
                <w:sz w:val="20"/>
                <w:szCs w:val="20"/>
                <w:shd w:val="clear" w:color="auto" w:fill="FFFFFF"/>
              </w:rPr>
              <w:t>Los Trabajos y los Días</w:t>
            </w:r>
            <w:r>
              <w:rPr>
                <w:rFonts w:ascii="Times New Roman" w:hAnsi="Times New Roman" w:cs="Times New Roman"/>
                <w:i/>
                <w:color w:val="222222"/>
                <w:sz w:val="20"/>
                <w:szCs w:val="20"/>
                <w:shd w:val="clear" w:color="auto" w:fill="FFFFFF"/>
              </w:rPr>
              <w:t>, poema de los hombres y la conexión de estos con los dioses a través de la justicia de Zeus. La cita corresponde a Los Trabajos y los Días, 293, 295-7. El Prof. Irwin comenta que 'Escuche...' tal vez sugiere lo que Aristóteles tiene en su cabeza al decir que podemos adquirir el punto de partida.</w:t>
            </w:r>
          </w:p>
          <w:p w:rsidR="00410FE5" w:rsidRPr="00BC3B2F" w:rsidRDefault="00410FE5" w:rsidP="001A00CE">
            <w:pPr>
              <w:tabs>
                <w:tab w:val="left" w:pos="1134"/>
              </w:tabs>
              <w:autoSpaceDE w:val="0"/>
              <w:autoSpaceDN w:val="0"/>
              <w:adjustRightInd w:val="0"/>
              <w:ind w:left="1134" w:hanging="1134"/>
              <w:jc w:val="both"/>
              <w:rPr>
                <w:rFonts w:ascii="Times New Roman" w:hAnsi="Times New Roman" w:cs="Times New Roman"/>
                <w:b/>
                <w:sz w:val="24"/>
                <w:szCs w:val="24"/>
                <w:lang w:val="es-CL"/>
              </w:rPr>
            </w:pPr>
          </w:p>
        </w:tc>
      </w:tr>
    </w:tbl>
    <w:p w:rsidR="0079214D" w:rsidRDefault="0079214D">
      <w:pPr>
        <w:rPr>
          <w:rFonts w:ascii="Times New Roman" w:hAnsi="Times New Roman" w:cs="Times New Roman"/>
          <w:sz w:val="24"/>
          <w:szCs w:val="24"/>
          <w:lang w:val="es-CL"/>
        </w:rPr>
      </w:pPr>
    </w:p>
    <w:p w:rsidR="00756F25" w:rsidRDefault="00756F25">
      <w:pPr>
        <w:rPr>
          <w:rFonts w:ascii="Times New Roman" w:hAnsi="Times New Roman" w:cs="Times New Roman"/>
          <w:sz w:val="24"/>
          <w:szCs w:val="24"/>
          <w:lang w:val="es-CL"/>
        </w:rPr>
      </w:pPr>
      <w:r>
        <w:rPr>
          <w:rFonts w:ascii="Times New Roman" w:hAnsi="Times New Roman" w:cs="Times New Roman"/>
          <w:sz w:val="24"/>
          <w:szCs w:val="24"/>
          <w:lang w:val="es-CL"/>
        </w:rPr>
        <w:br w:type="page"/>
      </w:r>
    </w:p>
    <w:p w:rsidR="00756F25" w:rsidRDefault="00756F25" w:rsidP="00756F25">
      <w:pPr>
        <w:ind w:left="567" w:hanging="567"/>
        <w:rPr>
          <w:rFonts w:ascii="Times New Roman" w:hAnsi="Times New Roman" w:cs="Times New Roman"/>
          <w:b/>
          <w:i/>
          <w:sz w:val="24"/>
          <w:szCs w:val="24"/>
        </w:rPr>
      </w:pPr>
      <w:r w:rsidRPr="007F5884">
        <w:rPr>
          <w:rFonts w:ascii="Times New Roman" w:hAnsi="Times New Roman" w:cs="Times New Roman"/>
          <w:b/>
          <w:i/>
          <w:sz w:val="24"/>
          <w:szCs w:val="24"/>
        </w:rPr>
        <w:lastRenderedPageBreak/>
        <w:t>5.</w:t>
      </w:r>
      <w:r w:rsidRPr="007F5884">
        <w:rPr>
          <w:rFonts w:ascii="Times New Roman" w:hAnsi="Times New Roman" w:cs="Times New Roman"/>
          <w:b/>
          <w:i/>
          <w:sz w:val="24"/>
          <w:szCs w:val="24"/>
        </w:rPr>
        <w:tab/>
      </w:r>
      <w:r>
        <w:rPr>
          <w:rFonts w:ascii="Times New Roman" w:hAnsi="Times New Roman" w:cs="Times New Roman"/>
          <w:b/>
          <w:i/>
          <w:sz w:val="24"/>
          <w:szCs w:val="24"/>
        </w:rPr>
        <w:t>Las v</w:t>
      </w:r>
      <w:r w:rsidRPr="007F5884">
        <w:rPr>
          <w:rFonts w:ascii="Times New Roman" w:hAnsi="Times New Roman" w:cs="Times New Roman"/>
          <w:b/>
          <w:i/>
          <w:sz w:val="24"/>
          <w:szCs w:val="24"/>
        </w:rPr>
        <w:t xml:space="preserve">isiones </w:t>
      </w:r>
      <w:r>
        <w:rPr>
          <w:rFonts w:ascii="Times New Roman" w:hAnsi="Times New Roman" w:cs="Times New Roman"/>
          <w:b/>
          <w:i/>
          <w:sz w:val="24"/>
          <w:szCs w:val="24"/>
        </w:rPr>
        <w:t>sobre el bien, la felicidad y los tres modos para vivir la vida.</w:t>
      </w:r>
    </w:p>
    <w:tbl>
      <w:tblPr>
        <w:tblStyle w:val="Tablaconcuadrcula"/>
        <w:tblW w:w="0" w:type="auto"/>
        <w:tblLook w:val="04A0"/>
      </w:tblPr>
      <w:tblGrid>
        <w:gridCol w:w="8613"/>
        <w:gridCol w:w="992"/>
      </w:tblGrid>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sidRPr="00DD0604">
              <w:rPr>
                <w:rFonts w:ascii="Times New Roman" w:eastAsia="Times New Roman" w:hAnsi="Times New Roman" w:cs="Times New Roman"/>
                <w:sz w:val="24"/>
                <w:szCs w:val="24"/>
                <w:lang w:eastAsia="es-ES"/>
              </w:rPr>
              <w:t xml:space="preserve">Pues bien, retomemos </w:t>
            </w:r>
            <w:r>
              <w:rPr>
                <w:rFonts w:ascii="Times New Roman" w:eastAsia="Times New Roman" w:hAnsi="Times New Roman" w:cs="Times New Roman"/>
                <w:sz w:val="24"/>
                <w:szCs w:val="24"/>
                <w:lang w:eastAsia="es-ES"/>
              </w:rPr>
              <w:t xml:space="preserve">de nuevo </w:t>
            </w:r>
            <w:r w:rsidRPr="00DD0604">
              <w:rPr>
                <w:rFonts w:ascii="Times New Roman" w:eastAsia="Times New Roman" w:hAnsi="Times New Roman" w:cs="Times New Roman"/>
                <w:sz w:val="24"/>
                <w:szCs w:val="24"/>
                <w:lang w:eastAsia="es-ES"/>
              </w:rPr>
              <w:t>nuestra discusión desde donde la dejamos.</w:t>
            </w:r>
            <w:r>
              <w:rPr>
                <w:rFonts w:ascii="Times New Roman" w:eastAsia="Times New Roman" w:hAnsi="Times New Roman" w:cs="Times New Roman"/>
                <w:sz w:val="24"/>
                <w:szCs w:val="24"/>
                <w:lang w:eastAsia="es-ES"/>
              </w:rPr>
              <w:t xml:space="preserve"> (1 - 2)</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r w:rsidRPr="007F5884">
              <w:rPr>
                <w:rFonts w:ascii="Times New Roman" w:hAnsi="Times New Roman" w:cs="Times New Roman"/>
                <w:b/>
                <w:sz w:val="24"/>
                <w:szCs w:val="24"/>
              </w:rPr>
              <w:t>1095b1</w:t>
            </w:r>
            <w:r>
              <w:rPr>
                <w:rFonts w:ascii="Times New Roman" w:hAnsi="Times New Roman" w:cs="Times New Roman"/>
                <w:b/>
                <w:sz w:val="24"/>
                <w:szCs w:val="24"/>
              </w:rPr>
              <w:t>4</w:t>
            </w:r>
          </w:p>
        </w:tc>
      </w:tr>
      <w:tr w:rsidR="00756F25" w:rsidRPr="007F5884" w:rsidTr="00F806C9">
        <w:tc>
          <w:tcPr>
            <w:tcW w:w="8613" w:type="dxa"/>
            <w:shd w:val="clear" w:color="auto" w:fill="auto"/>
          </w:tcPr>
          <w:p w:rsidR="00756F25" w:rsidRPr="007F5884" w:rsidRDefault="00756F25" w:rsidP="00F806C9">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DD0604">
              <w:rPr>
                <w:rFonts w:ascii="Times New Roman" w:eastAsia="Times New Roman" w:hAnsi="Times New Roman" w:cs="Times New Roman"/>
                <w:sz w:val="24"/>
                <w:szCs w:val="24"/>
                <w:lang w:eastAsia="es-ES"/>
              </w:rPr>
              <w:t xml:space="preserve">A juzgar por la vida que </w:t>
            </w:r>
            <w:r>
              <w:rPr>
                <w:rFonts w:ascii="Times New Roman" w:eastAsia="Times New Roman" w:hAnsi="Times New Roman" w:cs="Times New Roman"/>
                <w:sz w:val="24"/>
                <w:szCs w:val="24"/>
                <w:lang w:eastAsia="es-ES"/>
              </w:rPr>
              <w:t>viven los seres humanos</w:t>
            </w:r>
            <w:r w:rsidRPr="00DD0604">
              <w:rPr>
                <w:rFonts w:ascii="Times New Roman" w:eastAsia="Times New Roman" w:hAnsi="Times New Roman" w:cs="Times New Roman"/>
                <w:sz w:val="24"/>
                <w:szCs w:val="24"/>
                <w:lang w:eastAsia="es-ES"/>
              </w:rPr>
              <w:t xml:space="preserve">, la mayoría y </w:t>
            </w:r>
            <w:r>
              <w:rPr>
                <w:rFonts w:ascii="Times New Roman" w:eastAsia="Times New Roman" w:hAnsi="Times New Roman" w:cs="Times New Roman"/>
                <w:sz w:val="24"/>
                <w:szCs w:val="24"/>
                <w:lang w:eastAsia="es-ES"/>
              </w:rPr>
              <w:t xml:space="preserve">los </w:t>
            </w:r>
            <w:r w:rsidRPr="00DD0604">
              <w:rPr>
                <w:rFonts w:ascii="Times New Roman" w:eastAsia="Times New Roman" w:hAnsi="Times New Roman" w:cs="Times New Roman"/>
                <w:sz w:val="24"/>
                <w:szCs w:val="24"/>
                <w:lang w:eastAsia="es-ES"/>
              </w:rPr>
              <w:t>más vulgar</w:t>
            </w:r>
            <w:r>
              <w:rPr>
                <w:rFonts w:ascii="Times New Roman" w:eastAsia="Times New Roman" w:hAnsi="Times New Roman" w:cs="Times New Roman"/>
                <w:sz w:val="24"/>
                <w:szCs w:val="24"/>
                <w:lang w:eastAsia="es-ES"/>
              </w:rPr>
              <w:t>es</w:t>
            </w:r>
            <w:r w:rsidRPr="00DD0604">
              <w:rPr>
                <w:rFonts w:ascii="Times New Roman" w:eastAsia="Times New Roman" w:hAnsi="Times New Roman" w:cs="Times New Roman"/>
                <w:sz w:val="24"/>
                <w:szCs w:val="24"/>
                <w:lang w:eastAsia="es-ES"/>
              </w:rPr>
              <w:t xml:space="preserve">, parecen (no sin </w:t>
            </w:r>
            <w:r>
              <w:rPr>
                <w:rFonts w:ascii="Times New Roman" w:eastAsia="Times New Roman" w:hAnsi="Times New Roman" w:cs="Times New Roman"/>
                <w:sz w:val="24"/>
                <w:szCs w:val="24"/>
                <w:lang w:eastAsia="es-ES"/>
              </w:rPr>
              <w:t xml:space="preserve">alguna </w:t>
            </w:r>
            <w:r w:rsidRPr="00DD0604">
              <w:rPr>
                <w:rFonts w:ascii="Times New Roman" w:eastAsia="Times New Roman" w:hAnsi="Times New Roman" w:cs="Times New Roman"/>
                <w:sz w:val="24"/>
                <w:szCs w:val="24"/>
                <w:lang w:eastAsia="es-ES"/>
              </w:rPr>
              <w:t xml:space="preserve">razón) identificar el bien y la felicidad con el placer; </w:t>
            </w:r>
            <w:r>
              <w:rPr>
                <w:rFonts w:ascii="Times New Roman" w:eastAsia="Times New Roman" w:hAnsi="Times New Roman" w:cs="Times New Roman"/>
                <w:sz w:val="24"/>
                <w:szCs w:val="24"/>
                <w:lang w:eastAsia="es-ES"/>
              </w:rPr>
              <w:t xml:space="preserve">y </w:t>
            </w:r>
            <w:r w:rsidRPr="00DD0604">
              <w:rPr>
                <w:rFonts w:ascii="Times New Roman" w:eastAsia="Times New Roman" w:hAnsi="Times New Roman" w:cs="Times New Roman"/>
                <w:sz w:val="24"/>
                <w:szCs w:val="24"/>
                <w:lang w:eastAsia="es-ES"/>
              </w:rPr>
              <w:t>por est</w:t>
            </w:r>
            <w:r>
              <w:rPr>
                <w:rFonts w:ascii="Times New Roman" w:eastAsia="Times New Roman" w:hAnsi="Times New Roman" w:cs="Times New Roman"/>
                <w:sz w:val="24"/>
                <w:szCs w:val="24"/>
                <w:lang w:eastAsia="es-ES"/>
              </w:rPr>
              <w:t xml:space="preserve">a razón </w:t>
            </w:r>
            <w:r w:rsidRPr="00DD0604">
              <w:rPr>
                <w:rFonts w:ascii="Times New Roman" w:eastAsia="Times New Roman" w:hAnsi="Times New Roman" w:cs="Times New Roman"/>
                <w:sz w:val="24"/>
                <w:szCs w:val="24"/>
                <w:lang w:eastAsia="es-ES"/>
              </w:rPr>
              <w:t xml:space="preserve">les gusta </w:t>
            </w:r>
            <w:r>
              <w:rPr>
                <w:rFonts w:ascii="Times New Roman" w:eastAsia="Times New Roman" w:hAnsi="Times New Roman" w:cs="Times New Roman"/>
                <w:sz w:val="24"/>
                <w:szCs w:val="24"/>
                <w:lang w:eastAsia="es-ES"/>
              </w:rPr>
              <w:t xml:space="preserve">vivir </w:t>
            </w:r>
            <w:r w:rsidRPr="00DD0604">
              <w:rPr>
                <w:rFonts w:ascii="Times New Roman" w:eastAsia="Times New Roman" w:hAnsi="Times New Roman" w:cs="Times New Roman"/>
                <w:sz w:val="24"/>
                <w:szCs w:val="24"/>
                <w:lang w:eastAsia="es-ES"/>
              </w:rPr>
              <w:t>pas</w:t>
            </w:r>
            <w:r>
              <w:rPr>
                <w:rFonts w:ascii="Times New Roman" w:eastAsia="Times New Roman" w:hAnsi="Times New Roman" w:cs="Times New Roman"/>
                <w:sz w:val="24"/>
                <w:szCs w:val="24"/>
                <w:lang w:eastAsia="es-ES"/>
              </w:rPr>
              <w:t xml:space="preserve">ándolo </w:t>
            </w:r>
            <w:r w:rsidRPr="00DD0604">
              <w:rPr>
                <w:rFonts w:ascii="Times New Roman" w:eastAsia="Times New Roman" w:hAnsi="Times New Roman" w:cs="Times New Roman"/>
                <w:sz w:val="24"/>
                <w:szCs w:val="24"/>
                <w:lang w:eastAsia="es-ES"/>
              </w:rPr>
              <w:t>bien.</w:t>
            </w:r>
            <w:r>
              <w:rPr>
                <w:rFonts w:ascii="Times New Roman" w:eastAsia="Times New Roman" w:hAnsi="Times New Roman" w:cs="Times New Roman"/>
                <w:sz w:val="24"/>
                <w:szCs w:val="24"/>
                <w:lang w:eastAsia="es-ES"/>
              </w:rPr>
              <w:t xml:space="preserve"> (3)</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p>
        </w:tc>
      </w:tr>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Hay </w:t>
            </w:r>
            <w:r w:rsidRPr="00DD0604">
              <w:rPr>
                <w:rFonts w:ascii="Times New Roman" w:eastAsia="Times New Roman" w:hAnsi="Times New Roman" w:cs="Times New Roman"/>
                <w:sz w:val="24"/>
                <w:szCs w:val="24"/>
                <w:lang w:eastAsia="es-ES"/>
              </w:rPr>
              <w:t>tres</w:t>
            </w:r>
            <w:r>
              <w:rPr>
                <w:rFonts w:ascii="Times New Roman" w:eastAsia="Times New Roman" w:hAnsi="Times New Roman" w:cs="Times New Roman"/>
                <w:sz w:val="24"/>
                <w:szCs w:val="24"/>
                <w:lang w:eastAsia="es-ES"/>
              </w:rPr>
              <w:t xml:space="preserve"> modos importantes para vivir la </w:t>
            </w:r>
            <w:r w:rsidRPr="00DD0604">
              <w:rPr>
                <w:rFonts w:ascii="Times New Roman" w:eastAsia="Times New Roman" w:hAnsi="Times New Roman" w:cs="Times New Roman"/>
                <w:sz w:val="24"/>
                <w:szCs w:val="24"/>
                <w:lang w:eastAsia="es-ES"/>
              </w:rPr>
              <w:t>vida</w:t>
            </w:r>
            <w:r>
              <w:rPr>
                <w:rFonts w:ascii="Times New Roman" w:eastAsia="Times New Roman" w:hAnsi="Times New Roman" w:cs="Times New Roman"/>
                <w:sz w:val="24"/>
                <w:szCs w:val="24"/>
                <w:lang w:eastAsia="es-ES"/>
              </w:rPr>
              <w:t>: el recién dicho, el vivir para el poder y el vivir para el pensamiento.</w:t>
            </w:r>
            <w:r w:rsidRPr="00DD060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4 - 5</w:t>
            </w:r>
            <w:r w:rsidRPr="00DD0604">
              <w:rPr>
                <w:rFonts w:ascii="Times New Roman" w:eastAsia="Times New Roman" w:hAnsi="Times New Roman" w:cs="Times New Roman"/>
                <w:sz w:val="24"/>
                <w:szCs w:val="24"/>
                <w:lang w:eastAsia="es-ES"/>
              </w:rPr>
              <w:t>)</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p>
        </w:tc>
      </w:tr>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sidRPr="00DD0604">
              <w:rPr>
                <w:rFonts w:ascii="Times New Roman" w:eastAsia="Times New Roman" w:hAnsi="Times New Roman" w:cs="Times New Roman"/>
                <w:sz w:val="24"/>
                <w:szCs w:val="24"/>
                <w:lang w:eastAsia="es-ES"/>
              </w:rPr>
              <w:t xml:space="preserve">Pues bien, </w:t>
            </w:r>
            <w:r>
              <w:rPr>
                <w:rFonts w:ascii="Times New Roman" w:eastAsia="Times New Roman" w:hAnsi="Times New Roman" w:cs="Times New Roman"/>
                <w:sz w:val="24"/>
                <w:szCs w:val="24"/>
                <w:lang w:eastAsia="es-ES"/>
              </w:rPr>
              <w:t xml:space="preserve">es evidente que </w:t>
            </w:r>
            <w:r w:rsidRPr="00DD0604">
              <w:rPr>
                <w:rFonts w:ascii="Times New Roman" w:eastAsia="Times New Roman" w:hAnsi="Times New Roman" w:cs="Times New Roman"/>
                <w:sz w:val="24"/>
                <w:szCs w:val="24"/>
                <w:lang w:eastAsia="es-ES"/>
              </w:rPr>
              <w:t xml:space="preserve">la mayoría de los </w:t>
            </w:r>
            <w:r>
              <w:rPr>
                <w:rFonts w:ascii="Times New Roman" w:eastAsia="Times New Roman" w:hAnsi="Times New Roman" w:cs="Times New Roman"/>
                <w:sz w:val="24"/>
                <w:szCs w:val="24"/>
                <w:lang w:eastAsia="es-ES"/>
              </w:rPr>
              <w:t xml:space="preserve">seres humanos </w:t>
            </w:r>
            <w:r w:rsidRPr="00DD0604">
              <w:rPr>
                <w:rFonts w:ascii="Times New Roman" w:eastAsia="Times New Roman" w:hAnsi="Times New Roman" w:cs="Times New Roman"/>
                <w:sz w:val="24"/>
                <w:szCs w:val="24"/>
                <w:lang w:eastAsia="es-ES"/>
              </w:rPr>
              <w:t xml:space="preserve">parece </w:t>
            </w:r>
            <w:r>
              <w:rPr>
                <w:rFonts w:ascii="Times New Roman" w:eastAsia="Times New Roman" w:hAnsi="Times New Roman" w:cs="Times New Roman"/>
                <w:sz w:val="24"/>
                <w:szCs w:val="24"/>
                <w:lang w:eastAsia="es-ES"/>
              </w:rPr>
              <w:t xml:space="preserve">tener una vida </w:t>
            </w:r>
            <w:r w:rsidRPr="00DD0604">
              <w:rPr>
                <w:rFonts w:ascii="Times New Roman" w:eastAsia="Times New Roman" w:hAnsi="Times New Roman" w:cs="Times New Roman"/>
                <w:sz w:val="24"/>
                <w:szCs w:val="24"/>
                <w:lang w:eastAsia="es-ES"/>
              </w:rPr>
              <w:t>esclav</w:t>
            </w:r>
            <w:r>
              <w:rPr>
                <w:rFonts w:ascii="Times New Roman" w:eastAsia="Times New Roman" w:hAnsi="Times New Roman" w:cs="Times New Roman"/>
                <w:sz w:val="24"/>
                <w:szCs w:val="24"/>
                <w:lang w:eastAsia="es-ES"/>
              </w:rPr>
              <w:t>a</w:t>
            </w:r>
            <w:r w:rsidRPr="00DD0604">
              <w:rPr>
                <w:rFonts w:ascii="Times New Roman" w:eastAsia="Times New Roman" w:hAnsi="Times New Roman" w:cs="Times New Roman"/>
                <w:sz w:val="24"/>
                <w:szCs w:val="24"/>
                <w:lang w:eastAsia="es-ES"/>
              </w:rPr>
              <w:t xml:space="preserve"> de sus gustos, prefieren una vida apropiada </w:t>
            </w:r>
            <w:r>
              <w:rPr>
                <w:rFonts w:ascii="Times New Roman" w:eastAsia="Times New Roman" w:hAnsi="Times New Roman" w:cs="Times New Roman"/>
                <w:sz w:val="24"/>
                <w:szCs w:val="24"/>
                <w:lang w:eastAsia="es-ES"/>
              </w:rPr>
              <w:t>para l</w:t>
            </w:r>
            <w:r w:rsidRPr="00DD0604">
              <w:rPr>
                <w:rFonts w:ascii="Times New Roman" w:eastAsia="Times New Roman" w:hAnsi="Times New Roman" w:cs="Times New Roman"/>
                <w:sz w:val="24"/>
                <w:szCs w:val="24"/>
                <w:lang w:eastAsia="es-ES"/>
              </w:rPr>
              <w:t>as bestias, pero encuentran alguna razón para ello del hecho que muchos que están en lugares importantes comparten los gustos de Sardanápalos</w:t>
            </w:r>
            <w:r>
              <w:rPr>
                <w:rFonts w:ascii="Times New Roman" w:eastAsia="Times New Roman" w:hAnsi="Times New Roman" w:cs="Times New Roman"/>
                <w:sz w:val="24"/>
                <w:szCs w:val="24"/>
                <w:lang w:eastAsia="es-ES"/>
              </w:rPr>
              <w:t>.</w:t>
            </w:r>
            <w:r w:rsidRPr="00DD060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5 - 10</w:t>
            </w:r>
            <w:r w:rsidRPr="00DD0604">
              <w:rPr>
                <w:rFonts w:ascii="Times New Roman" w:eastAsia="Times New Roman" w:hAnsi="Times New Roman" w:cs="Times New Roman"/>
                <w:sz w:val="24"/>
                <w:szCs w:val="24"/>
                <w:lang w:eastAsia="es-ES"/>
              </w:rPr>
              <w:t>)</w:t>
            </w:r>
          </w:p>
        </w:tc>
        <w:tc>
          <w:tcPr>
            <w:tcW w:w="992" w:type="dxa"/>
            <w:shd w:val="clear" w:color="auto" w:fill="auto"/>
            <w:noWrap/>
            <w:tcMar>
              <w:top w:w="57" w:type="dxa"/>
              <w:left w:w="57" w:type="dxa"/>
              <w:bottom w:w="57" w:type="dxa"/>
              <w:right w:w="57" w:type="dxa"/>
            </w:tcMar>
          </w:tcPr>
          <w:p w:rsidR="00756F25" w:rsidRDefault="00756F25" w:rsidP="00F806C9">
            <w:pPr>
              <w:autoSpaceDE w:val="0"/>
              <w:autoSpaceDN w:val="0"/>
              <w:adjustRightInd w:val="0"/>
              <w:rPr>
                <w:rFonts w:ascii="Times New Roman" w:hAnsi="Times New Roman" w:cs="Times New Roman"/>
                <w:b/>
                <w:sz w:val="24"/>
                <w:szCs w:val="24"/>
              </w:rPr>
            </w:pPr>
          </w:p>
          <w:p w:rsidR="00756F25" w:rsidRPr="007F5884"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20</w:t>
            </w:r>
          </w:p>
        </w:tc>
      </w:tr>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sidRPr="00DD0604">
              <w:rPr>
                <w:rFonts w:ascii="Times New Roman" w:eastAsia="Times New Roman" w:hAnsi="Times New Roman" w:cs="Times New Roman"/>
                <w:sz w:val="24"/>
                <w:szCs w:val="24"/>
                <w:lang w:eastAsia="es-ES"/>
              </w:rPr>
              <w:t xml:space="preserve">Una consideración de los tipos de vida más importantes muestra que la gente de refinamiento superior y de disposición activa identifica la felicidad con el honor; pues este es, hablando en general, el objetivo de la vida política. </w:t>
            </w:r>
            <w:r>
              <w:rPr>
                <w:rFonts w:ascii="Times New Roman" w:eastAsia="Times New Roman" w:hAnsi="Times New Roman" w:cs="Times New Roman"/>
                <w:sz w:val="24"/>
                <w:szCs w:val="24"/>
                <w:lang w:eastAsia="es-ES"/>
              </w:rPr>
              <w:t>(11)</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p>
        </w:tc>
      </w:tr>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sidRPr="00DD0604">
              <w:rPr>
                <w:rFonts w:ascii="Times New Roman" w:eastAsia="Times New Roman" w:hAnsi="Times New Roman" w:cs="Times New Roman"/>
                <w:sz w:val="24"/>
                <w:szCs w:val="24"/>
                <w:lang w:eastAsia="es-ES"/>
              </w:rPr>
              <w:t>Pero parece algo demasiado superficial para que aquel</w:t>
            </w:r>
            <w:r>
              <w:rPr>
                <w:rFonts w:ascii="Times New Roman" w:eastAsia="Times New Roman" w:hAnsi="Times New Roman" w:cs="Times New Roman"/>
                <w:sz w:val="24"/>
                <w:szCs w:val="24"/>
                <w:lang w:eastAsia="es-ES"/>
              </w:rPr>
              <w:t xml:space="preserve"> [modo de vivir] </w:t>
            </w:r>
            <w:r w:rsidRPr="00DD0604">
              <w:rPr>
                <w:rFonts w:ascii="Times New Roman" w:eastAsia="Times New Roman" w:hAnsi="Times New Roman" w:cs="Times New Roman"/>
                <w:sz w:val="24"/>
                <w:szCs w:val="24"/>
                <w:lang w:eastAsia="es-ES"/>
              </w:rPr>
              <w:t xml:space="preserve">sea </w:t>
            </w:r>
            <w:r>
              <w:rPr>
                <w:rFonts w:ascii="Times New Roman" w:eastAsia="Times New Roman" w:hAnsi="Times New Roman" w:cs="Times New Roman"/>
                <w:sz w:val="24"/>
                <w:szCs w:val="24"/>
                <w:lang w:eastAsia="es-ES"/>
              </w:rPr>
              <w:t xml:space="preserve">el </w:t>
            </w:r>
            <w:r w:rsidRPr="00DD0604">
              <w:rPr>
                <w:rFonts w:ascii="Times New Roman" w:eastAsia="Times New Roman" w:hAnsi="Times New Roman" w:cs="Times New Roman"/>
                <w:sz w:val="24"/>
                <w:szCs w:val="24"/>
                <w:lang w:eastAsia="es-ES"/>
              </w:rPr>
              <w:t xml:space="preserve">que estamos buscando, pues se piensa que depende de aquellos que otorgan el honor más que del que lo recibe, pero </w:t>
            </w:r>
            <w:r>
              <w:rPr>
                <w:rFonts w:ascii="Times New Roman" w:eastAsia="Times New Roman" w:hAnsi="Times New Roman" w:cs="Times New Roman"/>
                <w:sz w:val="24"/>
                <w:szCs w:val="24"/>
                <w:lang w:eastAsia="es-ES"/>
              </w:rPr>
              <w:t xml:space="preserve">pensamos intuitivamente que </w:t>
            </w:r>
            <w:r w:rsidRPr="00DD0604">
              <w:rPr>
                <w:rFonts w:ascii="Times New Roman" w:eastAsia="Times New Roman" w:hAnsi="Times New Roman" w:cs="Times New Roman"/>
                <w:sz w:val="24"/>
                <w:szCs w:val="24"/>
                <w:lang w:eastAsia="es-ES"/>
              </w:rPr>
              <w:t xml:space="preserve">el bien </w:t>
            </w:r>
            <w:r>
              <w:rPr>
                <w:rFonts w:ascii="Times New Roman" w:eastAsia="Times New Roman" w:hAnsi="Times New Roman" w:cs="Times New Roman"/>
                <w:sz w:val="24"/>
                <w:szCs w:val="24"/>
                <w:lang w:eastAsia="es-ES"/>
              </w:rPr>
              <w:t xml:space="preserve">es </w:t>
            </w:r>
            <w:r w:rsidRPr="00DD0604">
              <w:rPr>
                <w:rFonts w:ascii="Times New Roman" w:eastAsia="Times New Roman" w:hAnsi="Times New Roman" w:cs="Times New Roman"/>
                <w:sz w:val="24"/>
                <w:szCs w:val="24"/>
                <w:lang w:eastAsia="es-ES"/>
              </w:rPr>
              <w:t>algo propio de</w:t>
            </w:r>
            <w:r>
              <w:rPr>
                <w:rFonts w:ascii="Times New Roman" w:eastAsia="Times New Roman" w:hAnsi="Times New Roman" w:cs="Times New Roman"/>
                <w:sz w:val="24"/>
                <w:szCs w:val="24"/>
                <w:lang w:eastAsia="es-ES"/>
              </w:rPr>
              <w:t xml:space="preserve"> uno y</w:t>
            </w:r>
            <w:r w:rsidRPr="00DD0604">
              <w:rPr>
                <w:rFonts w:ascii="Times New Roman" w:eastAsia="Times New Roman" w:hAnsi="Times New Roman" w:cs="Times New Roman"/>
                <w:sz w:val="24"/>
                <w:szCs w:val="24"/>
                <w:lang w:eastAsia="es-ES"/>
              </w:rPr>
              <w:t xml:space="preserve"> no algo que le pueda ser </w:t>
            </w:r>
            <w:r>
              <w:rPr>
                <w:rFonts w:ascii="Times New Roman" w:eastAsia="Times New Roman" w:hAnsi="Times New Roman" w:cs="Times New Roman"/>
                <w:sz w:val="24"/>
                <w:szCs w:val="24"/>
                <w:lang w:eastAsia="es-ES"/>
              </w:rPr>
              <w:t>quitado</w:t>
            </w:r>
            <w:r w:rsidRPr="00DD060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r w:rsidRPr="00DD0604">
              <w:rPr>
                <w:rFonts w:ascii="Times New Roman" w:eastAsia="Times New Roman" w:hAnsi="Times New Roman" w:cs="Times New Roman"/>
                <w:sz w:val="24"/>
                <w:szCs w:val="24"/>
                <w:lang w:eastAsia="es-ES"/>
              </w:rPr>
              <w:t>Además, l</w:t>
            </w:r>
            <w:r>
              <w:rPr>
                <w:rFonts w:ascii="Times New Roman" w:eastAsia="Times New Roman" w:hAnsi="Times New Roman" w:cs="Times New Roman"/>
                <w:sz w:val="24"/>
                <w:szCs w:val="24"/>
                <w:lang w:eastAsia="es-ES"/>
              </w:rPr>
              <w:t xml:space="preserve">as personas </w:t>
            </w:r>
            <w:r w:rsidRPr="00DD0604">
              <w:rPr>
                <w:rFonts w:ascii="Times New Roman" w:eastAsia="Times New Roman" w:hAnsi="Times New Roman" w:cs="Times New Roman"/>
                <w:sz w:val="24"/>
                <w:szCs w:val="24"/>
                <w:lang w:eastAsia="es-ES"/>
              </w:rPr>
              <w:t xml:space="preserve">parecen perseguir el honor para </w:t>
            </w:r>
            <w:r>
              <w:rPr>
                <w:rFonts w:ascii="Times New Roman" w:eastAsia="Times New Roman" w:hAnsi="Times New Roman" w:cs="Times New Roman"/>
                <w:sz w:val="24"/>
                <w:szCs w:val="24"/>
                <w:lang w:eastAsia="es-ES"/>
              </w:rPr>
              <w:t>convencerse que son buenas</w:t>
            </w:r>
            <w:r w:rsidRPr="00DD0604">
              <w:rPr>
                <w:rFonts w:ascii="Times New Roman" w:eastAsia="Times New Roman" w:hAnsi="Times New Roman" w:cs="Times New Roman"/>
                <w:sz w:val="24"/>
                <w:szCs w:val="24"/>
                <w:lang w:eastAsia="es-ES"/>
              </w:rPr>
              <w:t xml:space="preserve">; al menos es de los hombres de sabiduría práctica buscar ser honrados </w:t>
            </w:r>
            <w:r>
              <w:rPr>
                <w:rFonts w:ascii="Times New Roman" w:eastAsia="Times New Roman" w:hAnsi="Times New Roman" w:cs="Times New Roman"/>
                <w:sz w:val="24"/>
                <w:szCs w:val="24"/>
                <w:lang w:eastAsia="es-ES"/>
              </w:rPr>
              <w:t xml:space="preserve">por personas prudentes </w:t>
            </w:r>
            <w:r w:rsidRPr="00DD0604">
              <w:rPr>
                <w:rFonts w:ascii="Times New Roman" w:eastAsia="Times New Roman" w:hAnsi="Times New Roman" w:cs="Times New Roman"/>
                <w:sz w:val="24"/>
                <w:szCs w:val="24"/>
                <w:lang w:eastAsia="es-ES"/>
              </w:rPr>
              <w:t xml:space="preserve">y entre aquellos que lo conocen y </w:t>
            </w:r>
            <w:r>
              <w:rPr>
                <w:rFonts w:ascii="Times New Roman" w:eastAsia="Times New Roman" w:hAnsi="Times New Roman" w:cs="Times New Roman"/>
                <w:sz w:val="24"/>
                <w:szCs w:val="24"/>
                <w:lang w:eastAsia="es-ES"/>
              </w:rPr>
              <w:t xml:space="preserve">sobre la </w:t>
            </w:r>
            <w:r w:rsidRPr="00DD0604">
              <w:rPr>
                <w:rFonts w:ascii="Times New Roman" w:eastAsia="Times New Roman" w:hAnsi="Times New Roman" w:cs="Times New Roman"/>
                <w:sz w:val="24"/>
                <w:szCs w:val="24"/>
                <w:lang w:eastAsia="es-ES"/>
              </w:rPr>
              <w:t xml:space="preserve">base </w:t>
            </w:r>
            <w:r>
              <w:rPr>
                <w:rFonts w:ascii="Times New Roman" w:eastAsia="Times New Roman" w:hAnsi="Times New Roman" w:cs="Times New Roman"/>
                <w:sz w:val="24"/>
                <w:szCs w:val="24"/>
                <w:lang w:eastAsia="es-ES"/>
              </w:rPr>
              <w:t>de</w:t>
            </w:r>
            <w:r w:rsidRPr="00DD0604">
              <w:rPr>
                <w:rFonts w:ascii="Times New Roman" w:eastAsia="Times New Roman" w:hAnsi="Times New Roman" w:cs="Times New Roman"/>
                <w:sz w:val="24"/>
                <w:szCs w:val="24"/>
                <w:lang w:eastAsia="es-ES"/>
              </w:rPr>
              <w:t xml:space="preserve"> su virtud; claramente,</w:t>
            </w:r>
            <w:r>
              <w:rPr>
                <w:rFonts w:ascii="Times New Roman" w:eastAsia="Times New Roman" w:hAnsi="Times New Roman" w:cs="Times New Roman"/>
                <w:sz w:val="24"/>
                <w:szCs w:val="24"/>
                <w:lang w:eastAsia="es-ES"/>
              </w:rPr>
              <w:t xml:space="preserve"> </w:t>
            </w:r>
            <w:r w:rsidRPr="00DD0604">
              <w:rPr>
                <w:rFonts w:ascii="Times New Roman" w:eastAsia="Times New Roman" w:hAnsi="Times New Roman" w:cs="Times New Roman"/>
                <w:sz w:val="24"/>
                <w:szCs w:val="24"/>
                <w:lang w:eastAsia="es-ES"/>
              </w:rPr>
              <w:t>entonces,</w:t>
            </w:r>
            <w:r>
              <w:rPr>
                <w:rFonts w:ascii="Times New Roman" w:eastAsia="Times New Roman" w:hAnsi="Times New Roman" w:cs="Times New Roman"/>
                <w:sz w:val="24"/>
                <w:szCs w:val="24"/>
                <w:lang w:eastAsia="es-ES"/>
              </w:rPr>
              <w:t xml:space="preserve"> de todas maneras </w:t>
            </w:r>
            <w:r w:rsidRPr="00DD0604">
              <w:rPr>
                <w:rFonts w:ascii="Times New Roman" w:eastAsia="Times New Roman" w:hAnsi="Times New Roman" w:cs="Times New Roman"/>
                <w:sz w:val="24"/>
                <w:szCs w:val="24"/>
                <w:lang w:eastAsia="es-ES"/>
              </w:rPr>
              <w:t>la virtud es mejor</w:t>
            </w:r>
            <w:r>
              <w:rPr>
                <w:rFonts w:ascii="Times New Roman" w:eastAsia="Times New Roman" w:hAnsi="Times New Roman" w:cs="Times New Roman"/>
                <w:sz w:val="24"/>
                <w:szCs w:val="24"/>
                <w:lang w:eastAsia="es-ES"/>
              </w:rPr>
              <w:t xml:space="preserve"> que el honor</w:t>
            </w:r>
            <w:r w:rsidRPr="00DD0604">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(12 - 13)</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25</w:t>
            </w:r>
          </w:p>
        </w:tc>
      </w:tr>
      <w:tr w:rsidR="00756F25" w:rsidRPr="007F5884" w:rsidTr="00F806C9">
        <w:tc>
          <w:tcPr>
            <w:tcW w:w="8613" w:type="dxa"/>
            <w:shd w:val="clear" w:color="auto" w:fill="auto"/>
          </w:tcPr>
          <w:p w:rsidR="00756F25" w:rsidRPr="00DD0604" w:rsidRDefault="00756F25" w:rsidP="00F806C9">
            <w:pPr>
              <w:autoSpaceDE w:val="0"/>
              <w:autoSpaceDN w:val="0"/>
              <w:adjustRightInd w:val="0"/>
              <w:jc w:val="both"/>
              <w:rPr>
                <w:rFonts w:ascii="Times New Roman" w:eastAsia="Times New Roman" w:hAnsi="Times New Roman" w:cs="Times New Roman"/>
                <w:sz w:val="24"/>
                <w:szCs w:val="24"/>
                <w:lang w:eastAsia="es-ES"/>
              </w:rPr>
            </w:pPr>
            <w:r w:rsidRPr="00DD0604">
              <w:rPr>
                <w:rFonts w:ascii="Times New Roman" w:eastAsia="Times New Roman" w:hAnsi="Times New Roman" w:cs="Times New Roman"/>
                <w:sz w:val="24"/>
                <w:szCs w:val="24"/>
                <w:lang w:eastAsia="es-ES"/>
              </w:rPr>
              <w:t xml:space="preserve">Y quizás uno podría suponer que </w:t>
            </w:r>
            <w:r>
              <w:rPr>
                <w:rFonts w:ascii="Times New Roman" w:eastAsia="Times New Roman" w:hAnsi="Times New Roman" w:cs="Times New Roman"/>
                <w:sz w:val="24"/>
                <w:szCs w:val="24"/>
                <w:lang w:eastAsia="es-ES"/>
              </w:rPr>
              <w:t xml:space="preserve">la virtud </w:t>
            </w:r>
            <w:r w:rsidRPr="00DD0604">
              <w:rPr>
                <w:rFonts w:ascii="Times New Roman" w:eastAsia="Times New Roman" w:hAnsi="Times New Roman" w:cs="Times New Roman"/>
                <w:sz w:val="24"/>
                <w:szCs w:val="24"/>
                <w:lang w:eastAsia="es-ES"/>
              </w:rPr>
              <w:t>más que el honor es el fin de la vida política</w:t>
            </w:r>
            <w:r>
              <w:rPr>
                <w:rFonts w:ascii="Times New Roman" w:eastAsia="Times New Roman" w:hAnsi="Times New Roman" w:cs="Times New Roman"/>
                <w:sz w:val="24"/>
                <w:szCs w:val="24"/>
                <w:lang w:eastAsia="es-ES"/>
              </w:rPr>
              <w:t xml:space="preserve">. </w:t>
            </w:r>
            <w:r w:rsidRPr="00DD0604">
              <w:rPr>
                <w:rFonts w:ascii="Times New Roman" w:eastAsia="Times New Roman" w:hAnsi="Times New Roman" w:cs="Times New Roman"/>
                <w:sz w:val="24"/>
                <w:szCs w:val="24"/>
                <w:lang w:eastAsia="es-ES"/>
              </w:rPr>
              <w:t xml:space="preserve">Pero, incluso esto, parece algo incompleto; porque la posesión de la virtud parece en realidad compatible con el estar dormido, o una vida completa de inactividad, y además, con los grandes sufrimientos y desgracias; pero un hombre que viva así uno no lo llamaría feliz, a no ser que se quiera </w:t>
            </w:r>
            <w:r>
              <w:rPr>
                <w:rFonts w:ascii="Times New Roman" w:eastAsia="Times New Roman" w:hAnsi="Times New Roman" w:cs="Times New Roman"/>
                <w:sz w:val="24"/>
                <w:szCs w:val="24"/>
                <w:lang w:eastAsia="es-ES"/>
              </w:rPr>
              <w:t xml:space="preserve">defender </w:t>
            </w:r>
            <w:r w:rsidRPr="00DD0604">
              <w:rPr>
                <w:rFonts w:ascii="Times New Roman" w:eastAsia="Times New Roman" w:hAnsi="Times New Roman" w:cs="Times New Roman"/>
                <w:sz w:val="24"/>
                <w:szCs w:val="24"/>
                <w:lang w:eastAsia="es-ES"/>
              </w:rPr>
              <w:t>a cualquier precio</w:t>
            </w:r>
            <w:r>
              <w:rPr>
                <w:rFonts w:ascii="Times New Roman" w:eastAsia="Times New Roman" w:hAnsi="Times New Roman" w:cs="Times New Roman"/>
                <w:sz w:val="24"/>
                <w:szCs w:val="24"/>
                <w:lang w:eastAsia="es-ES"/>
              </w:rPr>
              <w:t xml:space="preserve"> una tesis paradojal</w:t>
            </w:r>
            <w:r w:rsidRPr="00DD0604">
              <w:rPr>
                <w:rFonts w:ascii="Times New Roman" w:eastAsia="Times New Roman" w:hAnsi="Times New Roman" w:cs="Times New Roman"/>
                <w:sz w:val="24"/>
                <w:szCs w:val="24"/>
                <w:lang w:eastAsia="es-ES"/>
              </w:rPr>
              <w:t>. Pero, basta con esto, pues el tema ha sido suficientemente tratado en nuestros escritos de extensión</w:t>
            </w:r>
            <w:r>
              <w:rPr>
                <w:rFonts w:ascii="Times New Roman" w:eastAsia="Times New Roman" w:hAnsi="Times New Roman" w:cs="Times New Roman"/>
                <w:sz w:val="24"/>
                <w:szCs w:val="24"/>
                <w:lang w:eastAsia="es-ES"/>
              </w:rPr>
              <w:t>.</w:t>
            </w:r>
            <w:r w:rsidRPr="00DD060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14 - 16</w:t>
            </w:r>
            <w:r w:rsidRPr="00DD0604">
              <w:rPr>
                <w:rFonts w:ascii="Times New Roman" w:eastAsia="Times New Roman" w:hAnsi="Times New Roman" w:cs="Times New Roman"/>
                <w:sz w:val="24"/>
                <w:szCs w:val="24"/>
                <w:lang w:eastAsia="es-ES"/>
              </w:rPr>
              <w:t>)</w:t>
            </w:r>
          </w:p>
        </w:tc>
        <w:tc>
          <w:tcPr>
            <w:tcW w:w="992" w:type="dxa"/>
            <w:shd w:val="clear" w:color="auto" w:fill="auto"/>
            <w:noWrap/>
            <w:tcMar>
              <w:top w:w="57" w:type="dxa"/>
              <w:left w:w="57" w:type="dxa"/>
              <w:bottom w:w="57" w:type="dxa"/>
              <w:right w:w="57" w:type="dxa"/>
            </w:tcMar>
          </w:tcPr>
          <w:p w:rsidR="00756F25"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30</w:t>
            </w:r>
          </w:p>
          <w:p w:rsidR="00756F25" w:rsidRDefault="00756F25" w:rsidP="00F806C9">
            <w:pPr>
              <w:autoSpaceDE w:val="0"/>
              <w:autoSpaceDN w:val="0"/>
              <w:adjustRightInd w:val="0"/>
              <w:rPr>
                <w:rFonts w:ascii="Times New Roman" w:hAnsi="Times New Roman" w:cs="Times New Roman"/>
                <w:b/>
                <w:sz w:val="24"/>
                <w:szCs w:val="24"/>
              </w:rPr>
            </w:pPr>
          </w:p>
          <w:p w:rsidR="00756F25" w:rsidRDefault="00756F25" w:rsidP="00F806C9">
            <w:pPr>
              <w:autoSpaceDE w:val="0"/>
              <w:autoSpaceDN w:val="0"/>
              <w:adjustRightInd w:val="0"/>
              <w:rPr>
                <w:rFonts w:ascii="Times New Roman" w:hAnsi="Times New Roman" w:cs="Times New Roman"/>
                <w:b/>
                <w:sz w:val="24"/>
                <w:szCs w:val="24"/>
              </w:rPr>
            </w:pPr>
          </w:p>
          <w:p w:rsidR="00756F25" w:rsidRDefault="00756F25" w:rsidP="00F806C9">
            <w:pPr>
              <w:autoSpaceDE w:val="0"/>
              <w:autoSpaceDN w:val="0"/>
              <w:adjustRightInd w:val="0"/>
              <w:rPr>
                <w:rFonts w:ascii="Times New Roman" w:hAnsi="Times New Roman" w:cs="Times New Roman"/>
                <w:b/>
                <w:sz w:val="24"/>
                <w:szCs w:val="24"/>
              </w:rPr>
            </w:pPr>
          </w:p>
          <w:p w:rsidR="00756F25" w:rsidRPr="007F5884"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1096a1</w:t>
            </w:r>
          </w:p>
        </w:tc>
      </w:tr>
      <w:tr w:rsidR="00756F25" w:rsidRPr="007F5884" w:rsidTr="00F806C9">
        <w:tc>
          <w:tcPr>
            <w:tcW w:w="8613" w:type="dxa"/>
            <w:shd w:val="clear" w:color="auto" w:fill="auto"/>
          </w:tcPr>
          <w:p w:rsidR="00756F25" w:rsidRPr="007F5884" w:rsidRDefault="00756F25" w:rsidP="00F806C9">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DD0604">
              <w:rPr>
                <w:rFonts w:ascii="Times New Roman" w:eastAsia="Times New Roman" w:hAnsi="Times New Roman" w:cs="Times New Roman"/>
                <w:sz w:val="24"/>
                <w:szCs w:val="24"/>
                <w:lang w:eastAsia="es-ES"/>
              </w:rPr>
              <w:t xml:space="preserve">En tercer lugar, </w:t>
            </w:r>
            <w:r>
              <w:rPr>
                <w:rFonts w:ascii="Times New Roman" w:eastAsia="Times New Roman" w:hAnsi="Times New Roman" w:cs="Times New Roman"/>
                <w:sz w:val="24"/>
                <w:szCs w:val="24"/>
                <w:lang w:eastAsia="es-ES"/>
              </w:rPr>
              <w:t>está el vivir para el pensamiento</w:t>
            </w:r>
            <w:r w:rsidRPr="00DD0604">
              <w:rPr>
                <w:rFonts w:ascii="Times New Roman" w:eastAsia="Times New Roman" w:hAnsi="Times New Roman" w:cs="Times New Roman"/>
                <w:sz w:val="24"/>
                <w:szCs w:val="24"/>
                <w:lang w:eastAsia="es-ES"/>
              </w:rPr>
              <w:t xml:space="preserve">, la que consideraremos </w:t>
            </w:r>
            <w:r>
              <w:rPr>
                <w:rFonts w:ascii="Times New Roman" w:eastAsia="Times New Roman" w:hAnsi="Times New Roman" w:cs="Times New Roman"/>
                <w:sz w:val="24"/>
                <w:szCs w:val="24"/>
                <w:lang w:eastAsia="es-ES"/>
              </w:rPr>
              <w:t>más adelante</w:t>
            </w:r>
            <w:r w:rsidRPr="00DD0604">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(17 - 20)</w:t>
            </w:r>
          </w:p>
        </w:tc>
        <w:tc>
          <w:tcPr>
            <w:tcW w:w="992" w:type="dxa"/>
            <w:shd w:val="clear" w:color="auto" w:fill="auto"/>
            <w:noWrap/>
            <w:tcMar>
              <w:top w:w="57" w:type="dxa"/>
              <w:left w:w="57" w:type="dxa"/>
              <w:bottom w:w="57" w:type="dxa"/>
              <w:right w:w="57" w:type="dxa"/>
            </w:tcMar>
          </w:tcPr>
          <w:p w:rsidR="00756F25" w:rsidRPr="007F5884" w:rsidRDefault="00756F25" w:rsidP="00F806C9">
            <w:pPr>
              <w:autoSpaceDE w:val="0"/>
              <w:autoSpaceDN w:val="0"/>
              <w:adjustRightInd w:val="0"/>
              <w:rPr>
                <w:rFonts w:ascii="Times New Roman" w:hAnsi="Times New Roman" w:cs="Times New Roman"/>
                <w:b/>
                <w:sz w:val="24"/>
                <w:szCs w:val="24"/>
              </w:rPr>
            </w:pPr>
          </w:p>
        </w:tc>
      </w:tr>
      <w:tr w:rsidR="00756F25" w:rsidRPr="007F5884" w:rsidTr="00F806C9">
        <w:tc>
          <w:tcPr>
            <w:tcW w:w="8613" w:type="dxa"/>
            <w:shd w:val="clear" w:color="auto" w:fill="auto"/>
          </w:tcPr>
          <w:p w:rsidR="00756F25" w:rsidRPr="007F5884" w:rsidRDefault="00756F25" w:rsidP="00F806C9">
            <w:pPr>
              <w:autoSpaceDE w:val="0"/>
              <w:autoSpaceDN w:val="0"/>
              <w:adjustRightInd w:val="0"/>
              <w:jc w:val="both"/>
              <w:rPr>
                <w:rFonts w:ascii="Times New Roman" w:eastAsia="Times New Roman" w:hAnsi="Times New Roman" w:cs="Times New Roman"/>
                <w:sz w:val="24"/>
                <w:szCs w:val="24"/>
                <w:shd w:val="clear" w:color="auto" w:fill="FFFFCC"/>
                <w:lang w:eastAsia="es-ES"/>
              </w:rPr>
            </w:pPr>
            <w:r w:rsidRPr="007F5884">
              <w:rPr>
                <w:rFonts w:ascii="Times New Roman" w:eastAsia="Times New Roman" w:hAnsi="Times New Roman" w:cs="Times New Roman"/>
                <w:sz w:val="24"/>
                <w:szCs w:val="24"/>
                <w:lang w:eastAsia="es-ES"/>
              </w:rPr>
              <w:t>En cuanto a</w:t>
            </w:r>
            <w:r>
              <w:rPr>
                <w:rFonts w:ascii="Times New Roman" w:eastAsia="Times New Roman" w:hAnsi="Times New Roman" w:cs="Times New Roman"/>
                <w:sz w:val="24"/>
                <w:szCs w:val="24"/>
                <w:lang w:eastAsia="es-ES"/>
              </w:rPr>
              <w:t xml:space="preserve">l vivir para los </w:t>
            </w:r>
            <w:r w:rsidRPr="007F5884">
              <w:rPr>
                <w:rFonts w:ascii="Times New Roman" w:eastAsia="Times New Roman" w:hAnsi="Times New Roman" w:cs="Times New Roman"/>
                <w:sz w:val="24"/>
                <w:szCs w:val="24"/>
                <w:lang w:eastAsia="es-ES"/>
              </w:rPr>
              <w:t>negocios corresponde a un</w:t>
            </w:r>
            <w:r>
              <w:rPr>
                <w:rFonts w:ascii="Times New Roman" w:eastAsia="Times New Roman" w:hAnsi="Times New Roman" w:cs="Times New Roman"/>
                <w:sz w:val="24"/>
                <w:szCs w:val="24"/>
                <w:lang w:eastAsia="es-ES"/>
              </w:rPr>
              <w:t xml:space="preserve"> modo de vida </w:t>
            </w:r>
            <w:r w:rsidRPr="007F5884">
              <w:rPr>
                <w:rFonts w:ascii="Times New Roman" w:eastAsia="Times New Roman" w:hAnsi="Times New Roman" w:cs="Times New Roman"/>
                <w:sz w:val="24"/>
                <w:szCs w:val="24"/>
                <w:lang w:eastAsia="es-ES"/>
              </w:rPr>
              <w:t>que se hace bajo compulsión y evidentemente la riqueza no es lo que buscamos; pues ella es evidentemente útil en vista de algo otro. De este modo, uno puede tomar los mencionados objetos por fines; pues es meramente útil para esos fines, pues ellos son deseados por sí mismos. Pero es evidente, que ni siquiera estos son fines; sin embargo se han utilizado muchos argumentos para apoyar esto.  Dejemos así, entonces, estas cuestiones.</w:t>
            </w:r>
            <w:bookmarkStart w:id="0" w:name="160"/>
            <w:bookmarkEnd w:id="0"/>
            <w:r>
              <w:rPr>
                <w:rFonts w:ascii="Times New Roman" w:eastAsia="Times New Roman" w:hAnsi="Times New Roman" w:cs="Times New Roman"/>
                <w:sz w:val="24"/>
                <w:szCs w:val="24"/>
                <w:lang w:eastAsia="es-ES"/>
              </w:rPr>
              <w:t xml:space="preserve"> (21 - 22)</w:t>
            </w:r>
          </w:p>
        </w:tc>
        <w:tc>
          <w:tcPr>
            <w:tcW w:w="992" w:type="dxa"/>
            <w:shd w:val="clear" w:color="auto" w:fill="auto"/>
            <w:noWrap/>
            <w:tcMar>
              <w:top w:w="57" w:type="dxa"/>
              <w:left w:w="57" w:type="dxa"/>
              <w:bottom w:w="57" w:type="dxa"/>
              <w:right w:w="57" w:type="dxa"/>
            </w:tcMar>
          </w:tcPr>
          <w:p w:rsidR="00756F25" w:rsidRDefault="00756F25" w:rsidP="00F806C9">
            <w:pPr>
              <w:autoSpaceDE w:val="0"/>
              <w:autoSpaceDN w:val="0"/>
              <w:adjustRightInd w:val="0"/>
              <w:rPr>
                <w:rFonts w:ascii="Times New Roman" w:hAnsi="Times New Roman" w:cs="Times New Roman"/>
                <w:b/>
                <w:sz w:val="24"/>
                <w:szCs w:val="24"/>
              </w:rPr>
            </w:pPr>
          </w:p>
          <w:p w:rsidR="00756F25"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5</w:t>
            </w:r>
          </w:p>
          <w:p w:rsidR="00756F25" w:rsidRDefault="00756F25" w:rsidP="00F806C9">
            <w:pPr>
              <w:autoSpaceDE w:val="0"/>
              <w:autoSpaceDN w:val="0"/>
              <w:adjustRightInd w:val="0"/>
              <w:rPr>
                <w:rFonts w:ascii="Times New Roman" w:hAnsi="Times New Roman" w:cs="Times New Roman"/>
                <w:b/>
                <w:sz w:val="24"/>
                <w:szCs w:val="24"/>
              </w:rPr>
            </w:pPr>
          </w:p>
          <w:p w:rsidR="00756F25" w:rsidRDefault="00756F25" w:rsidP="00F806C9">
            <w:pPr>
              <w:autoSpaceDE w:val="0"/>
              <w:autoSpaceDN w:val="0"/>
              <w:adjustRightInd w:val="0"/>
              <w:rPr>
                <w:rFonts w:ascii="Times New Roman" w:hAnsi="Times New Roman" w:cs="Times New Roman"/>
                <w:b/>
                <w:sz w:val="24"/>
                <w:szCs w:val="24"/>
              </w:rPr>
            </w:pPr>
          </w:p>
          <w:p w:rsidR="00756F25" w:rsidRDefault="00756F25" w:rsidP="00F806C9">
            <w:pPr>
              <w:autoSpaceDE w:val="0"/>
              <w:autoSpaceDN w:val="0"/>
              <w:adjustRightInd w:val="0"/>
              <w:rPr>
                <w:rFonts w:ascii="Times New Roman" w:hAnsi="Times New Roman" w:cs="Times New Roman"/>
                <w:b/>
                <w:sz w:val="24"/>
                <w:szCs w:val="24"/>
              </w:rPr>
            </w:pPr>
          </w:p>
          <w:p w:rsidR="00756F25" w:rsidRPr="007F5884" w:rsidRDefault="00756F25" w:rsidP="00F806C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10</w:t>
            </w:r>
          </w:p>
        </w:tc>
      </w:tr>
      <w:tr w:rsidR="00756F25" w:rsidRPr="007F5884" w:rsidTr="00F806C9">
        <w:tc>
          <w:tcPr>
            <w:tcW w:w="9605" w:type="dxa"/>
            <w:gridSpan w:val="2"/>
            <w:shd w:val="clear" w:color="auto" w:fill="auto"/>
          </w:tcPr>
          <w:p w:rsidR="00756F25" w:rsidRPr="00892A9F" w:rsidRDefault="00756F25" w:rsidP="00F806C9">
            <w:pPr>
              <w:tabs>
                <w:tab w:val="left" w:pos="1134"/>
              </w:tabs>
              <w:autoSpaceDE w:val="0"/>
              <w:autoSpaceDN w:val="0"/>
              <w:adjustRightInd w:val="0"/>
              <w:ind w:left="1134" w:hanging="1134"/>
              <w:jc w:val="both"/>
              <w:rPr>
                <w:rFonts w:ascii="Times New Roman" w:hAnsi="Times New Roman" w:cs="Times New Roman"/>
                <w:sz w:val="20"/>
                <w:szCs w:val="20"/>
                <w:lang w:val="en-GB"/>
              </w:rPr>
            </w:pPr>
          </w:p>
        </w:tc>
      </w:tr>
      <w:tr w:rsidR="00756F25" w:rsidRPr="007F5884" w:rsidTr="00F806C9">
        <w:tc>
          <w:tcPr>
            <w:tcW w:w="9605" w:type="dxa"/>
            <w:gridSpan w:val="2"/>
            <w:shd w:val="clear" w:color="auto" w:fill="auto"/>
          </w:tcPr>
          <w:p w:rsidR="00756F25" w:rsidRPr="00713D72" w:rsidRDefault="00756F25" w:rsidP="00F806C9">
            <w:pPr>
              <w:tabs>
                <w:tab w:val="left" w:pos="1134"/>
              </w:tabs>
              <w:autoSpaceDE w:val="0"/>
              <w:autoSpaceDN w:val="0"/>
              <w:adjustRightInd w:val="0"/>
              <w:ind w:left="1134" w:hanging="1134"/>
              <w:jc w:val="both"/>
              <w:rPr>
                <w:rFonts w:ascii="Times New Roman" w:hAnsi="Times New Roman" w:cs="Times New Roman"/>
                <w:i/>
                <w:sz w:val="20"/>
                <w:szCs w:val="20"/>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1</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1095b14  </w:t>
            </w:r>
            <w:r w:rsidRPr="00713D72">
              <w:rPr>
                <w:rFonts w:ascii="Times New Roman" w:hAnsi="Times New Roman" w:cs="Times New Roman"/>
                <w:i/>
                <w:sz w:val="20"/>
                <w:szCs w:val="20"/>
              </w:rPr>
              <w:t>Se discuten tr</w:t>
            </w:r>
            <w:r>
              <w:rPr>
                <w:rFonts w:ascii="Times New Roman" w:hAnsi="Times New Roman" w:cs="Times New Roman"/>
                <w:i/>
                <w:sz w:val="20"/>
                <w:szCs w:val="20"/>
              </w:rPr>
              <w:t>es tipos de vida tradicionales, que corresponden a tres concepciones del bien y la felicidad; cf. EE 1214a31, 1215a32-b14. La crítica a estos tres tipos de vida refleja el criterio propio de Aristóteles sobre el bien: (1) el bien involucra exclusivamente actividades humanas, no aquellas de los animales; (2) debe ser propio de cada uno, no depender de condiciones externas; (3) debe ser completo. Para la defensa de estos criterios ver (1) 1097b33, 1118b1, 1170b12, 1174a1; (2)1099b13; (3) 1097a28.</w:t>
            </w:r>
          </w:p>
          <w:p w:rsidR="00756F25" w:rsidRPr="00D90398" w:rsidRDefault="00756F25" w:rsidP="00F806C9">
            <w:pPr>
              <w:tabs>
                <w:tab w:val="left" w:pos="1134"/>
              </w:tabs>
              <w:autoSpaceDE w:val="0"/>
              <w:autoSpaceDN w:val="0"/>
              <w:adjustRightInd w:val="0"/>
              <w:ind w:left="1134" w:hanging="1134"/>
              <w:jc w:val="both"/>
              <w:rPr>
                <w:rFonts w:ascii="Times New Roman" w:hAnsi="Times New Roman" w:cs="Times New Roman"/>
                <w:i/>
                <w:sz w:val="20"/>
                <w:szCs w:val="20"/>
                <w:lang w:val="es-CL"/>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2</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Ross</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1095b14  Ver </w:t>
            </w:r>
            <w:r w:rsidRPr="00D90398">
              <w:rPr>
                <w:rFonts w:ascii="Times New Roman" w:hAnsi="Times New Roman" w:cs="Times New Roman"/>
                <w:i/>
                <w:sz w:val="20"/>
                <w:szCs w:val="20"/>
                <w:lang w:val="es-CL"/>
              </w:rPr>
              <w:t>a30</w:t>
            </w:r>
          </w:p>
          <w:p w:rsidR="00756F25" w:rsidRPr="007161D8" w:rsidRDefault="00756F25" w:rsidP="00F806C9">
            <w:pPr>
              <w:tabs>
                <w:tab w:val="left" w:pos="1134"/>
              </w:tabs>
              <w:autoSpaceDE w:val="0"/>
              <w:autoSpaceDN w:val="0"/>
              <w:adjustRightInd w:val="0"/>
              <w:ind w:left="1134" w:hanging="1134"/>
              <w:jc w:val="both"/>
              <w:rPr>
                <w:rFonts w:ascii="Times New Roman" w:hAnsi="Times New Roman" w:cs="Times New Roman"/>
                <w:i/>
                <w:sz w:val="20"/>
                <w:szCs w:val="20"/>
                <w:lang w:val="es-CL"/>
              </w:rPr>
            </w:pPr>
            <w:r w:rsidRPr="007161D8">
              <w:rPr>
                <w:rFonts w:ascii="Times New Roman" w:hAnsi="Times New Roman" w:cs="Times New Roman"/>
                <w:sz w:val="20"/>
                <w:szCs w:val="20"/>
                <w:lang w:val="es-CL"/>
              </w:rPr>
              <w:t>(3)</w:t>
            </w:r>
            <w:r w:rsidRPr="007161D8">
              <w:rPr>
                <w:rFonts w:ascii="Times New Roman" w:hAnsi="Times New Roman" w:cs="Times New Roman"/>
                <w:i/>
                <w:sz w:val="20"/>
                <w:szCs w:val="20"/>
                <w:lang w:val="es-CL"/>
              </w:rPr>
              <w:t xml:space="preserve"> </w:t>
            </w:r>
            <w:proofErr w:type="spellStart"/>
            <w:r w:rsidRPr="007F5884">
              <w:rPr>
                <w:rFonts w:ascii="Times New Roman" w:hAnsi="Times New Roman" w:cs="Times New Roman"/>
                <w:b/>
                <w:bCs/>
                <w:sz w:val="20"/>
                <w:szCs w:val="20"/>
                <w:shd w:val="clear" w:color="auto" w:fill="F7F3E7"/>
              </w:rPr>
              <w:t>ἡδονή</w:t>
            </w:r>
            <w:proofErr w:type="spellEnd"/>
            <w:r w:rsidRPr="007161D8">
              <w:rPr>
                <w:rFonts w:ascii="Times New Roman" w:hAnsi="Times New Roman" w:cs="Times New Roman"/>
                <w:i/>
                <w:sz w:val="20"/>
                <w:szCs w:val="20"/>
                <w:lang w:val="es-CL"/>
              </w:rPr>
              <w:tab/>
            </w:r>
            <w:r w:rsidRPr="007161D8">
              <w:rPr>
                <w:rFonts w:ascii="Times New Roman" w:hAnsi="Times New Roman" w:cs="Times New Roman"/>
                <w:sz w:val="20"/>
                <w:szCs w:val="20"/>
                <w:lang w:val="es-CL"/>
              </w:rPr>
              <w:t xml:space="preserve">1095b16 </w:t>
            </w:r>
            <w:r w:rsidRPr="007161D8">
              <w:rPr>
                <w:rFonts w:ascii="Times New Roman" w:hAnsi="Times New Roman" w:cs="Times New Roman"/>
                <w:i/>
                <w:sz w:val="20"/>
                <w:szCs w:val="20"/>
                <w:lang w:val="es-CL"/>
              </w:rPr>
              <w:t xml:space="preserve"> placer, placer sensual (LSJ).</w:t>
            </w:r>
          </w:p>
          <w:p w:rsidR="00756F25" w:rsidRPr="00DD0604"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4</w:t>
            </w:r>
            <w:r w:rsidRPr="00892A9F">
              <w:rPr>
                <w:rFonts w:ascii="Times New Roman" w:eastAsia="Times New Roman" w:hAnsi="Times New Roman" w:cs="Times New Roman"/>
                <w:sz w:val="20"/>
                <w:szCs w:val="20"/>
                <w:lang w:eastAsia="es-ES"/>
              </w:rPr>
              <w:t>)</w:t>
            </w:r>
            <w:r w:rsidRPr="00DD0604">
              <w:rPr>
                <w:b/>
                <w:bCs/>
                <w:sz w:val="13"/>
                <w:szCs w:val="13"/>
              </w:rPr>
              <w:t xml:space="preserve"> </w:t>
            </w:r>
            <w:proofErr w:type="spellStart"/>
            <w:r w:rsidRPr="00DD0604">
              <w:rPr>
                <w:rStyle w:val="eforth"/>
                <w:rFonts w:ascii="Times New Roman" w:hAnsi="Times New Roman" w:cs="Times New Roman"/>
                <w:b/>
                <w:bCs/>
                <w:sz w:val="20"/>
                <w:szCs w:val="20"/>
              </w:rPr>
              <w:t>θεωρητικός</w:t>
            </w:r>
            <w:proofErr w:type="spellEnd"/>
            <w:r w:rsidRPr="00DD0604">
              <w:rPr>
                <w:rStyle w:val="eforth"/>
                <w:rFonts w:ascii="Times New Roman" w:hAnsi="Times New Roman" w:cs="Times New Roman"/>
                <w:b/>
                <w:bCs/>
                <w:sz w:val="20"/>
                <w:szCs w:val="20"/>
              </w:rPr>
              <w:t xml:space="preserve"> </w:t>
            </w:r>
            <w:r w:rsidRPr="008E76C6">
              <w:rPr>
                <w:rStyle w:val="eforth"/>
                <w:rFonts w:ascii="Times New Roman" w:hAnsi="Times New Roman" w:cs="Times New Roman"/>
                <w:bCs/>
                <w:sz w:val="20"/>
                <w:szCs w:val="20"/>
              </w:rPr>
              <w:t>1095b19</w:t>
            </w:r>
            <w:r>
              <w:rPr>
                <w:rFonts w:ascii="Times New Roman" w:eastAsia="Times New Roman" w:hAnsi="Times New Roman" w:cs="Times New Roman"/>
                <w:i/>
                <w:sz w:val="20"/>
                <w:szCs w:val="20"/>
                <w:lang w:eastAsia="es-ES"/>
              </w:rPr>
              <w:t xml:space="preserve">  </w:t>
            </w:r>
            <w:r w:rsidRPr="00DD0604">
              <w:rPr>
                <w:rFonts w:ascii="Times New Roman" w:eastAsia="Times New Roman" w:hAnsi="Times New Roman" w:cs="Times New Roman"/>
                <w:i/>
                <w:sz w:val="20"/>
                <w:szCs w:val="20"/>
                <w:lang w:eastAsia="es-ES"/>
              </w:rPr>
              <w:t>contemplativo, especulativo (LSJ)</w:t>
            </w:r>
          </w:p>
          <w:p w:rsidR="00756F25" w:rsidRPr="00DD0604"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5</w:t>
            </w: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b/>
                <w:i/>
                <w:sz w:val="20"/>
                <w:szCs w:val="20"/>
                <w:lang w:eastAsia="es-ES"/>
              </w:rPr>
              <w:t xml:space="preserve"> </w:t>
            </w:r>
            <w:r w:rsidRPr="00DD0604">
              <w:rPr>
                <w:rFonts w:ascii="Times New Roman" w:eastAsia="Times New Roman" w:hAnsi="Times New Roman" w:cs="Times New Roman"/>
                <w:b/>
                <w:i/>
                <w:sz w:val="20"/>
                <w:szCs w:val="20"/>
                <w:lang w:eastAsia="es-ES"/>
              </w:rPr>
              <w:t>Ross</w:t>
            </w:r>
            <w:r w:rsidRPr="00DD0604">
              <w:rPr>
                <w:rFonts w:ascii="Times New Roman" w:eastAsia="Times New Roman" w:hAnsi="Times New Roman" w:cs="Times New Roman"/>
                <w:i/>
                <w:sz w:val="20"/>
                <w:szCs w:val="20"/>
                <w:lang w:eastAsia="es-ES"/>
              </w:rPr>
              <w:tab/>
            </w:r>
            <w:r w:rsidRPr="00461F99">
              <w:rPr>
                <w:rFonts w:ascii="Times New Roman" w:eastAsia="Times New Roman" w:hAnsi="Times New Roman" w:cs="Times New Roman"/>
                <w:sz w:val="20"/>
                <w:szCs w:val="20"/>
                <w:lang w:eastAsia="es-ES"/>
              </w:rPr>
              <w:t>1095b</w:t>
            </w:r>
            <w:r>
              <w:rPr>
                <w:rFonts w:ascii="Times New Roman" w:eastAsia="Times New Roman" w:hAnsi="Times New Roman" w:cs="Times New Roman"/>
                <w:sz w:val="20"/>
                <w:szCs w:val="20"/>
                <w:lang w:eastAsia="es-ES"/>
              </w:rPr>
              <w:t xml:space="preserve">20 </w:t>
            </w:r>
            <w:r>
              <w:rPr>
                <w:rFonts w:ascii="Times New Roman" w:eastAsia="Times New Roman" w:hAnsi="Times New Roman" w:cs="Times New Roman"/>
                <w:i/>
                <w:sz w:val="20"/>
                <w:szCs w:val="20"/>
                <w:lang w:eastAsia="es-ES"/>
              </w:rPr>
              <w:t xml:space="preserve"> </w:t>
            </w:r>
            <w:r w:rsidRPr="00DD0604">
              <w:rPr>
                <w:rFonts w:ascii="Times New Roman" w:eastAsia="Times New Roman" w:hAnsi="Times New Roman" w:cs="Times New Roman"/>
                <w:i/>
                <w:sz w:val="20"/>
                <w:szCs w:val="20"/>
                <w:lang w:eastAsia="es-ES"/>
              </w:rPr>
              <w:t>por</w:t>
            </w:r>
            <w:r>
              <w:rPr>
                <w:rFonts w:ascii="Times New Roman" w:eastAsia="Times New Roman" w:hAnsi="Times New Roman" w:cs="Times New Roman"/>
                <w:i/>
                <w:sz w:val="20"/>
                <w:szCs w:val="20"/>
                <w:lang w:eastAsia="es-ES"/>
              </w:rPr>
              <w:t xml:space="preserve"> </w:t>
            </w:r>
            <w:r w:rsidRPr="00DD0604">
              <w:rPr>
                <w:rFonts w:ascii="Times New Roman" w:eastAsia="Times New Roman" w:hAnsi="Times New Roman" w:cs="Times New Roman"/>
                <w:i/>
                <w:sz w:val="20"/>
                <w:szCs w:val="20"/>
                <w:lang w:eastAsia="es-ES"/>
              </w:rPr>
              <w:t xml:space="preserve">vida </w:t>
            </w:r>
            <w:r>
              <w:rPr>
                <w:rFonts w:ascii="Times New Roman" w:eastAsia="Times New Roman" w:hAnsi="Times New Roman" w:cs="Times New Roman"/>
                <w:i/>
                <w:sz w:val="20"/>
                <w:szCs w:val="20"/>
                <w:lang w:eastAsia="es-ES"/>
              </w:rPr>
              <w:t>de gratificación</w:t>
            </w:r>
            <w:r w:rsidRPr="00DD0604">
              <w:rPr>
                <w:rFonts w:ascii="Times New Roman" w:eastAsia="Times New Roman" w:hAnsi="Times New Roman" w:cs="Times New Roman"/>
                <w:i/>
                <w:sz w:val="20"/>
                <w:szCs w:val="20"/>
                <w:lang w:eastAsia="es-ES"/>
              </w:rPr>
              <w:t xml:space="preserve"> Aristóteles quiere decir el disfrute sensual, que él descarta como solo aptas para bestias (que no son capaces de actividades más elevadas). No se opone al disfrute en </w:t>
            </w:r>
            <w:r w:rsidRPr="00DD0604">
              <w:rPr>
                <w:rFonts w:ascii="Times New Roman" w:eastAsia="Times New Roman" w:hAnsi="Times New Roman" w:cs="Times New Roman"/>
                <w:i/>
                <w:sz w:val="20"/>
                <w:szCs w:val="20"/>
                <w:lang w:eastAsia="es-ES"/>
              </w:rPr>
              <w:lastRenderedPageBreak/>
              <w:t xml:space="preserve">sí. En realidad, a menudo argumenta que la felicidad, la mejor vida, debe ser acompañada por el disfrute. Por la </w:t>
            </w:r>
            <w:r>
              <w:rPr>
                <w:rFonts w:ascii="Times New Roman" w:eastAsia="Times New Roman" w:hAnsi="Times New Roman" w:cs="Times New Roman"/>
                <w:i/>
                <w:sz w:val="20"/>
                <w:szCs w:val="20"/>
                <w:lang w:eastAsia="es-ES"/>
              </w:rPr>
              <w:t xml:space="preserve">vida </w:t>
            </w:r>
            <w:r w:rsidRPr="00DD0604">
              <w:rPr>
                <w:rFonts w:ascii="Times New Roman" w:eastAsia="Times New Roman" w:hAnsi="Times New Roman" w:cs="Times New Roman"/>
                <w:i/>
                <w:sz w:val="20"/>
                <w:szCs w:val="20"/>
                <w:lang w:eastAsia="es-ES"/>
              </w:rPr>
              <w:t xml:space="preserve">política quiere decir la vida de alguien activo en su comunidad, que despliega ‘virtudes morales’. En el Libro X, </w:t>
            </w:r>
            <w:r>
              <w:rPr>
                <w:rFonts w:ascii="Times New Roman" w:eastAsia="Times New Roman" w:hAnsi="Times New Roman" w:cs="Times New Roman"/>
                <w:i/>
                <w:sz w:val="20"/>
                <w:szCs w:val="20"/>
                <w:lang w:eastAsia="es-ES"/>
              </w:rPr>
              <w:t>C</w:t>
            </w:r>
            <w:r w:rsidRPr="00DD0604">
              <w:rPr>
                <w:rFonts w:ascii="Times New Roman" w:eastAsia="Times New Roman" w:hAnsi="Times New Roman" w:cs="Times New Roman"/>
                <w:i/>
                <w:sz w:val="20"/>
                <w:szCs w:val="20"/>
                <w:lang w:eastAsia="es-ES"/>
              </w:rPr>
              <w:t>apítulos 6</w:t>
            </w:r>
            <w:r>
              <w:rPr>
                <w:rFonts w:ascii="Times New Roman" w:eastAsia="Times New Roman" w:hAnsi="Times New Roman" w:cs="Times New Roman"/>
                <w:i/>
                <w:sz w:val="20"/>
                <w:szCs w:val="20"/>
                <w:lang w:eastAsia="es-ES"/>
              </w:rPr>
              <w:t xml:space="preserve"> a </w:t>
            </w:r>
            <w:r w:rsidRPr="00DD0604">
              <w:rPr>
                <w:rFonts w:ascii="Times New Roman" w:eastAsia="Times New Roman" w:hAnsi="Times New Roman" w:cs="Times New Roman"/>
                <w:i/>
                <w:sz w:val="20"/>
                <w:szCs w:val="20"/>
                <w:lang w:eastAsia="es-ES"/>
              </w:rPr>
              <w:t xml:space="preserve">8, concluye que la vida </w:t>
            </w:r>
            <w:r>
              <w:rPr>
                <w:rFonts w:ascii="Times New Roman" w:eastAsia="Times New Roman" w:hAnsi="Times New Roman" w:cs="Times New Roman"/>
                <w:i/>
                <w:sz w:val="20"/>
                <w:szCs w:val="20"/>
                <w:lang w:eastAsia="es-ES"/>
              </w:rPr>
              <w:t xml:space="preserve">contemplativa </w:t>
            </w:r>
            <w:r w:rsidRPr="00DD0604">
              <w:rPr>
                <w:rFonts w:ascii="Times New Roman" w:eastAsia="Times New Roman" w:hAnsi="Times New Roman" w:cs="Times New Roman"/>
                <w:i/>
                <w:sz w:val="20"/>
                <w:szCs w:val="20"/>
                <w:lang w:eastAsia="es-ES"/>
              </w:rPr>
              <w:t xml:space="preserve">es la mejor, a pesar de la larga discusión sobre las virtudes morales (Libros II – V) y la sabiduría práctica (gran parte del Libro VI). </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6</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1095b20  </w:t>
            </w:r>
            <w:r>
              <w:rPr>
                <w:rFonts w:ascii="Times New Roman" w:hAnsi="Times New Roman" w:cs="Times New Roman"/>
                <w:i/>
                <w:sz w:val="20"/>
                <w:szCs w:val="20"/>
              </w:rPr>
              <w:t>Se ha reordenado las frases de Aristóteles. Literalmente: "Pues parece que la mayoría y los más vulgares conciben, no sin razón, que el bien y la felicidad de sus vidas a partir de las gratificaciones. En efecto, los tipos de vida más favorecidos son tres: el recién mencionado, la vida política y la vida de estudio. Pues la mayoría parece absolutamente esclava...".</w:t>
            </w:r>
          </w:p>
          <w:p w:rsidR="00756F25" w:rsidRPr="00C318F8" w:rsidRDefault="00756F25" w:rsidP="00F806C9">
            <w:pPr>
              <w:tabs>
                <w:tab w:val="left" w:pos="1134"/>
              </w:tabs>
              <w:autoSpaceDE w:val="0"/>
              <w:autoSpaceDN w:val="0"/>
              <w:adjustRightInd w:val="0"/>
              <w:ind w:left="1134" w:hanging="1134"/>
              <w:jc w:val="both"/>
              <w:rPr>
                <w:rStyle w:val="apple-converted-space"/>
                <w:rFonts w:ascii="Times New Roman" w:hAnsi="Times New Roman" w:cs="Times New Roman"/>
                <w:i/>
                <w:sz w:val="20"/>
                <w:szCs w:val="20"/>
                <w:lang w:val="es-CL"/>
              </w:rPr>
            </w:pPr>
            <w:r w:rsidRPr="00892A9F">
              <w:rPr>
                <w:rFonts w:ascii="Times New Roman" w:eastAsia="Times New Roman" w:hAnsi="Times New Roman" w:cs="Times New Roman"/>
                <w:sz w:val="20"/>
                <w:szCs w:val="20"/>
                <w:lang w:val="es-CL" w:eastAsia="es-ES"/>
              </w:rPr>
              <w:t>(</w:t>
            </w:r>
            <w:r>
              <w:rPr>
                <w:rFonts w:ascii="Times New Roman" w:eastAsia="Times New Roman" w:hAnsi="Times New Roman" w:cs="Times New Roman"/>
                <w:sz w:val="20"/>
                <w:szCs w:val="20"/>
                <w:lang w:val="es-CL" w:eastAsia="es-ES"/>
              </w:rPr>
              <w:t>7</w:t>
            </w:r>
            <w:r w:rsidRPr="00892A9F">
              <w:rPr>
                <w:rFonts w:ascii="Times New Roman" w:eastAsia="Times New Roman" w:hAnsi="Times New Roman" w:cs="Times New Roman"/>
                <w:sz w:val="24"/>
                <w:szCs w:val="24"/>
                <w:lang w:val="es-CL" w:eastAsia="es-ES"/>
              </w:rPr>
              <w:t>)</w:t>
            </w:r>
            <w:r w:rsidRPr="00DD0604">
              <w:rPr>
                <w:rFonts w:ascii="Times New Roman" w:hAnsi="Times New Roman" w:cs="Times New Roman"/>
                <w:b/>
                <w:bCs/>
                <w:sz w:val="24"/>
                <w:szCs w:val="24"/>
                <w:lang w:val="es-CL"/>
              </w:rPr>
              <w:t xml:space="preserve"> </w:t>
            </w:r>
            <w:r w:rsidRPr="00DD0604">
              <w:rPr>
                <w:rStyle w:val="eforth"/>
                <w:rFonts w:ascii="Times New Roman" w:hAnsi="Times New Roman" w:cs="Times New Roman"/>
                <w:b/>
                <w:bCs/>
                <w:sz w:val="20"/>
                <w:szCs w:val="20"/>
              </w:rPr>
              <w:t>ἀνδράποδον</w:t>
            </w:r>
            <w:r w:rsidRPr="00DD0604">
              <w:rPr>
                <w:rStyle w:val="apple-converted-space"/>
                <w:rFonts w:ascii="Times New Roman" w:hAnsi="Times New Roman" w:cs="Times New Roman"/>
                <w:sz w:val="20"/>
                <w:szCs w:val="20"/>
                <w:lang w:val="es-CL"/>
              </w:rPr>
              <w:t> </w:t>
            </w:r>
            <w:r>
              <w:rPr>
                <w:rStyle w:val="apple-converted-space"/>
                <w:rFonts w:ascii="Times New Roman" w:hAnsi="Times New Roman" w:cs="Times New Roman"/>
                <w:sz w:val="20"/>
                <w:szCs w:val="20"/>
                <w:lang w:val="es-CL"/>
              </w:rPr>
              <w:t xml:space="preserve">1095b20  </w:t>
            </w:r>
            <w:r w:rsidRPr="00C318F8">
              <w:rPr>
                <w:rStyle w:val="apple-converted-space"/>
                <w:rFonts w:ascii="Times New Roman" w:hAnsi="Times New Roman" w:cs="Times New Roman"/>
                <w:i/>
                <w:sz w:val="20"/>
                <w:szCs w:val="20"/>
                <w:lang w:val="es-CL"/>
              </w:rPr>
              <w:t>Alguien tomado prisionero en la guerra y vendido como esclavo, independientemente si originalmente hubiese sido esclavo o libre, cautivo (LSJ).</w:t>
            </w:r>
          </w:p>
          <w:p w:rsidR="00756F25" w:rsidRPr="00DD0604"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lang w:val="en-US" w:eastAsia="es-ES"/>
              </w:rPr>
            </w:pPr>
            <w:r w:rsidRPr="00892A9F">
              <w:rPr>
                <w:rFonts w:ascii="Times New Roman" w:eastAsia="Times New Roman" w:hAnsi="Times New Roman" w:cs="Times New Roman"/>
                <w:sz w:val="20"/>
                <w:szCs w:val="20"/>
                <w:lang w:val="en-US" w:eastAsia="es-ES"/>
              </w:rPr>
              <w:t>(</w:t>
            </w:r>
            <w:r>
              <w:rPr>
                <w:rFonts w:ascii="Times New Roman" w:eastAsia="Times New Roman" w:hAnsi="Times New Roman" w:cs="Times New Roman"/>
                <w:sz w:val="20"/>
                <w:szCs w:val="20"/>
                <w:lang w:val="en-US" w:eastAsia="es-ES"/>
              </w:rPr>
              <w:t>8</w:t>
            </w:r>
            <w:r w:rsidRPr="00892A9F">
              <w:rPr>
                <w:rFonts w:ascii="Times New Roman" w:eastAsia="Times New Roman" w:hAnsi="Times New Roman" w:cs="Times New Roman"/>
                <w:sz w:val="20"/>
                <w:szCs w:val="20"/>
                <w:lang w:val="en-US" w:eastAsia="es-ES"/>
              </w:rPr>
              <w:t>)</w:t>
            </w:r>
            <w:r w:rsidRPr="00DD0604">
              <w:rPr>
                <w:rStyle w:val="eforth"/>
                <w:rFonts w:ascii="Times New Roman" w:hAnsi="Times New Roman" w:cs="Times New Roman"/>
                <w:b/>
                <w:bCs/>
                <w:sz w:val="20"/>
                <w:szCs w:val="20"/>
                <w:lang w:val="en-US"/>
              </w:rPr>
              <w:t xml:space="preserve"> </w:t>
            </w:r>
            <w:r w:rsidRPr="00DD0604">
              <w:rPr>
                <w:rStyle w:val="eforth"/>
                <w:rFonts w:ascii="Times New Roman" w:hAnsi="Times New Roman" w:cs="Times New Roman"/>
                <w:b/>
                <w:bCs/>
                <w:sz w:val="20"/>
                <w:szCs w:val="20"/>
              </w:rPr>
              <w:t>βοσκημα</w:t>
            </w:r>
            <w:r w:rsidRPr="00DD0604">
              <w:rPr>
                <w:rStyle w:val="eforth"/>
                <w:rFonts w:ascii="Times New Roman" w:hAnsi="Times New Roman" w:cs="Times New Roman"/>
                <w:b/>
                <w:bCs/>
                <w:sz w:val="20"/>
                <w:szCs w:val="20"/>
                <w:lang w:val="en-US"/>
              </w:rPr>
              <w:t>̆</w:t>
            </w:r>
            <w:r w:rsidRPr="00DD0604">
              <w:rPr>
                <w:rStyle w:val="eforth"/>
                <w:rFonts w:ascii="Times New Roman" w:hAnsi="Times New Roman" w:cs="Times New Roman"/>
                <w:b/>
                <w:bCs/>
                <w:sz w:val="20"/>
                <w:szCs w:val="20"/>
              </w:rPr>
              <w:t>τώδης</w:t>
            </w:r>
            <w:r w:rsidRPr="00DD0604">
              <w:rPr>
                <w:rStyle w:val="eforth"/>
                <w:rFonts w:ascii="Times New Roman" w:hAnsi="Times New Roman" w:cs="Times New Roman"/>
                <w:b/>
                <w:bCs/>
                <w:sz w:val="20"/>
                <w:szCs w:val="20"/>
                <w:lang w:val="en-US"/>
              </w:rPr>
              <w:t xml:space="preserve"> </w:t>
            </w:r>
            <w:r w:rsidRPr="00C318F8">
              <w:rPr>
                <w:rStyle w:val="eforth"/>
                <w:rFonts w:ascii="Times New Roman" w:hAnsi="Times New Roman" w:cs="Times New Roman"/>
                <w:bCs/>
                <w:sz w:val="20"/>
                <w:szCs w:val="20"/>
                <w:lang w:val="en-US"/>
              </w:rPr>
              <w:t>1095b20</w:t>
            </w:r>
            <w:r>
              <w:rPr>
                <w:rStyle w:val="eforth"/>
                <w:rFonts w:ascii="Times New Roman" w:hAnsi="Times New Roman" w:cs="Times New Roman"/>
                <w:b/>
                <w:bCs/>
                <w:sz w:val="20"/>
                <w:szCs w:val="20"/>
                <w:lang w:val="en-US"/>
              </w:rPr>
              <w:t xml:space="preserve"> </w:t>
            </w:r>
            <w:r w:rsidRPr="00DD0604">
              <w:rPr>
                <w:rStyle w:val="eforth"/>
                <w:rFonts w:ascii="Times New Roman" w:hAnsi="Times New Roman" w:cs="Times New Roman"/>
                <w:bCs/>
                <w:i/>
                <w:sz w:val="20"/>
                <w:szCs w:val="20"/>
                <w:lang w:val="en-US"/>
              </w:rPr>
              <w:t>brutal, bestial (LSJ).</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9</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1095b21 </w:t>
            </w:r>
            <w:r>
              <w:rPr>
                <w:rFonts w:ascii="Times New Roman" w:hAnsi="Times New Roman" w:cs="Times New Roman"/>
                <w:i/>
                <w:sz w:val="20"/>
                <w:szCs w:val="20"/>
              </w:rPr>
              <w:t>La vida de placeres bruscamente desestimada como de esclavos. Aristóteles la discute de modo completo cuando examina el placer, ver nota al Libro X, Capítulo 6.</w:t>
            </w:r>
          </w:p>
          <w:p w:rsidR="00756F25" w:rsidRPr="00DD0604"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lang w:eastAsia="es-ES"/>
              </w:rPr>
            </w:pP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10</w:t>
            </w:r>
            <w:r w:rsidRPr="00892A9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 xml:space="preserve"> </w:t>
            </w:r>
            <w:r w:rsidRPr="00DD0604">
              <w:rPr>
                <w:rFonts w:ascii="Times New Roman" w:eastAsia="Times New Roman" w:hAnsi="Times New Roman" w:cs="Times New Roman"/>
                <w:b/>
                <w:i/>
                <w:sz w:val="20"/>
                <w:szCs w:val="20"/>
                <w:lang w:eastAsia="es-ES"/>
              </w:rPr>
              <w:t>Ross</w:t>
            </w:r>
            <w:r w:rsidRPr="00DD0604">
              <w:rPr>
                <w:rFonts w:ascii="Times New Roman" w:eastAsia="Times New Roman" w:hAnsi="Times New Roman" w:cs="Times New Roman"/>
                <w:i/>
                <w:sz w:val="20"/>
                <w:szCs w:val="20"/>
                <w:lang w:eastAsia="es-ES"/>
              </w:rPr>
              <w:tab/>
            </w:r>
            <w:r w:rsidRPr="00F36F6B">
              <w:rPr>
                <w:rFonts w:ascii="Times New Roman" w:eastAsia="Times New Roman" w:hAnsi="Times New Roman" w:cs="Times New Roman"/>
                <w:sz w:val="20"/>
                <w:szCs w:val="20"/>
                <w:lang w:eastAsia="es-ES"/>
              </w:rPr>
              <w:t>1095b22</w:t>
            </w:r>
            <w:r>
              <w:rPr>
                <w:rFonts w:ascii="Times New Roman" w:eastAsia="Times New Roman" w:hAnsi="Times New Roman" w:cs="Times New Roman"/>
                <w:i/>
                <w:sz w:val="20"/>
                <w:szCs w:val="20"/>
                <w:lang w:eastAsia="es-ES"/>
              </w:rPr>
              <w:t xml:space="preserve">  </w:t>
            </w:r>
            <w:r w:rsidRPr="00DD0604">
              <w:rPr>
                <w:rFonts w:ascii="Times New Roman" w:eastAsia="Times New Roman" w:hAnsi="Times New Roman" w:cs="Times New Roman"/>
                <w:i/>
                <w:sz w:val="20"/>
                <w:szCs w:val="20"/>
                <w:lang w:eastAsia="es-ES"/>
              </w:rPr>
              <w:t>Sardan</w:t>
            </w:r>
            <w:r>
              <w:rPr>
                <w:rFonts w:ascii="Times New Roman" w:eastAsia="Times New Roman" w:hAnsi="Times New Roman" w:cs="Times New Roman"/>
                <w:i/>
                <w:sz w:val="20"/>
                <w:szCs w:val="20"/>
                <w:lang w:eastAsia="es-ES"/>
              </w:rPr>
              <w:t>ápalos</w:t>
            </w:r>
            <w:r w:rsidRPr="00DD0604">
              <w:rPr>
                <w:rFonts w:ascii="Times New Roman" w:eastAsia="Times New Roman" w:hAnsi="Times New Roman" w:cs="Times New Roman"/>
                <w:i/>
                <w:sz w:val="20"/>
                <w:szCs w:val="20"/>
                <w:lang w:eastAsia="es-ES"/>
              </w:rPr>
              <w:t xml:space="preserve">: también conocido como </w:t>
            </w:r>
            <w:proofErr w:type="spellStart"/>
            <w:r w:rsidRPr="00DD0604">
              <w:rPr>
                <w:rFonts w:ascii="Times New Roman" w:eastAsia="Times New Roman" w:hAnsi="Times New Roman" w:cs="Times New Roman"/>
                <w:i/>
                <w:sz w:val="20"/>
                <w:szCs w:val="20"/>
                <w:lang w:eastAsia="es-ES"/>
              </w:rPr>
              <w:t>Asshur</w:t>
            </w:r>
            <w:proofErr w:type="spellEnd"/>
            <w:r w:rsidRPr="00DD0604">
              <w:rPr>
                <w:rFonts w:ascii="Times New Roman" w:eastAsia="Times New Roman" w:hAnsi="Times New Roman" w:cs="Times New Roman"/>
                <w:i/>
                <w:sz w:val="20"/>
                <w:szCs w:val="20"/>
                <w:lang w:eastAsia="es-ES"/>
              </w:rPr>
              <w:t>-</w:t>
            </w:r>
            <w:proofErr w:type="spellStart"/>
            <w:r w:rsidRPr="00DD0604">
              <w:rPr>
                <w:rFonts w:ascii="Times New Roman" w:eastAsia="Times New Roman" w:hAnsi="Times New Roman" w:cs="Times New Roman"/>
                <w:i/>
                <w:sz w:val="20"/>
                <w:szCs w:val="20"/>
                <w:lang w:eastAsia="es-ES"/>
              </w:rPr>
              <w:t>bani</w:t>
            </w:r>
            <w:proofErr w:type="spellEnd"/>
            <w:r w:rsidRPr="00DD0604">
              <w:rPr>
                <w:rFonts w:ascii="Times New Roman" w:eastAsia="Times New Roman" w:hAnsi="Times New Roman" w:cs="Times New Roman"/>
                <w:i/>
                <w:sz w:val="20"/>
                <w:szCs w:val="20"/>
                <w:lang w:eastAsia="es-ES"/>
              </w:rPr>
              <w:t xml:space="preserve">-pal, gobernante de Asiria </w:t>
            </w:r>
            <w:r>
              <w:rPr>
                <w:rFonts w:ascii="Times New Roman" w:eastAsia="Times New Roman" w:hAnsi="Times New Roman" w:cs="Times New Roman"/>
                <w:i/>
                <w:sz w:val="20"/>
                <w:szCs w:val="20"/>
                <w:lang w:eastAsia="es-ES"/>
              </w:rPr>
              <w:t xml:space="preserve">entre 669-626 A.N.E. y </w:t>
            </w:r>
            <w:r w:rsidRPr="00DD0604">
              <w:rPr>
                <w:rFonts w:ascii="Times New Roman" w:eastAsia="Times New Roman" w:hAnsi="Times New Roman" w:cs="Times New Roman"/>
                <w:i/>
                <w:sz w:val="20"/>
                <w:szCs w:val="20"/>
                <w:lang w:eastAsia="es-ES"/>
              </w:rPr>
              <w:t>legendario por su lujosa vida.</w:t>
            </w:r>
            <w:r>
              <w:rPr>
                <w:rFonts w:ascii="Times New Roman" w:eastAsia="Times New Roman" w:hAnsi="Times New Roman" w:cs="Times New Roman"/>
                <w:i/>
                <w:sz w:val="20"/>
                <w:szCs w:val="20"/>
                <w:lang w:eastAsia="es-ES"/>
              </w:rPr>
              <w:t xml:space="preserve"> Cf. Aristóteles, </w:t>
            </w:r>
            <w:proofErr w:type="spellStart"/>
            <w:r>
              <w:rPr>
                <w:rFonts w:ascii="Times New Roman" w:eastAsia="Times New Roman" w:hAnsi="Times New Roman" w:cs="Times New Roman"/>
                <w:i/>
                <w:sz w:val="20"/>
                <w:szCs w:val="20"/>
                <w:lang w:eastAsia="es-ES"/>
              </w:rPr>
              <w:t>Protrepticus</w:t>
            </w:r>
            <w:proofErr w:type="spellEnd"/>
            <w:r>
              <w:rPr>
                <w:rFonts w:ascii="Times New Roman" w:eastAsia="Times New Roman" w:hAnsi="Times New Roman" w:cs="Times New Roman"/>
                <w:i/>
                <w:sz w:val="20"/>
                <w:szCs w:val="20"/>
                <w:lang w:eastAsia="es-ES"/>
              </w:rPr>
              <w:t xml:space="preserve"> </w:t>
            </w:r>
            <w:proofErr w:type="spellStart"/>
            <w:r>
              <w:rPr>
                <w:rFonts w:ascii="Times New Roman" w:eastAsia="Times New Roman" w:hAnsi="Times New Roman" w:cs="Times New Roman"/>
                <w:i/>
                <w:sz w:val="20"/>
                <w:szCs w:val="20"/>
                <w:lang w:eastAsia="es-ES"/>
              </w:rPr>
              <w:t>fr.</w:t>
            </w:r>
            <w:proofErr w:type="spellEnd"/>
            <w:r>
              <w:rPr>
                <w:rFonts w:ascii="Times New Roman" w:eastAsia="Times New Roman" w:hAnsi="Times New Roman" w:cs="Times New Roman"/>
                <w:i/>
                <w:sz w:val="20"/>
                <w:szCs w:val="20"/>
                <w:lang w:eastAsia="es-ES"/>
              </w:rPr>
              <w:t xml:space="preserve"> 16.</w:t>
            </w:r>
          </w:p>
          <w:p w:rsidR="00756F25" w:rsidRPr="00DD0604" w:rsidRDefault="00756F25" w:rsidP="00F806C9">
            <w:pPr>
              <w:tabs>
                <w:tab w:val="left" w:pos="1134"/>
              </w:tabs>
              <w:autoSpaceDE w:val="0"/>
              <w:autoSpaceDN w:val="0"/>
              <w:adjustRightInd w:val="0"/>
              <w:ind w:left="1134" w:hanging="1134"/>
              <w:jc w:val="both"/>
              <w:rPr>
                <w:rStyle w:val="eforth"/>
                <w:rFonts w:ascii="Times New Roman" w:hAnsi="Times New Roman" w:cs="Times New Roman"/>
                <w:bCs/>
                <w:i/>
                <w:color w:val="000000"/>
                <w:sz w:val="20"/>
                <w:szCs w:val="20"/>
                <w:lang w:val="es-CL"/>
              </w:rPr>
            </w:pPr>
            <w:r w:rsidRPr="00892A9F">
              <w:rPr>
                <w:rFonts w:ascii="Times New Roman" w:eastAsia="Times New Roman" w:hAnsi="Times New Roman" w:cs="Times New Roman"/>
                <w:sz w:val="20"/>
                <w:szCs w:val="20"/>
                <w:lang w:val="es-CL" w:eastAsia="es-ES"/>
              </w:rPr>
              <w:t>(</w:t>
            </w:r>
            <w:r>
              <w:rPr>
                <w:rFonts w:ascii="Times New Roman" w:eastAsia="Times New Roman" w:hAnsi="Times New Roman" w:cs="Times New Roman"/>
                <w:sz w:val="20"/>
                <w:szCs w:val="20"/>
                <w:lang w:val="es-CL" w:eastAsia="es-ES"/>
              </w:rPr>
              <w:t>11</w:t>
            </w:r>
            <w:r w:rsidRPr="00892A9F">
              <w:rPr>
                <w:rFonts w:ascii="Times New Roman" w:eastAsia="Times New Roman" w:hAnsi="Times New Roman" w:cs="Times New Roman"/>
                <w:sz w:val="20"/>
                <w:szCs w:val="20"/>
                <w:lang w:val="es-CL" w:eastAsia="es-ES"/>
              </w:rPr>
              <w:t>)</w:t>
            </w:r>
            <w:r w:rsidRPr="00DD0604">
              <w:rPr>
                <w:b/>
                <w:bCs/>
                <w:color w:val="000000"/>
                <w:sz w:val="13"/>
                <w:szCs w:val="13"/>
                <w:lang w:val="es-CL"/>
              </w:rPr>
              <w:t xml:space="preserve"> </w:t>
            </w:r>
            <w:proofErr w:type="spellStart"/>
            <w:r w:rsidRPr="00DD0604">
              <w:rPr>
                <w:rStyle w:val="eforth"/>
                <w:rFonts w:ascii="Times New Roman" w:hAnsi="Times New Roman" w:cs="Times New Roman"/>
                <w:b/>
                <w:bCs/>
                <w:color w:val="000000"/>
                <w:sz w:val="20"/>
                <w:szCs w:val="20"/>
              </w:rPr>
              <w:t>τι</w:t>
            </w:r>
            <w:proofErr w:type="spellEnd"/>
            <w:r w:rsidRPr="00DD0604">
              <w:rPr>
                <w:rStyle w:val="eforth"/>
                <w:rFonts w:ascii="Times New Roman" w:hAnsi="Times New Roman" w:cs="Times New Roman"/>
                <w:b/>
                <w:bCs/>
                <w:color w:val="000000"/>
                <w:sz w:val="20"/>
                <w:szCs w:val="20"/>
                <w:lang w:val="es-CL"/>
              </w:rPr>
              <w:t>̄</w:t>
            </w:r>
            <w:proofErr w:type="spellStart"/>
            <w:r w:rsidRPr="00DD0604">
              <w:rPr>
                <w:rStyle w:val="eforth"/>
                <w:rFonts w:ascii="Times New Roman" w:hAnsi="Times New Roman" w:cs="Times New Roman"/>
                <w:b/>
                <w:bCs/>
                <w:color w:val="000000"/>
                <w:sz w:val="20"/>
                <w:szCs w:val="20"/>
              </w:rPr>
              <w:t>μή</w:t>
            </w:r>
            <w:proofErr w:type="spellEnd"/>
            <w:r w:rsidRPr="00DD0604">
              <w:rPr>
                <w:rStyle w:val="eforth"/>
                <w:rFonts w:ascii="Times New Roman" w:hAnsi="Times New Roman" w:cs="Times New Roman"/>
                <w:b/>
                <w:bCs/>
                <w:color w:val="000000"/>
                <w:sz w:val="20"/>
                <w:szCs w:val="20"/>
                <w:lang w:val="es-CL"/>
              </w:rPr>
              <w:tab/>
            </w:r>
            <w:r w:rsidRPr="003D1FEE">
              <w:rPr>
                <w:rStyle w:val="eforth"/>
                <w:rFonts w:ascii="Times New Roman" w:hAnsi="Times New Roman" w:cs="Times New Roman"/>
                <w:bCs/>
                <w:color w:val="000000"/>
                <w:sz w:val="20"/>
                <w:szCs w:val="20"/>
                <w:lang w:val="es-CL"/>
              </w:rPr>
              <w:t xml:space="preserve">1095b23 </w:t>
            </w:r>
            <w:r>
              <w:rPr>
                <w:rStyle w:val="eforth"/>
                <w:rFonts w:ascii="Times New Roman" w:hAnsi="Times New Roman" w:cs="Times New Roman"/>
                <w:b/>
                <w:bCs/>
                <w:color w:val="000000"/>
                <w:sz w:val="20"/>
                <w:szCs w:val="20"/>
                <w:lang w:val="es-CL"/>
              </w:rPr>
              <w:t xml:space="preserve"> </w:t>
            </w:r>
            <w:r w:rsidRPr="00DD0604">
              <w:rPr>
                <w:rStyle w:val="eforth"/>
                <w:rFonts w:ascii="Times New Roman" w:hAnsi="Times New Roman" w:cs="Times New Roman"/>
                <w:bCs/>
                <w:i/>
                <w:color w:val="000000"/>
                <w:sz w:val="20"/>
                <w:szCs w:val="20"/>
                <w:lang w:val="es-CL"/>
              </w:rPr>
              <w:t>honor y dignidad, tal como es atribuida a los dioses y a los reyes (LSJ)</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(1</w:t>
            </w:r>
            <w:r>
              <w:rPr>
                <w:rFonts w:ascii="Times New Roman" w:hAnsi="Times New Roman" w:cs="Times New Roman"/>
                <w:sz w:val="20"/>
                <w:szCs w:val="20"/>
                <w:lang w:val="es-CL"/>
              </w:rPr>
              <w:t>2</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1095b25  </w:t>
            </w:r>
            <w:r>
              <w:rPr>
                <w:rFonts w:ascii="Times New Roman" w:hAnsi="Times New Roman" w:cs="Times New Roman"/>
                <w:i/>
                <w:sz w:val="20"/>
                <w:szCs w:val="20"/>
              </w:rPr>
              <w:t>El valor propio del honor lo discute Aristóteles de modo más integral en el tema de la magnanimidad en el Libro IV, Capítulo 3. Sobre lo inadecuado del honor ver 1159a22.</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(1</w:t>
            </w:r>
            <w:r>
              <w:rPr>
                <w:rFonts w:ascii="Times New Roman" w:hAnsi="Times New Roman" w:cs="Times New Roman"/>
                <w:sz w:val="20"/>
                <w:szCs w:val="20"/>
                <w:lang w:val="es-CL"/>
              </w:rPr>
              <w:t>3</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1095b27 </w:t>
            </w:r>
            <w:r>
              <w:rPr>
                <w:rFonts w:ascii="Times New Roman" w:hAnsi="Times New Roman" w:cs="Times New Roman"/>
                <w:i/>
                <w:sz w:val="20"/>
                <w:szCs w:val="20"/>
              </w:rPr>
              <w:t>Aquello del 'algo propio' o 'propio nuestro' debe ser un hecho intrínsecamente genuino nuestro y no simplemente producto de la conducta de otras personas hacia nosotros. Al decir que nosotros 'intuitivamente creemos' esto (literalmente 'divino', cf. Platón, Rep. 505a1) Aristóteles implica que no hemos dado una razón para nuestra convicción; es un ´por esto´ sin un 'porque'.</w:t>
            </w:r>
          </w:p>
          <w:p w:rsidR="00756F25" w:rsidRPr="0023660F"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shd w:val="clear" w:color="auto" w:fill="FFFFCC"/>
                <w:lang w:val="es-CL" w:eastAsia="es-ES"/>
              </w:rPr>
            </w:pPr>
            <w:r w:rsidRPr="00892A9F">
              <w:rPr>
                <w:rFonts w:ascii="Times New Roman" w:eastAsia="Times New Roman" w:hAnsi="Times New Roman" w:cs="Times New Roman"/>
                <w:sz w:val="20"/>
                <w:szCs w:val="20"/>
                <w:lang w:val="es-CL" w:eastAsia="es-ES"/>
              </w:rPr>
              <w:t>(</w:t>
            </w:r>
            <w:r>
              <w:rPr>
                <w:rFonts w:ascii="Times New Roman" w:eastAsia="Times New Roman" w:hAnsi="Times New Roman" w:cs="Times New Roman"/>
                <w:sz w:val="20"/>
                <w:szCs w:val="20"/>
                <w:lang w:val="es-CL" w:eastAsia="es-ES"/>
              </w:rPr>
              <w:t>14</w:t>
            </w:r>
            <w:r w:rsidRPr="00892A9F">
              <w:rPr>
                <w:rFonts w:ascii="Times New Roman" w:eastAsia="Times New Roman" w:hAnsi="Times New Roman" w:cs="Times New Roman"/>
                <w:sz w:val="20"/>
                <w:szCs w:val="20"/>
                <w:lang w:val="es-CL" w:eastAsia="es-ES"/>
              </w:rPr>
              <w:t>)</w:t>
            </w:r>
            <w:r>
              <w:rPr>
                <w:rFonts w:ascii="Times New Roman" w:eastAsia="Times New Roman" w:hAnsi="Times New Roman" w:cs="Times New Roman"/>
                <w:sz w:val="20"/>
                <w:szCs w:val="20"/>
                <w:lang w:val="es-CL" w:eastAsia="es-ES"/>
              </w:rPr>
              <w:t xml:space="preserve"> </w:t>
            </w:r>
            <w:r w:rsidRPr="00892A9F">
              <w:rPr>
                <w:rFonts w:ascii="Times New Roman" w:eastAsia="Times New Roman" w:hAnsi="Times New Roman" w:cs="Times New Roman"/>
                <w:b/>
                <w:i/>
                <w:sz w:val="20"/>
                <w:szCs w:val="20"/>
                <w:lang w:val="es-CL" w:eastAsia="es-ES"/>
              </w:rPr>
              <w:t>Ross</w:t>
            </w:r>
            <w:r w:rsidRPr="00892A9F">
              <w:rPr>
                <w:rFonts w:ascii="Times New Roman" w:eastAsia="Times New Roman" w:hAnsi="Times New Roman" w:cs="Times New Roman"/>
                <w:i/>
                <w:sz w:val="20"/>
                <w:szCs w:val="20"/>
                <w:lang w:val="es-CL" w:eastAsia="es-ES"/>
              </w:rPr>
              <w:tab/>
            </w:r>
            <w:r w:rsidRPr="00F36F6B">
              <w:rPr>
                <w:rFonts w:ascii="Times New Roman" w:eastAsia="Times New Roman" w:hAnsi="Times New Roman" w:cs="Times New Roman"/>
                <w:sz w:val="20"/>
                <w:szCs w:val="20"/>
                <w:lang w:val="es-CL" w:eastAsia="es-ES"/>
              </w:rPr>
              <w:t xml:space="preserve">1095b32  </w:t>
            </w:r>
            <w:r w:rsidRPr="00892A9F">
              <w:rPr>
                <w:rFonts w:ascii="Times New Roman" w:eastAsia="Times New Roman" w:hAnsi="Times New Roman" w:cs="Times New Roman"/>
                <w:i/>
                <w:sz w:val="20"/>
                <w:szCs w:val="20"/>
                <w:lang w:val="es-CL" w:eastAsia="es-ES"/>
              </w:rPr>
              <w:t>el honor, tal como ha sido considerado en líneas anteriores, no puede ser el bien supremo, pues él no</w:t>
            </w:r>
            <w:r>
              <w:rPr>
                <w:rFonts w:ascii="Times New Roman" w:eastAsia="Times New Roman" w:hAnsi="Times New Roman" w:cs="Times New Roman"/>
                <w:i/>
                <w:sz w:val="20"/>
                <w:szCs w:val="20"/>
                <w:shd w:val="clear" w:color="auto" w:fill="FFFFCC"/>
                <w:lang w:val="es-CL" w:eastAsia="es-ES"/>
              </w:rPr>
              <w:t xml:space="preserve"> </w:t>
            </w:r>
            <w:r w:rsidRPr="00892A9F">
              <w:rPr>
                <w:rFonts w:ascii="Times New Roman" w:eastAsia="Times New Roman" w:hAnsi="Times New Roman" w:cs="Times New Roman"/>
                <w:i/>
                <w:sz w:val="20"/>
                <w:szCs w:val="20"/>
                <w:lang w:val="es-CL" w:eastAsia="es-ES"/>
              </w:rPr>
              <w:t>depende de sí mismo, sino de otros que lo otorguen, y ellos hacen así en reconocimiento de su propia virtud. Pero la virtud es ‘incompleta’ en tanto que no es la mera posesión de la virtud – que uno puede tener incluso cuando está durmiendo – sino que será su realización o su ejercicio lo que Aristóteles identificará con la felicidad (ver Libro I, capítulo 8). A pesar que aquí reivindica que la virtud es compatible con una vida completa de inactividad, más tarde Aristóteles demostrará (Libro II, capítulo 1- 4) que la gente adquiere una virtud sólo practicando actividades relevantes.</w:t>
            </w:r>
            <w:r>
              <w:rPr>
                <w:rFonts w:ascii="Times New Roman" w:eastAsia="Times New Roman" w:hAnsi="Times New Roman" w:cs="Times New Roman"/>
                <w:i/>
                <w:sz w:val="20"/>
                <w:szCs w:val="20"/>
                <w:shd w:val="clear" w:color="auto" w:fill="FFFFCC"/>
                <w:lang w:val="es-CL" w:eastAsia="es-ES"/>
              </w:rPr>
              <w:t xml:space="preserve"> </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(1</w:t>
            </w:r>
            <w:r>
              <w:rPr>
                <w:rFonts w:ascii="Times New Roman" w:hAnsi="Times New Roman" w:cs="Times New Roman"/>
                <w:sz w:val="20"/>
                <w:szCs w:val="20"/>
                <w:lang w:val="es-CL"/>
              </w:rPr>
              <w:t>5</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1096a3  </w:t>
            </w:r>
            <w:r>
              <w:rPr>
                <w:rFonts w:ascii="Times New Roman" w:hAnsi="Times New Roman" w:cs="Times New Roman"/>
                <w:i/>
                <w:sz w:val="20"/>
                <w:szCs w:val="20"/>
              </w:rPr>
              <w:t xml:space="preserve">El término dialéctico 'la paradoja del filósofo' (literalmente, 'tesis' o 'position') se explica en Top. 104b18. Esta concepción de la virtud y de la felicidad está implícita en Sócrates en </w:t>
            </w:r>
            <w:proofErr w:type="spellStart"/>
            <w:r>
              <w:rPr>
                <w:rFonts w:ascii="Times New Roman" w:hAnsi="Times New Roman" w:cs="Times New Roman"/>
                <w:i/>
                <w:sz w:val="20"/>
                <w:szCs w:val="20"/>
              </w:rPr>
              <w:t>Gor</w:t>
            </w:r>
            <w:proofErr w:type="spellEnd"/>
            <w:r>
              <w:rPr>
                <w:rFonts w:ascii="Times New Roman" w:hAnsi="Times New Roman" w:cs="Times New Roman"/>
                <w:i/>
                <w:sz w:val="20"/>
                <w:szCs w:val="20"/>
              </w:rPr>
              <w:t xml:space="preserve">. 470e, 507c (cf. Rep. 354a) y  es aceptada por sus seguidores, los cínicos. Cf. Libro II, Capítulo 3 y Libro VII, Capítulo 13. Aristóteles mismo está comprometido con esta afirmación (Cf. Rep. 361d) de que la virtud hace a una persona más feliz que cualquier otro modo de vida, pero no con la afirmación de que la virtud sola es suficiente para la felicidad.   </w:t>
            </w:r>
          </w:p>
          <w:p w:rsidR="00756F25"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sz w:val="20"/>
                <w:szCs w:val="20"/>
                <w:lang w:val="es-CL" w:eastAsia="es-ES"/>
              </w:rPr>
            </w:pPr>
            <w:r w:rsidRPr="00D90398">
              <w:rPr>
                <w:rFonts w:ascii="Times New Roman" w:hAnsi="Times New Roman" w:cs="Times New Roman"/>
                <w:sz w:val="20"/>
                <w:szCs w:val="20"/>
                <w:lang w:val="es-CL"/>
              </w:rPr>
              <w:t>(1</w:t>
            </w:r>
            <w:r>
              <w:rPr>
                <w:rFonts w:ascii="Times New Roman" w:hAnsi="Times New Roman" w:cs="Times New Roman"/>
                <w:sz w:val="20"/>
                <w:szCs w:val="20"/>
                <w:lang w:val="es-CL"/>
              </w:rPr>
              <w:t>6</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1096a1 </w:t>
            </w:r>
            <w:r>
              <w:rPr>
                <w:rFonts w:ascii="Times New Roman" w:hAnsi="Times New Roman" w:cs="Times New Roman"/>
                <w:i/>
                <w:sz w:val="20"/>
                <w:szCs w:val="20"/>
              </w:rPr>
              <w:t xml:space="preserve">Quizás el </w:t>
            </w:r>
            <w:proofErr w:type="spellStart"/>
            <w:r>
              <w:rPr>
                <w:rFonts w:ascii="Times New Roman" w:hAnsi="Times New Roman" w:cs="Times New Roman"/>
                <w:i/>
                <w:sz w:val="20"/>
                <w:szCs w:val="20"/>
              </w:rPr>
              <w:t>Protrepticus</w:t>
            </w:r>
            <w:proofErr w:type="spellEnd"/>
            <w:r>
              <w:rPr>
                <w:rFonts w:ascii="Times New Roman" w:hAnsi="Times New Roman" w:cs="Times New Roman"/>
                <w:i/>
                <w:sz w:val="20"/>
                <w:szCs w:val="20"/>
              </w:rPr>
              <w:t xml:space="preserve"> ya mencionado.</w:t>
            </w:r>
          </w:p>
          <w:p w:rsidR="00756F25" w:rsidRPr="007F5884" w:rsidRDefault="00756F25" w:rsidP="00F806C9">
            <w:pPr>
              <w:tabs>
                <w:tab w:val="left" w:pos="1134"/>
              </w:tabs>
              <w:autoSpaceDE w:val="0"/>
              <w:autoSpaceDN w:val="0"/>
              <w:adjustRightInd w:val="0"/>
              <w:ind w:left="1134" w:hanging="1134"/>
              <w:jc w:val="both"/>
              <w:rPr>
                <w:rFonts w:ascii="Times New Roman" w:hAnsi="Times New Roman" w:cs="Times New Roman"/>
                <w:sz w:val="20"/>
                <w:szCs w:val="20"/>
              </w:rPr>
            </w:pPr>
            <w:r w:rsidRPr="003D1FEE">
              <w:rPr>
                <w:rFonts w:ascii="Times New Roman" w:eastAsia="Times New Roman" w:hAnsi="Times New Roman" w:cs="Times New Roman"/>
                <w:sz w:val="20"/>
                <w:szCs w:val="20"/>
                <w:lang w:eastAsia="es-ES"/>
              </w:rPr>
              <w:t xml:space="preserve">(17) </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Fonts w:ascii="Symbol" w:hAnsi="Symbol" w:cs="Times New Roman"/>
                <w:b/>
                <w:sz w:val="18"/>
                <w:szCs w:val="18"/>
              </w:rPr>
              <w:t></w:t>
            </w:r>
            <w:r w:rsidRPr="003D1FEE">
              <w:rPr>
                <w:rStyle w:val="eforth"/>
                <w:rFonts w:ascii="Times New Roman" w:hAnsi="Times New Roman" w:cs="Times New Roman"/>
                <w:b/>
                <w:bCs/>
                <w:sz w:val="18"/>
                <w:szCs w:val="18"/>
                <w:lang w:val="el-GR"/>
              </w:rPr>
              <w:t>ς</w:t>
            </w:r>
            <w:r w:rsidRPr="003D1FEE">
              <w:rPr>
                <w:rFonts w:ascii="Symbol" w:hAnsi="Symbol" w:cs="Times New Roman"/>
                <w:sz w:val="18"/>
                <w:szCs w:val="18"/>
              </w:rPr>
              <w:t></w:t>
            </w:r>
            <w:r w:rsidRPr="003D1FEE">
              <w:rPr>
                <w:rFonts w:ascii="Times New Roman" w:eastAsia="Times New Roman" w:hAnsi="Times New Roman" w:cs="Times New Roman"/>
                <w:i/>
                <w:sz w:val="18"/>
                <w:szCs w:val="18"/>
                <w:lang w:eastAsia="es-ES"/>
              </w:rPr>
              <w:tab/>
            </w:r>
            <w:r w:rsidRPr="003D1FEE">
              <w:rPr>
                <w:rFonts w:ascii="Times New Roman" w:eastAsia="Times New Roman" w:hAnsi="Times New Roman" w:cs="Times New Roman"/>
                <w:sz w:val="18"/>
                <w:szCs w:val="18"/>
                <w:lang w:eastAsia="es-ES"/>
              </w:rPr>
              <w:t>1096a</w:t>
            </w:r>
            <w:r>
              <w:rPr>
                <w:rFonts w:ascii="Times New Roman" w:eastAsia="Times New Roman" w:hAnsi="Times New Roman" w:cs="Times New Roman"/>
                <w:sz w:val="18"/>
                <w:szCs w:val="18"/>
                <w:lang w:eastAsia="es-ES"/>
              </w:rPr>
              <w:t>2</w:t>
            </w:r>
            <w:r w:rsidRPr="003D1FEE">
              <w:rPr>
                <w:rFonts w:ascii="Times New Roman" w:eastAsia="Times New Roman" w:hAnsi="Times New Roman" w:cs="Times New Roman"/>
                <w:sz w:val="18"/>
                <w:szCs w:val="18"/>
                <w:lang w:eastAsia="es-ES"/>
              </w:rPr>
              <w:t xml:space="preserve"> </w:t>
            </w:r>
            <w:r w:rsidRPr="003D1FEE">
              <w:rPr>
                <w:rFonts w:ascii="Times New Roman" w:eastAsia="Times New Roman" w:hAnsi="Times New Roman" w:cs="Times New Roman"/>
                <w:i/>
                <w:sz w:val="18"/>
                <w:szCs w:val="18"/>
                <w:lang w:eastAsia="es-ES"/>
              </w:rPr>
              <w:t xml:space="preserve"> D</w:t>
            </w:r>
            <w:r w:rsidRPr="003D1FEE">
              <w:rPr>
                <w:rFonts w:ascii="Times New Roman" w:hAnsi="Times New Roman" w:cs="Times New Roman"/>
                <w:i/>
                <w:sz w:val="20"/>
                <w:szCs w:val="20"/>
              </w:rPr>
              <w:t>e extensión</w:t>
            </w:r>
            <w:r w:rsidRPr="007F5884">
              <w:rPr>
                <w:rFonts w:ascii="Times New Roman" w:hAnsi="Times New Roman" w:cs="Times New Roman"/>
                <w:sz w:val="20"/>
                <w:szCs w:val="20"/>
              </w:rPr>
              <w:t xml:space="preserve"> (CVH).</w:t>
            </w:r>
          </w:p>
          <w:p w:rsidR="00756F25" w:rsidRDefault="00756F25" w:rsidP="00F806C9">
            <w:pPr>
              <w:tabs>
                <w:tab w:val="left" w:pos="1134"/>
              </w:tabs>
              <w:autoSpaceDE w:val="0"/>
              <w:autoSpaceDN w:val="0"/>
              <w:adjustRightInd w:val="0"/>
              <w:ind w:left="1134" w:hanging="1134"/>
              <w:jc w:val="both"/>
              <w:rPr>
                <w:rFonts w:ascii="Times New Roman" w:hAnsi="Times New Roman" w:cs="Times New Roman"/>
                <w:i/>
                <w:sz w:val="20"/>
                <w:szCs w:val="20"/>
              </w:rPr>
            </w:pPr>
            <w:r>
              <w:rPr>
                <w:rFonts w:ascii="Times New Roman" w:hAnsi="Times New Roman" w:cs="Times New Roman"/>
                <w:sz w:val="20"/>
                <w:szCs w:val="20"/>
              </w:rPr>
              <w:t xml:space="preserve">(18) </w:t>
            </w:r>
            <w:r w:rsidRPr="003D1FEE">
              <w:rPr>
                <w:rFonts w:ascii="Times New Roman" w:hAnsi="Times New Roman" w:cs="Times New Roman"/>
                <w:b/>
                <w:i/>
                <w:sz w:val="20"/>
                <w:szCs w:val="20"/>
              </w:rPr>
              <w:t>Marías &amp; Araujo</w:t>
            </w:r>
            <w:r>
              <w:rPr>
                <w:rFonts w:ascii="Times New Roman" w:hAnsi="Times New Roman" w:cs="Times New Roman"/>
                <w:i/>
                <w:sz w:val="20"/>
                <w:szCs w:val="20"/>
              </w:rPr>
              <w:t xml:space="preserve"> </w:t>
            </w:r>
            <w:r w:rsidRPr="003D1FEE">
              <w:rPr>
                <w:rFonts w:ascii="Times New Roman" w:hAnsi="Times New Roman" w:cs="Times New Roman"/>
                <w:sz w:val="20"/>
                <w:szCs w:val="20"/>
              </w:rPr>
              <w:t>1096a</w:t>
            </w:r>
            <w:r>
              <w:rPr>
                <w:rFonts w:ascii="Times New Roman" w:hAnsi="Times New Roman" w:cs="Times New Roman"/>
                <w:sz w:val="20"/>
                <w:szCs w:val="20"/>
              </w:rPr>
              <w:t>2  S</w:t>
            </w:r>
            <w:r w:rsidRPr="007F5884">
              <w:rPr>
                <w:rFonts w:ascii="Times New Roman" w:hAnsi="Times New Roman" w:cs="Times New Roman"/>
                <w:i/>
                <w:sz w:val="20"/>
                <w:szCs w:val="20"/>
              </w:rPr>
              <w:t xml:space="preserve">e trata de obras generales, ordinarias o acaso "en circulación"; Aristóteles se refiere a sus escritos "exotéricos" o de vulgarización. Sobre estas expresiones, véase la Introducción de R. A. Gautier, O. P. y J. P. </w:t>
            </w:r>
            <w:proofErr w:type="spellStart"/>
            <w:r w:rsidRPr="007F5884">
              <w:rPr>
                <w:rFonts w:ascii="Times New Roman" w:hAnsi="Times New Roman" w:cs="Times New Roman"/>
                <w:i/>
                <w:sz w:val="20"/>
                <w:szCs w:val="20"/>
              </w:rPr>
              <w:t>Jolif</w:t>
            </w:r>
            <w:proofErr w:type="spellEnd"/>
            <w:r w:rsidRPr="007F5884">
              <w:rPr>
                <w:rFonts w:ascii="Times New Roman" w:hAnsi="Times New Roman" w:cs="Times New Roman"/>
                <w:i/>
                <w:sz w:val="20"/>
                <w:szCs w:val="20"/>
              </w:rPr>
              <w:t xml:space="preserve">, O. P. a su traducción: </w:t>
            </w:r>
            <w:proofErr w:type="spellStart"/>
            <w:r w:rsidRPr="007F5884">
              <w:rPr>
                <w:rFonts w:ascii="Times New Roman" w:hAnsi="Times New Roman" w:cs="Times New Roman"/>
                <w:i/>
                <w:sz w:val="20"/>
                <w:szCs w:val="20"/>
              </w:rPr>
              <w:t>L'Éthique</w:t>
            </w:r>
            <w:proofErr w:type="spellEnd"/>
            <w:r w:rsidRPr="007F5884">
              <w:rPr>
                <w:rFonts w:ascii="Times New Roman" w:hAnsi="Times New Roman" w:cs="Times New Roman"/>
                <w:i/>
                <w:sz w:val="20"/>
                <w:szCs w:val="20"/>
              </w:rPr>
              <w:t xml:space="preserve">  à </w:t>
            </w:r>
            <w:proofErr w:type="spellStart"/>
            <w:r w:rsidRPr="007F5884">
              <w:rPr>
                <w:rFonts w:ascii="Times New Roman" w:hAnsi="Times New Roman" w:cs="Times New Roman"/>
                <w:i/>
                <w:sz w:val="20"/>
                <w:szCs w:val="20"/>
              </w:rPr>
              <w:t>Nicomaque</w:t>
            </w:r>
            <w:proofErr w:type="spellEnd"/>
            <w:r w:rsidRPr="007F5884">
              <w:rPr>
                <w:rFonts w:ascii="Times New Roman" w:hAnsi="Times New Roman" w:cs="Times New Roman"/>
                <w:i/>
                <w:sz w:val="20"/>
                <w:szCs w:val="20"/>
              </w:rPr>
              <w:t>, I, p.38-39 (Lovaina,1958).</w:t>
            </w:r>
          </w:p>
          <w:p w:rsidR="00756F25" w:rsidRPr="00D90398" w:rsidRDefault="00756F25" w:rsidP="00F806C9">
            <w:pPr>
              <w:tabs>
                <w:tab w:val="left" w:pos="1134"/>
              </w:tabs>
              <w:autoSpaceDE w:val="0"/>
              <w:autoSpaceDN w:val="0"/>
              <w:adjustRightInd w:val="0"/>
              <w:ind w:left="1134" w:hanging="1134"/>
              <w:jc w:val="both"/>
              <w:rPr>
                <w:rFonts w:ascii="Times New Roman" w:eastAsia="Times New Roman" w:hAnsi="Times New Roman" w:cs="Times New Roman"/>
                <w:i/>
                <w:sz w:val="20"/>
                <w:szCs w:val="20"/>
                <w:lang w:val="en-US" w:eastAsia="es-ES"/>
              </w:rPr>
            </w:pPr>
            <w:r w:rsidRPr="00D90398">
              <w:rPr>
                <w:rFonts w:ascii="Times New Roman" w:eastAsia="Times New Roman" w:hAnsi="Times New Roman" w:cs="Times New Roman"/>
                <w:sz w:val="20"/>
                <w:szCs w:val="20"/>
                <w:lang w:val="en-US" w:eastAsia="es-ES"/>
              </w:rPr>
              <w:t>(1</w:t>
            </w:r>
            <w:r>
              <w:rPr>
                <w:rFonts w:ascii="Times New Roman" w:eastAsia="Times New Roman" w:hAnsi="Times New Roman" w:cs="Times New Roman"/>
                <w:sz w:val="20"/>
                <w:szCs w:val="20"/>
                <w:lang w:val="en-US" w:eastAsia="es-ES"/>
              </w:rPr>
              <w:t>9</w:t>
            </w:r>
            <w:r w:rsidRPr="00D90398">
              <w:rPr>
                <w:rFonts w:ascii="Times New Roman" w:eastAsia="Times New Roman" w:hAnsi="Times New Roman" w:cs="Times New Roman"/>
                <w:sz w:val="20"/>
                <w:szCs w:val="20"/>
                <w:lang w:val="en-US" w:eastAsia="es-ES"/>
              </w:rPr>
              <w:t xml:space="preserve">) </w:t>
            </w:r>
            <w:r w:rsidRPr="00D90398">
              <w:rPr>
                <w:rFonts w:ascii="Times New Roman" w:eastAsia="Times New Roman" w:hAnsi="Times New Roman" w:cs="Times New Roman"/>
                <w:b/>
                <w:i/>
                <w:sz w:val="20"/>
                <w:szCs w:val="20"/>
                <w:lang w:val="en-US" w:eastAsia="es-ES"/>
              </w:rPr>
              <w:t>Ross</w:t>
            </w:r>
            <w:r w:rsidRPr="00D90398">
              <w:rPr>
                <w:rFonts w:ascii="Times New Roman" w:eastAsia="Times New Roman" w:hAnsi="Times New Roman" w:cs="Times New Roman"/>
                <w:i/>
                <w:sz w:val="20"/>
                <w:szCs w:val="20"/>
                <w:lang w:val="en-US" w:eastAsia="es-ES"/>
              </w:rPr>
              <w:tab/>
            </w:r>
            <w:r w:rsidRPr="00F36F6B">
              <w:rPr>
                <w:rFonts w:ascii="Times New Roman" w:eastAsia="Times New Roman" w:hAnsi="Times New Roman" w:cs="Times New Roman"/>
                <w:sz w:val="20"/>
                <w:szCs w:val="20"/>
                <w:lang w:val="en-US" w:eastAsia="es-ES"/>
              </w:rPr>
              <w:t>1096a</w:t>
            </w:r>
            <w:r>
              <w:rPr>
                <w:rFonts w:ascii="Times New Roman" w:eastAsia="Times New Roman" w:hAnsi="Times New Roman" w:cs="Times New Roman"/>
                <w:sz w:val="20"/>
                <w:szCs w:val="20"/>
                <w:lang w:val="en-US" w:eastAsia="es-ES"/>
              </w:rPr>
              <w:t>2</w:t>
            </w:r>
            <w:r w:rsidRPr="00F36F6B">
              <w:rPr>
                <w:rFonts w:ascii="Times New Roman" w:eastAsia="Times New Roman" w:hAnsi="Times New Roman" w:cs="Times New Roman"/>
                <w:sz w:val="20"/>
                <w:szCs w:val="20"/>
                <w:lang w:val="en-US" w:eastAsia="es-ES"/>
              </w:rPr>
              <w:t xml:space="preserve"> </w:t>
            </w:r>
            <w:r>
              <w:rPr>
                <w:rFonts w:ascii="Times New Roman" w:eastAsia="Times New Roman" w:hAnsi="Times New Roman" w:cs="Times New Roman"/>
                <w:i/>
                <w:sz w:val="20"/>
                <w:szCs w:val="20"/>
                <w:lang w:val="en-US" w:eastAsia="es-ES"/>
              </w:rPr>
              <w:t xml:space="preserve"> </w:t>
            </w:r>
            <w:r w:rsidRPr="00D90398">
              <w:rPr>
                <w:rFonts w:ascii="Times New Roman" w:eastAsia="Times New Roman" w:hAnsi="Times New Roman" w:cs="Times New Roman"/>
                <w:i/>
                <w:sz w:val="20"/>
                <w:szCs w:val="20"/>
                <w:lang w:val="en-US" w:eastAsia="es-ES"/>
              </w:rPr>
              <w:t>Cf. 1177a12-1178a8, 1178a22-1179a32.</w:t>
            </w:r>
          </w:p>
          <w:p w:rsidR="00756F25" w:rsidRPr="00D90398" w:rsidRDefault="00756F25" w:rsidP="00F806C9">
            <w:pPr>
              <w:tabs>
                <w:tab w:val="left" w:pos="1134"/>
              </w:tabs>
              <w:autoSpaceDE w:val="0"/>
              <w:autoSpaceDN w:val="0"/>
              <w:adjustRightInd w:val="0"/>
              <w:ind w:left="1134" w:hanging="1134"/>
              <w:jc w:val="both"/>
              <w:rPr>
                <w:rFonts w:ascii="Times New Roman" w:hAnsi="Times New Roman" w:cs="Times New Roman"/>
                <w:sz w:val="20"/>
                <w:szCs w:val="20"/>
                <w:lang w:val="es-CL"/>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20</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1096a2  </w:t>
            </w:r>
            <w:r>
              <w:rPr>
                <w:rFonts w:ascii="Times New Roman" w:hAnsi="Times New Roman" w:cs="Times New Roman"/>
                <w:i/>
                <w:sz w:val="20"/>
                <w:szCs w:val="20"/>
              </w:rPr>
              <w:t>Este tipo de vida es descrito extensamente en el Libro X, Capítulos 6, 7 y 8.</w:t>
            </w:r>
          </w:p>
          <w:p w:rsidR="00756F25" w:rsidRPr="00D90398" w:rsidRDefault="00756F25" w:rsidP="00F806C9">
            <w:pPr>
              <w:tabs>
                <w:tab w:val="left" w:pos="1134"/>
              </w:tabs>
              <w:autoSpaceDE w:val="0"/>
              <w:autoSpaceDN w:val="0"/>
              <w:adjustRightInd w:val="0"/>
              <w:ind w:left="1134" w:hanging="1134"/>
              <w:jc w:val="both"/>
              <w:rPr>
                <w:rFonts w:ascii="Times New Roman" w:hAnsi="Times New Roman" w:cs="Times New Roman"/>
                <w:sz w:val="20"/>
                <w:szCs w:val="20"/>
                <w:lang w:val="es-CL"/>
              </w:rPr>
            </w:pPr>
            <w:r w:rsidRPr="00D90398">
              <w:rPr>
                <w:rFonts w:ascii="Times New Roman" w:hAnsi="Times New Roman" w:cs="Times New Roman"/>
                <w:sz w:val="20"/>
                <w:szCs w:val="20"/>
                <w:lang w:val="es-CL"/>
              </w:rPr>
              <w:t>(</w:t>
            </w:r>
            <w:r>
              <w:rPr>
                <w:rFonts w:ascii="Times New Roman" w:hAnsi="Times New Roman" w:cs="Times New Roman"/>
                <w:sz w:val="20"/>
                <w:szCs w:val="20"/>
                <w:lang w:val="es-CL"/>
              </w:rPr>
              <w:t>21</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1096a3  </w:t>
            </w:r>
            <w:r>
              <w:rPr>
                <w:rFonts w:ascii="Times New Roman" w:hAnsi="Times New Roman" w:cs="Times New Roman"/>
                <w:i/>
                <w:sz w:val="20"/>
                <w:szCs w:val="20"/>
              </w:rPr>
              <w:t>El complemento da el sentido correcto a 'forzado'. Es usado en un sentido más amplio que en el Libro 3, Capítulo1, cf. EE 1215a25-37.</w:t>
            </w:r>
          </w:p>
          <w:p w:rsidR="00756F25" w:rsidRDefault="00756F25" w:rsidP="00F806C9">
            <w:pPr>
              <w:tabs>
                <w:tab w:val="left" w:pos="1134"/>
              </w:tabs>
              <w:autoSpaceDE w:val="0"/>
              <w:autoSpaceDN w:val="0"/>
              <w:adjustRightInd w:val="0"/>
              <w:ind w:left="1134" w:hanging="1134"/>
              <w:jc w:val="both"/>
              <w:rPr>
                <w:rFonts w:ascii="Times New Roman" w:hAnsi="Times New Roman" w:cs="Times New Roman"/>
                <w:i/>
                <w:sz w:val="20"/>
                <w:szCs w:val="20"/>
              </w:rPr>
            </w:pPr>
            <w:r w:rsidRPr="00D90398">
              <w:rPr>
                <w:rFonts w:ascii="Times New Roman" w:hAnsi="Times New Roman" w:cs="Times New Roman"/>
                <w:sz w:val="20"/>
                <w:szCs w:val="20"/>
                <w:lang w:val="es-CL"/>
              </w:rPr>
              <w:t>(2</w:t>
            </w:r>
            <w:r>
              <w:rPr>
                <w:rFonts w:ascii="Times New Roman" w:hAnsi="Times New Roman" w:cs="Times New Roman"/>
                <w:sz w:val="20"/>
                <w:szCs w:val="20"/>
                <w:lang w:val="es-CL"/>
              </w:rPr>
              <w:t>2</w:t>
            </w:r>
            <w:r w:rsidRPr="00D90398">
              <w:rPr>
                <w:rFonts w:ascii="Times New Roman" w:hAnsi="Times New Roman" w:cs="Times New Roman"/>
                <w:sz w:val="20"/>
                <w:szCs w:val="20"/>
                <w:lang w:val="es-CL"/>
              </w:rPr>
              <w:t xml:space="preserve">) </w:t>
            </w:r>
            <w:r w:rsidRPr="00D90398">
              <w:rPr>
                <w:rFonts w:ascii="Times New Roman" w:hAnsi="Times New Roman" w:cs="Times New Roman"/>
                <w:b/>
                <w:i/>
                <w:sz w:val="20"/>
                <w:szCs w:val="20"/>
                <w:lang w:val="es-CL"/>
              </w:rPr>
              <w:t>Irwin</w:t>
            </w:r>
            <w:r w:rsidRPr="00D90398">
              <w:rPr>
                <w:rFonts w:ascii="Times New Roman" w:hAnsi="Times New Roman" w:cs="Times New Roman"/>
                <w:sz w:val="20"/>
                <w:szCs w:val="20"/>
                <w:lang w:val="es-CL"/>
              </w:rPr>
              <w:tab/>
            </w:r>
            <w:r>
              <w:rPr>
                <w:rFonts w:ascii="Times New Roman" w:hAnsi="Times New Roman" w:cs="Times New Roman"/>
                <w:sz w:val="20"/>
                <w:szCs w:val="20"/>
                <w:lang w:val="es-CL"/>
              </w:rPr>
              <w:t xml:space="preserve">1096a10  </w:t>
            </w:r>
            <w:r>
              <w:rPr>
                <w:rFonts w:ascii="Times New Roman" w:hAnsi="Times New Roman" w:cs="Times New Roman"/>
                <w:i/>
                <w:sz w:val="20"/>
                <w:szCs w:val="20"/>
              </w:rPr>
              <w:t>Quizás sea otra referencia a las obras populares de Aristóteles.</w:t>
            </w:r>
          </w:p>
          <w:p w:rsidR="00756F25" w:rsidRPr="007F5884" w:rsidRDefault="00756F25" w:rsidP="00F806C9">
            <w:pPr>
              <w:tabs>
                <w:tab w:val="left" w:pos="1134"/>
              </w:tabs>
              <w:autoSpaceDE w:val="0"/>
              <w:autoSpaceDN w:val="0"/>
              <w:adjustRightInd w:val="0"/>
              <w:ind w:left="1134" w:hanging="1134"/>
              <w:jc w:val="both"/>
              <w:rPr>
                <w:rFonts w:ascii="Times New Roman" w:hAnsi="Times New Roman" w:cs="Times New Roman"/>
                <w:i/>
                <w:sz w:val="24"/>
                <w:szCs w:val="24"/>
              </w:rPr>
            </w:pPr>
          </w:p>
        </w:tc>
      </w:tr>
    </w:tbl>
    <w:p w:rsidR="00756F25" w:rsidRPr="007F5884" w:rsidRDefault="00756F25" w:rsidP="00756F25">
      <w:pPr>
        <w:rPr>
          <w:rFonts w:ascii="Times New Roman" w:hAnsi="Times New Roman" w:cs="Times New Roman"/>
          <w:sz w:val="24"/>
          <w:szCs w:val="24"/>
        </w:rPr>
      </w:pPr>
    </w:p>
    <w:p w:rsidR="009B5EFE" w:rsidRPr="00756F25" w:rsidRDefault="009B5EFE">
      <w:pPr>
        <w:rPr>
          <w:rFonts w:ascii="Times New Roman" w:hAnsi="Times New Roman" w:cs="Times New Roman"/>
          <w:sz w:val="24"/>
          <w:szCs w:val="24"/>
        </w:rPr>
      </w:pPr>
    </w:p>
    <w:p w:rsidR="00C105EB" w:rsidRDefault="00C105EB">
      <w:pPr>
        <w:rPr>
          <w:rFonts w:ascii="Times New Roman" w:hAnsi="Times New Roman" w:cs="Times New Roman"/>
          <w:sz w:val="24"/>
          <w:szCs w:val="24"/>
          <w:lang w:val="es-CL"/>
        </w:rPr>
      </w:pPr>
    </w:p>
    <w:p w:rsidR="00C105EB" w:rsidRPr="002A3724" w:rsidRDefault="00C105EB">
      <w:pPr>
        <w:rPr>
          <w:rFonts w:ascii="Times New Roman" w:hAnsi="Times New Roman" w:cs="Times New Roman"/>
          <w:sz w:val="24"/>
          <w:szCs w:val="24"/>
          <w:lang w:val="es-CL"/>
        </w:rPr>
      </w:pPr>
    </w:p>
    <w:sectPr w:rsidR="00C105EB" w:rsidRPr="002A3724" w:rsidSect="00E533C2">
      <w:headerReference w:type="default" r:id="rId7"/>
      <w:pgSz w:w="11906" w:h="16838"/>
      <w:pgMar w:top="1021" w:right="851" w:bottom="1021" w:left="1418"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199" w:rsidRDefault="00747199" w:rsidP="000C41F8">
      <w:pPr>
        <w:spacing w:after="0" w:line="240" w:lineRule="auto"/>
      </w:pPr>
      <w:r>
        <w:separator/>
      </w:r>
    </w:p>
  </w:endnote>
  <w:endnote w:type="continuationSeparator" w:id="0">
    <w:p w:rsidR="00747199" w:rsidRDefault="00747199" w:rsidP="000C4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199" w:rsidRDefault="00747199" w:rsidP="000C41F8">
      <w:pPr>
        <w:spacing w:after="0" w:line="240" w:lineRule="auto"/>
      </w:pPr>
      <w:r>
        <w:separator/>
      </w:r>
    </w:p>
  </w:footnote>
  <w:footnote w:type="continuationSeparator" w:id="0">
    <w:p w:rsidR="00747199" w:rsidRDefault="00747199" w:rsidP="000C4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F8" w:rsidRPr="000C41F8" w:rsidRDefault="000C41F8" w:rsidP="001305AB">
    <w:pPr>
      <w:pStyle w:val="Encabezado"/>
      <w:tabs>
        <w:tab w:val="clear" w:pos="9026"/>
        <w:tab w:val="right" w:pos="9639"/>
      </w:tabs>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sidR="001305AB">
      <w:rPr>
        <w:rFonts w:ascii="Times New Roman" w:hAnsi="Times New Roman" w:cs="Times New Roman"/>
        <w:b/>
        <w:i/>
        <w:sz w:val="20"/>
        <w:szCs w:val="20"/>
      </w:rPr>
      <w:t>, Capítulo</w:t>
    </w:r>
    <w:r w:rsidR="00756F25">
      <w:rPr>
        <w:rFonts w:ascii="Times New Roman" w:hAnsi="Times New Roman" w:cs="Times New Roman"/>
        <w:b/>
        <w:i/>
        <w:sz w:val="20"/>
        <w:szCs w:val="20"/>
      </w:rPr>
      <w:t>s</w:t>
    </w:r>
    <w:r w:rsidR="001305AB">
      <w:rPr>
        <w:rFonts w:ascii="Times New Roman" w:hAnsi="Times New Roman" w:cs="Times New Roman"/>
        <w:b/>
        <w:i/>
        <w:sz w:val="20"/>
        <w:szCs w:val="20"/>
      </w:rPr>
      <w:t xml:space="preserve"> 4</w:t>
    </w:r>
    <w:r w:rsidR="00756F25">
      <w:rPr>
        <w:rFonts w:ascii="Times New Roman" w:hAnsi="Times New Roman" w:cs="Times New Roman"/>
        <w:b/>
        <w:i/>
        <w:sz w:val="20"/>
        <w:szCs w:val="20"/>
      </w:rPr>
      <w:t>-5</w:t>
    </w:r>
    <w:r w:rsidRPr="000B1FA7">
      <w:rPr>
        <w:rFonts w:ascii="Times New Roman" w:hAnsi="Times New Roman" w:cs="Times New Roman"/>
        <w:b/>
        <w:i/>
        <w:sz w:val="20"/>
        <w:szCs w:val="20"/>
      </w:rPr>
      <w:tab/>
    </w:r>
    <w:r w:rsidR="001305AB">
      <w:rPr>
        <w:rFonts w:ascii="Times New Roman" w:hAnsi="Times New Roman" w:cs="Times New Roman"/>
        <w:b/>
        <w:i/>
        <w:sz w:val="20"/>
        <w:szCs w:val="20"/>
      </w:rPr>
      <w:t>2</w:t>
    </w:r>
    <w:r w:rsidR="00756F25">
      <w:rPr>
        <w:rFonts w:ascii="Times New Roman" w:hAnsi="Times New Roman" w:cs="Times New Roman"/>
        <w:b/>
        <w:i/>
        <w:sz w:val="20"/>
        <w:szCs w:val="20"/>
      </w:rPr>
      <w:t>8.10</w:t>
    </w:r>
    <w:r w:rsidR="001305AB">
      <w:rPr>
        <w:rFonts w:ascii="Times New Roman" w:hAnsi="Times New Roman" w:cs="Times New Roman"/>
        <w:b/>
        <w:i/>
        <w:sz w:val="20"/>
        <w:szCs w:val="20"/>
      </w:rPr>
      <w:t>.2015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9B5EFE"/>
    <w:rsid w:val="00005FC6"/>
    <w:rsid w:val="00010385"/>
    <w:rsid w:val="00037A2A"/>
    <w:rsid w:val="00070B29"/>
    <w:rsid w:val="00075466"/>
    <w:rsid w:val="00091A46"/>
    <w:rsid w:val="000A551F"/>
    <w:rsid w:val="000C41F8"/>
    <w:rsid w:val="000C7333"/>
    <w:rsid w:val="000F5957"/>
    <w:rsid w:val="00100CBA"/>
    <w:rsid w:val="00102FB6"/>
    <w:rsid w:val="001305AB"/>
    <w:rsid w:val="00141DF2"/>
    <w:rsid w:val="001468CE"/>
    <w:rsid w:val="0016771E"/>
    <w:rsid w:val="001A00CE"/>
    <w:rsid w:val="001A6CFE"/>
    <w:rsid w:val="001D3E09"/>
    <w:rsid w:val="001D7B02"/>
    <w:rsid w:val="001F1FF3"/>
    <w:rsid w:val="0022296E"/>
    <w:rsid w:val="00295749"/>
    <w:rsid w:val="002A3724"/>
    <w:rsid w:val="002A7886"/>
    <w:rsid w:val="002B6926"/>
    <w:rsid w:val="002C5168"/>
    <w:rsid w:val="002F7C94"/>
    <w:rsid w:val="003117B9"/>
    <w:rsid w:val="00356433"/>
    <w:rsid w:val="0036709E"/>
    <w:rsid w:val="00371209"/>
    <w:rsid w:val="00386FAD"/>
    <w:rsid w:val="003B3022"/>
    <w:rsid w:val="00410FE5"/>
    <w:rsid w:val="00422D43"/>
    <w:rsid w:val="00435ABA"/>
    <w:rsid w:val="004372FF"/>
    <w:rsid w:val="00440CE5"/>
    <w:rsid w:val="0045245A"/>
    <w:rsid w:val="004616C1"/>
    <w:rsid w:val="00466E7A"/>
    <w:rsid w:val="0048257C"/>
    <w:rsid w:val="00495B98"/>
    <w:rsid w:val="004B6662"/>
    <w:rsid w:val="00522FF4"/>
    <w:rsid w:val="0054221D"/>
    <w:rsid w:val="00545701"/>
    <w:rsid w:val="00576661"/>
    <w:rsid w:val="00594B66"/>
    <w:rsid w:val="005B6C22"/>
    <w:rsid w:val="005E0874"/>
    <w:rsid w:val="00610C8C"/>
    <w:rsid w:val="006424A2"/>
    <w:rsid w:val="00666138"/>
    <w:rsid w:val="00672622"/>
    <w:rsid w:val="00680FBC"/>
    <w:rsid w:val="00696DA9"/>
    <w:rsid w:val="006E12B1"/>
    <w:rsid w:val="006F1713"/>
    <w:rsid w:val="007026FC"/>
    <w:rsid w:val="00716519"/>
    <w:rsid w:val="007350EE"/>
    <w:rsid w:val="00737989"/>
    <w:rsid w:val="007430C1"/>
    <w:rsid w:val="00747199"/>
    <w:rsid w:val="00756F25"/>
    <w:rsid w:val="00757489"/>
    <w:rsid w:val="007656DB"/>
    <w:rsid w:val="00787761"/>
    <w:rsid w:val="0079214D"/>
    <w:rsid w:val="007E16D6"/>
    <w:rsid w:val="008207A2"/>
    <w:rsid w:val="0082765E"/>
    <w:rsid w:val="00841F49"/>
    <w:rsid w:val="0084785D"/>
    <w:rsid w:val="00883435"/>
    <w:rsid w:val="008D1F8C"/>
    <w:rsid w:val="008E7FA8"/>
    <w:rsid w:val="00906584"/>
    <w:rsid w:val="009263D6"/>
    <w:rsid w:val="0094221F"/>
    <w:rsid w:val="00955AF7"/>
    <w:rsid w:val="00973D6E"/>
    <w:rsid w:val="0099587B"/>
    <w:rsid w:val="009B5EFE"/>
    <w:rsid w:val="009C16CF"/>
    <w:rsid w:val="009F3A80"/>
    <w:rsid w:val="00A0114E"/>
    <w:rsid w:val="00A41A58"/>
    <w:rsid w:val="00A56217"/>
    <w:rsid w:val="00A74D7E"/>
    <w:rsid w:val="00AA149C"/>
    <w:rsid w:val="00AA214B"/>
    <w:rsid w:val="00AA2C2A"/>
    <w:rsid w:val="00AC5E84"/>
    <w:rsid w:val="00B16EF6"/>
    <w:rsid w:val="00B55CA5"/>
    <w:rsid w:val="00B721EC"/>
    <w:rsid w:val="00B83AC5"/>
    <w:rsid w:val="00BB4DE0"/>
    <w:rsid w:val="00BC3B2F"/>
    <w:rsid w:val="00BE274D"/>
    <w:rsid w:val="00BE57DC"/>
    <w:rsid w:val="00C00BFB"/>
    <w:rsid w:val="00C105EB"/>
    <w:rsid w:val="00C10EB4"/>
    <w:rsid w:val="00C11C7A"/>
    <w:rsid w:val="00C42F89"/>
    <w:rsid w:val="00C7059C"/>
    <w:rsid w:val="00CB3773"/>
    <w:rsid w:val="00CD31A5"/>
    <w:rsid w:val="00CF1F04"/>
    <w:rsid w:val="00D23C29"/>
    <w:rsid w:val="00D26B80"/>
    <w:rsid w:val="00D3622D"/>
    <w:rsid w:val="00D722D0"/>
    <w:rsid w:val="00D96757"/>
    <w:rsid w:val="00DE4BD8"/>
    <w:rsid w:val="00DE7BB3"/>
    <w:rsid w:val="00DF01F2"/>
    <w:rsid w:val="00E10B81"/>
    <w:rsid w:val="00E45011"/>
    <w:rsid w:val="00E527D9"/>
    <w:rsid w:val="00E533C2"/>
    <w:rsid w:val="00E76ACE"/>
    <w:rsid w:val="00E8129A"/>
    <w:rsid w:val="00E8444F"/>
    <w:rsid w:val="00E96605"/>
    <w:rsid w:val="00EC05A8"/>
    <w:rsid w:val="00F00D30"/>
    <w:rsid w:val="00F14482"/>
    <w:rsid w:val="00F213EC"/>
    <w:rsid w:val="00F25FCE"/>
    <w:rsid w:val="00F31188"/>
    <w:rsid w:val="00F44584"/>
    <w:rsid w:val="00F54A95"/>
    <w:rsid w:val="00F60128"/>
    <w:rsid w:val="00F86CC2"/>
    <w:rsid w:val="00FF3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C41F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C41F8"/>
  </w:style>
  <w:style w:type="paragraph" w:styleId="Piedepgina">
    <w:name w:val="footer"/>
    <w:basedOn w:val="Normal"/>
    <w:link w:val="PiedepginaCar"/>
    <w:uiPriority w:val="99"/>
    <w:semiHidden/>
    <w:unhideWhenUsed/>
    <w:rsid w:val="000C41F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C41F8"/>
  </w:style>
  <w:style w:type="character" w:customStyle="1" w:styleId="eforth">
    <w:name w:val="ef_orth"/>
    <w:basedOn w:val="Fuentedeprrafopredeter"/>
    <w:rsid w:val="00B16EF6"/>
  </w:style>
  <w:style w:type="character" w:customStyle="1" w:styleId="apple-converted-space">
    <w:name w:val="apple-converted-space"/>
    <w:basedOn w:val="Fuentedeprrafopredeter"/>
    <w:rsid w:val="00B16EF6"/>
  </w:style>
  <w:style w:type="character" w:customStyle="1" w:styleId="efgram">
    <w:name w:val="ef_gram"/>
    <w:basedOn w:val="Fuentedeprrafopredeter"/>
    <w:rsid w:val="00B16EF6"/>
  </w:style>
  <w:style w:type="character" w:customStyle="1" w:styleId="efgen">
    <w:name w:val="ef_gen"/>
    <w:basedOn w:val="Fuentedeprrafopredeter"/>
    <w:rsid w:val="00B16EF6"/>
  </w:style>
  <w:style w:type="character" w:customStyle="1" w:styleId="eftr">
    <w:name w:val="ef_tr"/>
    <w:basedOn w:val="Fuentedeprrafopredeter"/>
    <w:rsid w:val="00B16E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65D53-1C7E-43B8-AE48-E2F094EF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2873</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cp:lastModifiedBy>
  <cp:revision>3</cp:revision>
  <cp:lastPrinted>2015-07-30T15:13:00Z</cp:lastPrinted>
  <dcterms:created xsi:type="dcterms:W3CDTF">2015-10-29T02:09:00Z</dcterms:created>
  <dcterms:modified xsi:type="dcterms:W3CDTF">2015-10-29T02:11:00Z</dcterms:modified>
</cp:coreProperties>
</file>