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662" w:rsidRPr="000B1FA7" w:rsidRDefault="00AD0237" w:rsidP="000B1FA7">
      <w:pPr>
        <w:ind w:left="567" w:hanging="567"/>
        <w:rPr>
          <w:rFonts w:ascii="Times New Roman" w:hAnsi="Times New Roman" w:cs="Times New Roman"/>
          <w:b/>
          <w:i/>
          <w:sz w:val="24"/>
          <w:szCs w:val="24"/>
        </w:rPr>
      </w:pPr>
      <w:r w:rsidRPr="000B1FA7">
        <w:rPr>
          <w:rFonts w:ascii="Times New Roman" w:hAnsi="Times New Roman" w:cs="Times New Roman"/>
          <w:b/>
          <w:i/>
          <w:sz w:val="24"/>
          <w:szCs w:val="24"/>
        </w:rPr>
        <w:t>1</w:t>
      </w:r>
      <w:r w:rsidR="009B5EFE" w:rsidRPr="000B1FA7">
        <w:rPr>
          <w:rFonts w:ascii="Times New Roman" w:hAnsi="Times New Roman" w:cs="Times New Roman"/>
          <w:b/>
          <w:i/>
          <w:sz w:val="24"/>
          <w:szCs w:val="24"/>
        </w:rPr>
        <w:t>.</w:t>
      </w:r>
      <w:r w:rsidR="000B1FA7" w:rsidRPr="000B1FA7">
        <w:rPr>
          <w:rFonts w:ascii="Times New Roman" w:hAnsi="Times New Roman" w:cs="Times New Roman"/>
          <w:b/>
          <w:i/>
          <w:sz w:val="24"/>
          <w:szCs w:val="24"/>
        </w:rPr>
        <w:tab/>
        <w:t>Todas las actividades humanas tienden a algún bien; algunos bienes están subordinados a otros.</w:t>
      </w:r>
      <w:r w:rsidR="009B5EFE" w:rsidRPr="000B1FA7">
        <w:rPr>
          <w:rFonts w:ascii="Times New Roman" w:hAnsi="Times New Roman" w:cs="Times New Roman"/>
          <w:b/>
          <w:i/>
          <w:sz w:val="24"/>
          <w:szCs w:val="24"/>
        </w:rPr>
        <w:t xml:space="preserve"> </w:t>
      </w:r>
    </w:p>
    <w:tbl>
      <w:tblPr>
        <w:tblStyle w:val="Tablaconcuadrcula"/>
        <w:tblW w:w="0" w:type="auto"/>
        <w:tblBorders>
          <w:insideH w:val="none" w:sz="0" w:space="0" w:color="auto"/>
          <w:insideV w:val="none" w:sz="0" w:space="0" w:color="auto"/>
        </w:tblBorders>
        <w:tblCellMar>
          <w:top w:w="57" w:type="dxa"/>
          <w:left w:w="57" w:type="dxa"/>
          <w:bottom w:w="57" w:type="dxa"/>
          <w:right w:w="57" w:type="dxa"/>
        </w:tblCellMar>
        <w:tblLook w:val="04A0"/>
      </w:tblPr>
      <w:tblGrid>
        <w:gridCol w:w="8613"/>
        <w:gridCol w:w="993"/>
      </w:tblGrid>
      <w:tr w:rsidR="009B5EFE" w:rsidRPr="00761758" w:rsidTr="003B0C47">
        <w:tc>
          <w:tcPr>
            <w:tcW w:w="8613" w:type="dxa"/>
          </w:tcPr>
          <w:p w:rsidR="009B5EFE" w:rsidRPr="000B1FA7" w:rsidRDefault="000B1FA7" w:rsidP="00CC2DA9">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ES"/>
              </w:rPr>
              <w:t>Toda técnica (1) y toda ciencia (2), de igual modo toda acción (3) y toda de</w:t>
            </w:r>
            <w:r w:rsidR="00A876F6">
              <w:rPr>
                <w:rFonts w:ascii="Times New Roman" w:eastAsia="Times New Roman" w:hAnsi="Times New Roman" w:cs="Times New Roman"/>
                <w:color w:val="000000"/>
                <w:sz w:val="24"/>
                <w:szCs w:val="24"/>
                <w:lang w:eastAsia="es-ES"/>
              </w:rPr>
              <w:t>liberación</w:t>
            </w:r>
            <w:r>
              <w:rPr>
                <w:rFonts w:ascii="Times New Roman" w:eastAsia="Times New Roman" w:hAnsi="Times New Roman" w:cs="Times New Roman"/>
                <w:color w:val="000000"/>
                <w:sz w:val="24"/>
                <w:szCs w:val="24"/>
                <w:lang w:eastAsia="es-ES"/>
              </w:rPr>
              <w:t xml:space="preserve"> (4), parecen tender a algún bien (5)</w:t>
            </w:r>
            <w:r w:rsidR="005D356A">
              <w:rPr>
                <w:rFonts w:ascii="Times New Roman" w:eastAsia="Times New Roman" w:hAnsi="Times New Roman" w:cs="Times New Roman"/>
                <w:color w:val="000000"/>
                <w:sz w:val="24"/>
                <w:szCs w:val="24"/>
                <w:lang w:eastAsia="es-ES"/>
              </w:rPr>
              <w:t xml:space="preserve"> (6)</w:t>
            </w:r>
            <w:r>
              <w:rPr>
                <w:rFonts w:ascii="Times New Roman" w:eastAsia="Times New Roman" w:hAnsi="Times New Roman" w:cs="Times New Roman"/>
                <w:color w:val="000000"/>
                <w:sz w:val="24"/>
                <w:szCs w:val="24"/>
                <w:lang w:eastAsia="es-ES"/>
              </w:rPr>
              <w:t xml:space="preserve">; por esto se ha afirmado que el bien es aquello a lo que todo </w:t>
            </w:r>
            <w:r w:rsidR="00CC2DA9">
              <w:rPr>
                <w:rFonts w:ascii="Times New Roman" w:eastAsia="Times New Roman" w:hAnsi="Times New Roman" w:cs="Times New Roman"/>
                <w:color w:val="000000"/>
                <w:sz w:val="24"/>
                <w:szCs w:val="24"/>
                <w:lang w:eastAsia="es-ES"/>
              </w:rPr>
              <w:t>aspira</w:t>
            </w:r>
            <w:r w:rsidR="001475D8">
              <w:rPr>
                <w:rFonts w:ascii="Times New Roman" w:eastAsia="Times New Roman" w:hAnsi="Times New Roman" w:cs="Times New Roman"/>
                <w:color w:val="000000"/>
                <w:sz w:val="24"/>
                <w:szCs w:val="24"/>
                <w:lang w:eastAsia="es-ES"/>
              </w:rPr>
              <w:t xml:space="preserve"> (6)</w:t>
            </w:r>
            <w:r w:rsidR="00CC2DA9">
              <w:rPr>
                <w:rFonts w:ascii="Times New Roman" w:eastAsia="Times New Roman" w:hAnsi="Times New Roman" w:cs="Times New Roman"/>
                <w:color w:val="000000"/>
                <w:sz w:val="24"/>
                <w:szCs w:val="24"/>
                <w:lang w:eastAsia="es-ES"/>
              </w:rPr>
              <w:t xml:space="preserve"> (7)</w:t>
            </w:r>
            <w:r>
              <w:rPr>
                <w:rFonts w:ascii="Times New Roman" w:eastAsia="Times New Roman" w:hAnsi="Times New Roman" w:cs="Times New Roman"/>
                <w:color w:val="000000"/>
                <w:sz w:val="24"/>
                <w:szCs w:val="24"/>
                <w:lang w:eastAsia="es-ES"/>
              </w:rPr>
              <w:t xml:space="preserve">. </w:t>
            </w:r>
          </w:p>
        </w:tc>
        <w:tc>
          <w:tcPr>
            <w:tcW w:w="993" w:type="dxa"/>
          </w:tcPr>
          <w:p w:rsidR="009B5EFE" w:rsidRPr="000B1FA7" w:rsidRDefault="000B1FA7">
            <w:pPr>
              <w:rPr>
                <w:rFonts w:ascii="Times New Roman" w:hAnsi="Times New Roman" w:cs="Times New Roman"/>
                <w:b/>
                <w:sz w:val="24"/>
                <w:szCs w:val="24"/>
              </w:rPr>
            </w:pPr>
            <w:r w:rsidRPr="000B1FA7">
              <w:rPr>
                <w:rFonts w:ascii="Times New Roman" w:hAnsi="Times New Roman" w:cs="Times New Roman"/>
                <w:b/>
                <w:sz w:val="24"/>
                <w:szCs w:val="24"/>
              </w:rPr>
              <w:t>1094a1</w:t>
            </w:r>
          </w:p>
        </w:tc>
      </w:tr>
      <w:tr w:rsidR="009B5EFE" w:rsidRPr="00761758" w:rsidTr="003B0C47">
        <w:tc>
          <w:tcPr>
            <w:tcW w:w="8613" w:type="dxa"/>
          </w:tcPr>
          <w:p w:rsidR="009B5EFE" w:rsidRPr="000B1FA7" w:rsidRDefault="00526FF3" w:rsidP="004A091A">
            <w:pPr>
              <w:jc w:val="both"/>
              <w:rPr>
                <w:rFonts w:ascii="Times New Roman" w:hAnsi="Times New Roman" w:cs="Times New Roman"/>
                <w:sz w:val="24"/>
                <w:szCs w:val="24"/>
              </w:rPr>
            </w:pPr>
            <w:r>
              <w:rPr>
                <w:rFonts w:ascii="Times New Roman" w:hAnsi="Times New Roman" w:cs="Times New Roman"/>
                <w:sz w:val="24"/>
                <w:szCs w:val="24"/>
              </w:rPr>
              <w:t>Pero, en los fines (</w:t>
            </w:r>
            <w:r w:rsidR="00CC2DA9">
              <w:rPr>
                <w:rFonts w:ascii="Times New Roman" w:hAnsi="Times New Roman" w:cs="Times New Roman"/>
                <w:sz w:val="24"/>
                <w:szCs w:val="24"/>
              </w:rPr>
              <w:t>8</w:t>
            </w:r>
            <w:r>
              <w:rPr>
                <w:rFonts w:ascii="Times New Roman" w:hAnsi="Times New Roman" w:cs="Times New Roman"/>
                <w:sz w:val="24"/>
                <w:szCs w:val="24"/>
              </w:rPr>
              <w:t xml:space="preserve">) buscados por las técnicas y por las ciencias es patente cierta diferencia, pues algunos son actividades y otros, en parte actividades, en parte ciertas obras; </w:t>
            </w:r>
            <w:r w:rsidR="004A091A">
              <w:rPr>
                <w:rFonts w:ascii="Times New Roman" w:hAnsi="Times New Roman" w:cs="Times New Roman"/>
                <w:sz w:val="24"/>
                <w:szCs w:val="24"/>
              </w:rPr>
              <w:t xml:space="preserve">cuando </w:t>
            </w:r>
            <w:r>
              <w:rPr>
                <w:rFonts w:ascii="Times New Roman" w:hAnsi="Times New Roman" w:cs="Times New Roman"/>
                <w:sz w:val="24"/>
                <w:szCs w:val="24"/>
              </w:rPr>
              <w:t xml:space="preserve">hay algunos fines aparte de las acciones, son por naturaleza preferibles las obras a las actividades. </w:t>
            </w:r>
          </w:p>
        </w:tc>
        <w:tc>
          <w:tcPr>
            <w:tcW w:w="993" w:type="dxa"/>
          </w:tcPr>
          <w:p w:rsidR="009B5EFE" w:rsidRDefault="009B5EFE">
            <w:pPr>
              <w:rPr>
                <w:rFonts w:ascii="Times New Roman" w:hAnsi="Times New Roman" w:cs="Times New Roman"/>
                <w:b/>
                <w:sz w:val="24"/>
                <w:szCs w:val="24"/>
              </w:rPr>
            </w:pPr>
          </w:p>
          <w:p w:rsidR="00F63684" w:rsidRDefault="00F63684">
            <w:pPr>
              <w:rPr>
                <w:rFonts w:ascii="Times New Roman" w:hAnsi="Times New Roman" w:cs="Times New Roman"/>
                <w:b/>
                <w:sz w:val="24"/>
                <w:szCs w:val="24"/>
              </w:rPr>
            </w:pPr>
          </w:p>
          <w:p w:rsidR="00F63684" w:rsidRDefault="00F63684">
            <w:pPr>
              <w:rPr>
                <w:rFonts w:ascii="Times New Roman" w:hAnsi="Times New Roman" w:cs="Times New Roman"/>
                <w:b/>
                <w:sz w:val="24"/>
                <w:szCs w:val="24"/>
              </w:rPr>
            </w:pPr>
          </w:p>
          <w:p w:rsidR="00F63684" w:rsidRPr="000B1FA7" w:rsidRDefault="00F63684">
            <w:pPr>
              <w:rPr>
                <w:rFonts w:ascii="Times New Roman" w:hAnsi="Times New Roman" w:cs="Times New Roman"/>
                <w:b/>
                <w:sz w:val="24"/>
                <w:szCs w:val="24"/>
              </w:rPr>
            </w:pPr>
            <w:r>
              <w:rPr>
                <w:rFonts w:ascii="Times New Roman" w:hAnsi="Times New Roman" w:cs="Times New Roman"/>
                <w:b/>
                <w:sz w:val="24"/>
                <w:szCs w:val="24"/>
              </w:rPr>
              <w:t>5</w:t>
            </w:r>
          </w:p>
        </w:tc>
      </w:tr>
      <w:tr w:rsidR="009B5EFE" w:rsidRPr="00761758" w:rsidTr="003B0C47">
        <w:tc>
          <w:tcPr>
            <w:tcW w:w="8613" w:type="dxa"/>
          </w:tcPr>
          <w:p w:rsidR="009B5EFE" w:rsidRPr="000B1FA7" w:rsidRDefault="00526FF3" w:rsidP="00CC2DA9">
            <w:pPr>
              <w:jc w:val="both"/>
              <w:rPr>
                <w:rFonts w:ascii="Times New Roman" w:hAnsi="Times New Roman" w:cs="Times New Roman"/>
                <w:sz w:val="24"/>
                <w:szCs w:val="24"/>
              </w:rPr>
            </w:pPr>
            <w:r>
              <w:rPr>
                <w:rFonts w:ascii="Times New Roman" w:hAnsi="Times New Roman" w:cs="Times New Roman"/>
                <w:sz w:val="24"/>
                <w:szCs w:val="24"/>
              </w:rPr>
              <w:t>Pero como hay muchas acciones, técnicas y ciencias, resultan también muchos los fines: en efecto, el fin de la medicina</w:t>
            </w:r>
            <w:r w:rsidR="00EC7522">
              <w:rPr>
                <w:rFonts w:ascii="Times New Roman" w:hAnsi="Times New Roman" w:cs="Times New Roman"/>
                <w:sz w:val="24"/>
                <w:szCs w:val="24"/>
              </w:rPr>
              <w:t xml:space="preserve"> (</w:t>
            </w:r>
            <w:r w:rsidR="00CC2DA9">
              <w:rPr>
                <w:rFonts w:ascii="Times New Roman" w:hAnsi="Times New Roman" w:cs="Times New Roman"/>
                <w:sz w:val="24"/>
                <w:szCs w:val="24"/>
              </w:rPr>
              <w:t>9</w:t>
            </w:r>
            <w:r w:rsidR="00EC7522">
              <w:rPr>
                <w:rFonts w:ascii="Times New Roman" w:hAnsi="Times New Roman" w:cs="Times New Roman"/>
                <w:sz w:val="24"/>
                <w:szCs w:val="24"/>
              </w:rPr>
              <w:t>)</w:t>
            </w:r>
            <w:r>
              <w:rPr>
                <w:rFonts w:ascii="Times New Roman" w:hAnsi="Times New Roman" w:cs="Times New Roman"/>
                <w:sz w:val="24"/>
                <w:szCs w:val="24"/>
              </w:rPr>
              <w:t xml:space="preserve"> es la salud</w:t>
            </w:r>
            <w:r w:rsidR="00EC7522">
              <w:rPr>
                <w:rFonts w:ascii="Times New Roman" w:hAnsi="Times New Roman" w:cs="Times New Roman"/>
                <w:sz w:val="24"/>
                <w:szCs w:val="24"/>
              </w:rPr>
              <w:t xml:space="preserve"> (</w:t>
            </w:r>
            <w:r w:rsidR="00CC2DA9">
              <w:rPr>
                <w:rFonts w:ascii="Times New Roman" w:hAnsi="Times New Roman" w:cs="Times New Roman"/>
                <w:sz w:val="24"/>
                <w:szCs w:val="24"/>
              </w:rPr>
              <w:t>10</w:t>
            </w:r>
            <w:r w:rsidR="00EC7522">
              <w:rPr>
                <w:rFonts w:ascii="Times New Roman" w:hAnsi="Times New Roman" w:cs="Times New Roman"/>
                <w:sz w:val="24"/>
                <w:szCs w:val="24"/>
              </w:rPr>
              <w:t>)</w:t>
            </w:r>
            <w:r>
              <w:rPr>
                <w:rFonts w:ascii="Times New Roman" w:hAnsi="Times New Roman" w:cs="Times New Roman"/>
                <w:sz w:val="24"/>
                <w:szCs w:val="24"/>
              </w:rPr>
              <w:t>; el de la construcción naval</w:t>
            </w:r>
            <w:r w:rsidR="00EC7522">
              <w:rPr>
                <w:rFonts w:ascii="Times New Roman" w:hAnsi="Times New Roman" w:cs="Times New Roman"/>
                <w:sz w:val="24"/>
                <w:szCs w:val="24"/>
              </w:rPr>
              <w:t xml:space="preserve"> (1</w:t>
            </w:r>
            <w:r w:rsidR="00CC2DA9">
              <w:rPr>
                <w:rFonts w:ascii="Times New Roman" w:hAnsi="Times New Roman" w:cs="Times New Roman"/>
                <w:sz w:val="24"/>
                <w:szCs w:val="24"/>
              </w:rPr>
              <w:t>1</w:t>
            </w:r>
            <w:r w:rsidR="00EC7522">
              <w:rPr>
                <w:rFonts w:ascii="Times New Roman" w:hAnsi="Times New Roman" w:cs="Times New Roman"/>
                <w:sz w:val="24"/>
                <w:szCs w:val="24"/>
              </w:rPr>
              <w:t>)</w:t>
            </w:r>
            <w:r>
              <w:rPr>
                <w:rFonts w:ascii="Times New Roman" w:hAnsi="Times New Roman" w:cs="Times New Roman"/>
                <w:sz w:val="24"/>
                <w:szCs w:val="24"/>
              </w:rPr>
              <w:t>, el barco</w:t>
            </w:r>
            <w:r w:rsidR="00EC7522">
              <w:rPr>
                <w:rFonts w:ascii="Times New Roman" w:hAnsi="Times New Roman" w:cs="Times New Roman"/>
                <w:sz w:val="24"/>
                <w:szCs w:val="24"/>
              </w:rPr>
              <w:t xml:space="preserve"> (1</w:t>
            </w:r>
            <w:r w:rsidR="00CC2DA9">
              <w:rPr>
                <w:rFonts w:ascii="Times New Roman" w:hAnsi="Times New Roman" w:cs="Times New Roman"/>
                <w:sz w:val="24"/>
                <w:szCs w:val="24"/>
              </w:rPr>
              <w:t>2</w:t>
            </w:r>
            <w:r w:rsidR="00EC7522">
              <w:rPr>
                <w:rFonts w:ascii="Times New Roman" w:hAnsi="Times New Roman" w:cs="Times New Roman"/>
                <w:sz w:val="24"/>
                <w:szCs w:val="24"/>
              </w:rPr>
              <w:t>)</w:t>
            </w:r>
            <w:r>
              <w:rPr>
                <w:rFonts w:ascii="Times New Roman" w:hAnsi="Times New Roman" w:cs="Times New Roman"/>
                <w:sz w:val="24"/>
                <w:szCs w:val="24"/>
              </w:rPr>
              <w:t>; el de la estrategia</w:t>
            </w:r>
            <w:r w:rsidR="00EC7522">
              <w:rPr>
                <w:rFonts w:ascii="Times New Roman" w:hAnsi="Times New Roman" w:cs="Times New Roman"/>
                <w:sz w:val="24"/>
                <w:szCs w:val="24"/>
              </w:rPr>
              <w:t xml:space="preserve"> (1</w:t>
            </w:r>
            <w:r w:rsidR="00CC2DA9">
              <w:rPr>
                <w:rFonts w:ascii="Times New Roman" w:hAnsi="Times New Roman" w:cs="Times New Roman"/>
                <w:sz w:val="24"/>
                <w:szCs w:val="24"/>
              </w:rPr>
              <w:t>3</w:t>
            </w:r>
            <w:r w:rsidR="00EC7522">
              <w:rPr>
                <w:rFonts w:ascii="Times New Roman" w:hAnsi="Times New Roman" w:cs="Times New Roman"/>
                <w:sz w:val="24"/>
                <w:szCs w:val="24"/>
              </w:rPr>
              <w:t>)</w:t>
            </w:r>
            <w:r>
              <w:rPr>
                <w:rFonts w:ascii="Times New Roman" w:hAnsi="Times New Roman" w:cs="Times New Roman"/>
                <w:sz w:val="24"/>
                <w:szCs w:val="24"/>
              </w:rPr>
              <w:t>, la victoria</w:t>
            </w:r>
            <w:r w:rsidR="00EC7522">
              <w:rPr>
                <w:rFonts w:ascii="Times New Roman" w:hAnsi="Times New Roman" w:cs="Times New Roman"/>
                <w:sz w:val="24"/>
                <w:szCs w:val="24"/>
              </w:rPr>
              <w:t xml:space="preserve"> (1</w:t>
            </w:r>
            <w:r w:rsidR="00CC2DA9">
              <w:rPr>
                <w:rFonts w:ascii="Times New Roman" w:hAnsi="Times New Roman" w:cs="Times New Roman"/>
                <w:sz w:val="24"/>
                <w:szCs w:val="24"/>
              </w:rPr>
              <w:t>4</w:t>
            </w:r>
            <w:r w:rsidR="00EC7522">
              <w:rPr>
                <w:rFonts w:ascii="Times New Roman" w:hAnsi="Times New Roman" w:cs="Times New Roman"/>
                <w:sz w:val="24"/>
                <w:szCs w:val="24"/>
              </w:rPr>
              <w:t>)</w:t>
            </w:r>
            <w:r>
              <w:rPr>
                <w:rFonts w:ascii="Times New Roman" w:hAnsi="Times New Roman" w:cs="Times New Roman"/>
                <w:sz w:val="24"/>
                <w:szCs w:val="24"/>
              </w:rPr>
              <w:t>; el de la economía</w:t>
            </w:r>
            <w:r w:rsidR="00EC7522">
              <w:rPr>
                <w:rFonts w:ascii="Times New Roman" w:hAnsi="Times New Roman" w:cs="Times New Roman"/>
                <w:sz w:val="24"/>
                <w:szCs w:val="24"/>
              </w:rPr>
              <w:t xml:space="preserve"> (1</w:t>
            </w:r>
            <w:r w:rsidR="00CC2DA9">
              <w:rPr>
                <w:rFonts w:ascii="Times New Roman" w:hAnsi="Times New Roman" w:cs="Times New Roman"/>
                <w:sz w:val="24"/>
                <w:szCs w:val="24"/>
              </w:rPr>
              <w:t>5</w:t>
            </w:r>
            <w:r w:rsidR="00EC7522">
              <w:rPr>
                <w:rFonts w:ascii="Times New Roman" w:hAnsi="Times New Roman" w:cs="Times New Roman"/>
                <w:sz w:val="24"/>
                <w:szCs w:val="24"/>
              </w:rPr>
              <w:t>)</w:t>
            </w:r>
            <w:r>
              <w:rPr>
                <w:rFonts w:ascii="Times New Roman" w:hAnsi="Times New Roman" w:cs="Times New Roman"/>
                <w:sz w:val="24"/>
                <w:szCs w:val="24"/>
              </w:rPr>
              <w:t>, la riqueza</w:t>
            </w:r>
            <w:r w:rsidR="00EC7522">
              <w:rPr>
                <w:rFonts w:ascii="Times New Roman" w:hAnsi="Times New Roman" w:cs="Times New Roman"/>
                <w:sz w:val="24"/>
                <w:szCs w:val="24"/>
              </w:rPr>
              <w:t xml:space="preserve"> (1</w:t>
            </w:r>
            <w:r w:rsidR="00CC2DA9">
              <w:rPr>
                <w:rFonts w:ascii="Times New Roman" w:hAnsi="Times New Roman" w:cs="Times New Roman"/>
                <w:sz w:val="24"/>
                <w:szCs w:val="24"/>
              </w:rPr>
              <w:t>6</w:t>
            </w:r>
            <w:r w:rsidR="00EC7522">
              <w:rPr>
                <w:rFonts w:ascii="Times New Roman" w:hAnsi="Times New Roman" w:cs="Times New Roman"/>
                <w:sz w:val="24"/>
                <w:szCs w:val="24"/>
              </w:rPr>
              <w:t>)</w:t>
            </w:r>
            <w:r>
              <w:rPr>
                <w:rFonts w:ascii="Times New Roman" w:hAnsi="Times New Roman" w:cs="Times New Roman"/>
                <w:sz w:val="24"/>
                <w:szCs w:val="24"/>
              </w:rPr>
              <w:t xml:space="preserve">. </w:t>
            </w:r>
          </w:p>
        </w:tc>
        <w:tc>
          <w:tcPr>
            <w:tcW w:w="993" w:type="dxa"/>
          </w:tcPr>
          <w:p w:rsidR="009B5EFE" w:rsidRPr="000B1FA7" w:rsidRDefault="009B5EFE">
            <w:pPr>
              <w:rPr>
                <w:rFonts w:ascii="Times New Roman" w:hAnsi="Times New Roman" w:cs="Times New Roman"/>
                <w:b/>
                <w:sz w:val="24"/>
                <w:szCs w:val="24"/>
              </w:rPr>
            </w:pPr>
          </w:p>
        </w:tc>
      </w:tr>
      <w:tr w:rsidR="009B5EFE" w:rsidRPr="00761758" w:rsidTr="003B0C47">
        <w:tc>
          <w:tcPr>
            <w:tcW w:w="8613" w:type="dxa"/>
          </w:tcPr>
          <w:p w:rsidR="009B5EFE" w:rsidRPr="000B1FA7" w:rsidRDefault="00526FF3" w:rsidP="00654C7C">
            <w:pPr>
              <w:jc w:val="both"/>
              <w:rPr>
                <w:rFonts w:ascii="Times New Roman" w:hAnsi="Times New Roman" w:cs="Times New Roman"/>
                <w:sz w:val="24"/>
                <w:szCs w:val="24"/>
              </w:rPr>
            </w:pPr>
            <w:r>
              <w:rPr>
                <w:rFonts w:ascii="Times New Roman" w:hAnsi="Times New Roman" w:cs="Times New Roman"/>
                <w:sz w:val="24"/>
                <w:szCs w:val="24"/>
              </w:rPr>
              <w:t xml:space="preserve">Y en todas aquellas que están subordinadas de alguna facultad unitaria (como, por ejemplo, la </w:t>
            </w:r>
            <w:r w:rsidR="00F63684">
              <w:rPr>
                <w:rFonts w:ascii="Times New Roman" w:hAnsi="Times New Roman" w:cs="Times New Roman"/>
                <w:sz w:val="24"/>
                <w:szCs w:val="24"/>
              </w:rPr>
              <w:t xml:space="preserve">talabartería, esto es, la </w:t>
            </w:r>
            <w:r>
              <w:rPr>
                <w:rFonts w:ascii="Times New Roman" w:hAnsi="Times New Roman" w:cs="Times New Roman"/>
                <w:sz w:val="24"/>
                <w:szCs w:val="24"/>
              </w:rPr>
              <w:t>técnica de fabricar frenos y tod</w:t>
            </w:r>
            <w:r w:rsidR="00F63684">
              <w:rPr>
                <w:rFonts w:ascii="Times New Roman" w:hAnsi="Times New Roman" w:cs="Times New Roman"/>
                <w:sz w:val="24"/>
                <w:szCs w:val="24"/>
              </w:rPr>
              <w:t>o</w:t>
            </w:r>
            <w:r>
              <w:rPr>
                <w:rFonts w:ascii="Times New Roman" w:hAnsi="Times New Roman" w:cs="Times New Roman"/>
                <w:sz w:val="24"/>
                <w:szCs w:val="24"/>
              </w:rPr>
              <w:t xml:space="preserve"> l</w:t>
            </w:r>
            <w:r w:rsidR="00654C7C">
              <w:rPr>
                <w:rFonts w:ascii="Times New Roman" w:hAnsi="Times New Roman" w:cs="Times New Roman"/>
                <w:sz w:val="24"/>
                <w:szCs w:val="24"/>
              </w:rPr>
              <w:t>o</w:t>
            </w:r>
            <w:r>
              <w:rPr>
                <w:rFonts w:ascii="Times New Roman" w:hAnsi="Times New Roman" w:cs="Times New Roman"/>
                <w:sz w:val="24"/>
                <w:szCs w:val="24"/>
              </w:rPr>
              <w:t xml:space="preserve"> demás concernie</w:t>
            </w:r>
            <w:r w:rsidR="00F63684">
              <w:rPr>
                <w:rFonts w:ascii="Times New Roman" w:hAnsi="Times New Roman" w:cs="Times New Roman"/>
                <w:sz w:val="24"/>
                <w:szCs w:val="24"/>
              </w:rPr>
              <w:t>n</w:t>
            </w:r>
            <w:r>
              <w:rPr>
                <w:rFonts w:ascii="Times New Roman" w:hAnsi="Times New Roman" w:cs="Times New Roman"/>
                <w:sz w:val="24"/>
                <w:szCs w:val="24"/>
              </w:rPr>
              <w:t>te al arreo de caballo</w:t>
            </w:r>
            <w:r w:rsidR="00F63684">
              <w:rPr>
                <w:rFonts w:ascii="Times New Roman" w:hAnsi="Times New Roman" w:cs="Times New Roman"/>
                <w:sz w:val="24"/>
                <w:szCs w:val="24"/>
              </w:rPr>
              <w:t>s</w:t>
            </w:r>
            <w:r>
              <w:rPr>
                <w:rFonts w:ascii="Times New Roman" w:hAnsi="Times New Roman" w:cs="Times New Roman"/>
                <w:sz w:val="24"/>
                <w:szCs w:val="24"/>
              </w:rPr>
              <w:t>, está subordinada a la técnica hípica</w:t>
            </w:r>
            <w:r w:rsidR="00F63684">
              <w:rPr>
                <w:rFonts w:ascii="Times New Roman" w:hAnsi="Times New Roman" w:cs="Times New Roman"/>
                <w:sz w:val="24"/>
                <w:szCs w:val="24"/>
              </w:rPr>
              <w:t xml:space="preserve">, y ésta a su vez, junto con toda las actividades militares, está subordinada a la estrategia, hallándose de la misma manera otras técnicas sometidas a otras), en todos estos casos los fines de las disciplinas gobernadoras son preferibles a los de las subordinadas, ya que estas se persiguen en vista de aquellos. </w:t>
            </w:r>
          </w:p>
        </w:tc>
        <w:tc>
          <w:tcPr>
            <w:tcW w:w="993" w:type="dxa"/>
          </w:tcPr>
          <w:p w:rsidR="009B5EFE" w:rsidRPr="000B1FA7" w:rsidRDefault="00F63684">
            <w:pPr>
              <w:rPr>
                <w:rFonts w:ascii="Times New Roman" w:hAnsi="Times New Roman" w:cs="Times New Roman"/>
                <w:b/>
                <w:sz w:val="24"/>
                <w:szCs w:val="24"/>
              </w:rPr>
            </w:pPr>
            <w:r>
              <w:rPr>
                <w:rFonts w:ascii="Times New Roman" w:hAnsi="Times New Roman" w:cs="Times New Roman"/>
                <w:b/>
                <w:sz w:val="24"/>
                <w:szCs w:val="24"/>
              </w:rPr>
              <w:t>10</w:t>
            </w:r>
          </w:p>
        </w:tc>
      </w:tr>
      <w:tr w:rsidR="009B5EFE" w:rsidRPr="00761758" w:rsidTr="003B0C47">
        <w:tc>
          <w:tcPr>
            <w:tcW w:w="8613" w:type="dxa"/>
          </w:tcPr>
          <w:p w:rsidR="009B5EFE" w:rsidRPr="000B1FA7" w:rsidRDefault="00F63684" w:rsidP="00F63684">
            <w:pPr>
              <w:jc w:val="both"/>
              <w:rPr>
                <w:rFonts w:ascii="Times New Roman" w:hAnsi="Times New Roman" w:cs="Times New Roman"/>
                <w:sz w:val="24"/>
                <w:szCs w:val="24"/>
              </w:rPr>
            </w:pPr>
            <w:r>
              <w:rPr>
                <w:rFonts w:ascii="Times New Roman" w:hAnsi="Times New Roman" w:cs="Times New Roman"/>
                <w:sz w:val="24"/>
                <w:szCs w:val="24"/>
              </w:rPr>
              <w:t>Y es indiferente que los fines de las acciones sean las actividades mismas o algo distinto de ellas, como en las ciencias mencionadas.</w:t>
            </w:r>
          </w:p>
        </w:tc>
        <w:tc>
          <w:tcPr>
            <w:tcW w:w="993" w:type="dxa"/>
          </w:tcPr>
          <w:p w:rsidR="009B5EFE" w:rsidRPr="000B1FA7" w:rsidRDefault="00F63684">
            <w:pPr>
              <w:rPr>
                <w:rFonts w:ascii="Times New Roman" w:hAnsi="Times New Roman" w:cs="Times New Roman"/>
                <w:b/>
                <w:sz w:val="24"/>
                <w:szCs w:val="24"/>
              </w:rPr>
            </w:pPr>
            <w:r>
              <w:rPr>
                <w:rFonts w:ascii="Times New Roman" w:hAnsi="Times New Roman" w:cs="Times New Roman"/>
                <w:b/>
                <w:sz w:val="24"/>
                <w:szCs w:val="24"/>
              </w:rPr>
              <w:t>15</w:t>
            </w:r>
          </w:p>
        </w:tc>
      </w:tr>
      <w:tr w:rsidR="00526FF3" w:rsidRPr="00F63684" w:rsidTr="003B0C47">
        <w:tc>
          <w:tcPr>
            <w:tcW w:w="9606" w:type="dxa"/>
            <w:gridSpan w:val="2"/>
            <w:shd w:val="clear" w:color="auto" w:fill="auto"/>
          </w:tcPr>
          <w:p w:rsidR="00992241" w:rsidRDefault="00992241" w:rsidP="00F63684">
            <w:pPr>
              <w:ind w:left="1418" w:hanging="1418"/>
              <w:jc w:val="both"/>
              <w:rPr>
                <w:rFonts w:ascii="Times New Roman" w:hAnsi="Times New Roman" w:cs="Times New Roman"/>
                <w:sz w:val="20"/>
                <w:szCs w:val="20"/>
              </w:rPr>
            </w:pPr>
          </w:p>
          <w:p w:rsidR="00526FF3" w:rsidRDefault="00F63684" w:rsidP="00F63684">
            <w:pPr>
              <w:ind w:left="1418" w:hanging="1418"/>
              <w:jc w:val="both"/>
              <w:rPr>
                <w:rFonts w:ascii="Times New Roman" w:hAnsi="Times New Roman" w:cs="Times New Roman"/>
                <w:bCs/>
                <w:i/>
                <w:color w:val="000000"/>
                <w:sz w:val="20"/>
                <w:szCs w:val="20"/>
              </w:rPr>
            </w:pPr>
            <w:r w:rsidRPr="00F63684">
              <w:rPr>
                <w:rFonts w:ascii="Times New Roman" w:hAnsi="Times New Roman" w:cs="Times New Roman"/>
                <w:sz w:val="20"/>
                <w:szCs w:val="20"/>
              </w:rPr>
              <w:t xml:space="preserve">(1) </w:t>
            </w:r>
            <w:r w:rsidRPr="00EC7522">
              <w:rPr>
                <w:rFonts w:ascii="Times New Roman" w:hAnsi="Times New Roman" w:cs="Times New Roman"/>
                <w:b/>
                <w:bCs/>
                <w:color w:val="000000"/>
                <w:sz w:val="20"/>
                <w:szCs w:val="20"/>
              </w:rPr>
              <w:t>τέχν-η</w:t>
            </w:r>
            <w:r w:rsidRPr="00F63684">
              <w:rPr>
                <w:rFonts w:ascii="Times New Roman" w:hAnsi="Times New Roman" w:cs="Times New Roman"/>
                <w:bCs/>
                <w:color w:val="000000"/>
                <w:sz w:val="20"/>
                <w:szCs w:val="20"/>
              </w:rPr>
              <w:tab/>
            </w:r>
            <w:r w:rsidRPr="00EC7522">
              <w:rPr>
                <w:rFonts w:ascii="Times New Roman" w:hAnsi="Times New Roman" w:cs="Times New Roman"/>
                <w:bCs/>
                <w:i/>
                <w:color w:val="000000"/>
                <w:sz w:val="20"/>
                <w:szCs w:val="20"/>
              </w:rPr>
              <w:t>técnica, arte, artesanía (LSJ)</w:t>
            </w:r>
          </w:p>
          <w:p w:rsidR="00EC7522" w:rsidRPr="00EC7522"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(2</w:t>
            </w:r>
            <w:r w:rsidRPr="00EC7522">
              <w:rPr>
                <w:rFonts w:ascii="Times New Roman" w:hAnsi="Times New Roman" w:cs="Times New Roman"/>
                <w:bCs/>
                <w:color w:val="000000"/>
                <w:sz w:val="20"/>
                <w:szCs w:val="20"/>
              </w:rPr>
              <w:t xml:space="preserve">) </w:t>
            </w:r>
            <w:r w:rsidRPr="00EC7522">
              <w:rPr>
                <w:rFonts w:ascii="Times New Roman" w:hAnsi="Times New Roman" w:cs="Times New Roman"/>
                <w:b/>
                <w:bCs/>
                <w:color w:val="000000"/>
                <w:sz w:val="20"/>
                <w:szCs w:val="20"/>
              </w:rPr>
              <w:t>μέθοδ-ος</w:t>
            </w:r>
            <w:r w:rsidRPr="00EC7522">
              <w:rPr>
                <w:rFonts w:ascii="Times New Roman" w:hAnsi="Times New Roman" w:cs="Times New Roman"/>
                <w:b/>
                <w:bCs/>
                <w:color w:val="000000"/>
                <w:sz w:val="20"/>
                <w:szCs w:val="20"/>
              </w:rPr>
              <w:tab/>
            </w:r>
            <w:r w:rsidRPr="00EC7522">
              <w:rPr>
                <w:rFonts w:ascii="Times New Roman" w:hAnsi="Times New Roman" w:cs="Times New Roman"/>
                <w:bCs/>
                <w:i/>
                <w:color w:val="000000"/>
                <w:sz w:val="20"/>
                <w:szCs w:val="20"/>
              </w:rPr>
              <w:t>investigación científica, método científico (LSJ); ciencia (CVH)</w:t>
            </w:r>
          </w:p>
          <w:p w:rsidR="00EC7522" w:rsidRPr="009906AA"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(3</w:t>
            </w:r>
            <w:r w:rsidRPr="009906AA">
              <w:rPr>
                <w:rFonts w:ascii="Times New Roman" w:hAnsi="Times New Roman" w:cs="Times New Roman"/>
                <w:bCs/>
                <w:color w:val="000000"/>
                <w:sz w:val="20"/>
                <w:szCs w:val="20"/>
              </w:rPr>
              <w:t xml:space="preserve">) </w:t>
            </w:r>
            <w:r w:rsidR="009906AA" w:rsidRPr="009906AA">
              <w:rPr>
                <w:rFonts w:ascii="Times New Roman" w:hAnsi="Times New Roman" w:cs="Times New Roman"/>
                <w:b/>
                <w:bCs/>
                <w:color w:val="000000"/>
                <w:sz w:val="20"/>
                <w:szCs w:val="20"/>
              </w:rPr>
              <w:t>πρaξις</w:t>
            </w:r>
            <w:r w:rsidR="009906AA" w:rsidRPr="009906AA">
              <w:rPr>
                <w:rFonts w:ascii="Times New Roman" w:hAnsi="Times New Roman" w:cs="Times New Roman"/>
                <w:b/>
                <w:bCs/>
                <w:color w:val="000000"/>
                <w:sz w:val="20"/>
                <w:szCs w:val="20"/>
              </w:rPr>
              <w:tab/>
            </w:r>
            <w:r w:rsidR="009906AA" w:rsidRPr="009906AA">
              <w:rPr>
                <w:rFonts w:ascii="Times New Roman" w:hAnsi="Times New Roman" w:cs="Times New Roman"/>
                <w:bCs/>
                <w:i/>
                <w:color w:val="000000"/>
                <w:sz w:val="20"/>
                <w:szCs w:val="20"/>
              </w:rPr>
              <w:t>acción, negocio, transacción, práctica (LSJ)</w:t>
            </w:r>
          </w:p>
          <w:p w:rsidR="00EC7522" w:rsidRPr="00A876F6"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(4</w:t>
            </w:r>
            <w:r w:rsidRPr="00A876F6">
              <w:rPr>
                <w:rFonts w:ascii="Times New Roman" w:hAnsi="Times New Roman" w:cs="Times New Roman"/>
                <w:bCs/>
                <w:color w:val="000000"/>
                <w:sz w:val="20"/>
                <w:szCs w:val="20"/>
              </w:rPr>
              <w:t xml:space="preserve">) </w:t>
            </w:r>
            <w:r w:rsidR="009906AA" w:rsidRPr="00A876F6">
              <w:rPr>
                <w:rFonts w:ascii="Times New Roman" w:hAnsi="Times New Roman" w:cs="Times New Roman"/>
                <w:b/>
                <w:bCs/>
                <w:color w:val="000000"/>
                <w:sz w:val="20"/>
                <w:szCs w:val="20"/>
              </w:rPr>
              <w:t>προαίρ-εσις</w:t>
            </w:r>
            <w:r w:rsidR="00A876F6" w:rsidRPr="00A876F6">
              <w:rPr>
                <w:rFonts w:ascii="Times New Roman" w:hAnsi="Times New Roman" w:cs="Times New Roman"/>
                <w:b/>
                <w:bCs/>
                <w:color w:val="000000"/>
                <w:sz w:val="20"/>
                <w:szCs w:val="20"/>
              </w:rPr>
              <w:tab/>
            </w:r>
            <w:r w:rsidR="00A876F6" w:rsidRPr="00A876F6">
              <w:rPr>
                <w:rFonts w:ascii="Times New Roman" w:hAnsi="Times New Roman" w:cs="Times New Roman"/>
                <w:bCs/>
                <w:i/>
                <w:color w:val="000000"/>
                <w:sz w:val="20"/>
                <w:szCs w:val="20"/>
              </w:rPr>
              <w:t>elección</w:t>
            </w:r>
            <w:r w:rsidR="00A876F6">
              <w:rPr>
                <w:rFonts w:ascii="Times New Roman" w:hAnsi="Times New Roman" w:cs="Times New Roman"/>
                <w:bCs/>
                <w:i/>
                <w:color w:val="000000"/>
                <w:sz w:val="20"/>
                <w:szCs w:val="20"/>
              </w:rPr>
              <w:t>,</w:t>
            </w:r>
            <w:r w:rsidR="00A876F6" w:rsidRPr="00A876F6">
              <w:rPr>
                <w:rFonts w:ascii="Times New Roman" w:hAnsi="Times New Roman" w:cs="Times New Roman"/>
                <w:bCs/>
                <w:i/>
                <w:color w:val="000000"/>
                <w:sz w:val="20"/>
                <w:szCs w:val="20"/>
              </w:rPr>
              <w:t xml:space="preserve"> deliberación (LSJ)</w:t>
            </w:r>
          </w:p>
          <w:p w:rsidR="00EC7522" w:rsidRPr="00A876F6"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 xml:space="preserve">(5) </w:t>
            </w:r>
            <w:r w:rsidR="00A876F6">
              <w:rPr>
                <w:rFonts w:ascii="Times New Roman" w:hAnsi="Times New Roman" w:cs="Times New Roman"/>
                <w:b/>
                <w:bCs/>
                <w:color w:val="000000"/>
                <w:sz w:val="20"/>
                <w:szCs w:val="20"/>
              </w:rPr>
              <w:t>a</w:t>
            </w:r>
            <w:r w:rsidR="00A876F6" w:rsidRPr="00A876F6">
              <w:rPr>
                <w:rFonts w:ascii="Times New Roman" w:hAnsi="Times New Roman" w:cs="Times New Roman"/>
                <w:b/>
                <w:bCs/>
                <w:color w:val="000000"/>
                <w:sz w:val="20"/>
                <w:szCs w:val="20"/>
              </w:rPr>
              <w:t>γ</w:t>
            </w:r>
            <w:r w:rsidR="00A876F6">
              <w:rPr>
                <w:rFonts w:ascii="Times New Roman" w:hAnsi="Times New Roman" w:cs="Times New Roman"/>
                <w:b/>
                <w:bCs/>
                <w:color w:val="000000"/>
                <w:sz w:val="20"/>
                <w:szCs w:val="20"/>
              </w:rPr>
              <w:t>a</w:t>
            </w:r>
            <w:r w:rsidR="00A876F6" w:rsidRPr="00A876F6">
              <w:rPr>
                <w:rFonts w:ascii="Times New Roman" w:hAnsi="Times New Roman" w:cs="Times New Roman"/>
                <w:b/>
                <w:bCs/>
                <w:color w:val="000000"/>
                <w:sz w:val="20"/>
                <w:szCs w:val="20"/>
              </w:rPr>
              <w:t>θός</w:t>
            </w:r>
            <w:r w:rsidR="00A876F6">
              <w:rPr>
                <w:rFonts w:ascii="Times New Roman" w:hAnsi="Times New Roman" w:cs="Times New Roman"/>
                <w:b/>
                <w:bCs/>
                <w:color w:val="000000"/>
                <w:sz w:val="20"/>
                <w:szCs w:val="20"/>
              </w:rPr>
              <w:tab/>
            </w:r>
            <w:r w:rsidR="00A876F6">
              <w:rPr>
                <w:rFonts w:ascii="Times New Roman" w:hAnsi="Times New Roman" w:cs="Times New Roman"/>
                <w:bCs/>
                <w:i/>
                <w:color w:val="000000"/>
                <w:sz w:val="20"/>
                <w:szCs w:val="20"/>
              </w:rPr>
              <w:t>bien, b</w:t>
            </w:r>
            <w:r w:rsidR="00A876F6" w:rsidRPr="00A876F6">
              <w:rPr>
                <w:rFonts w:ascii="Times New Roman" w:hAnsi="Times New Roman" w:cs="Times New Roman"/>
                <w:bCs/>
                <w:i/>
                <w:color w:val="000000"/>
                <w:sz w:val="20"/>
                <w:szCs w:val="20"/>
              </w:rPr>
              <w:t>ien</w:t>
            </w:r>
            <w:r w:rsidR="00A876F6">
              <w:rPr>
                <w:rFonts w:ascii="Times New Roman" w:hAnsi="Times New Roman" w:cs="Times New Roman"/>
                <w:bCs/>
                <w:i/>
                <w:color w:val="000000"/>
                <w:sz w:val="20"/>
                <w:szCs w:val="20"/>
              </w:rPr>
              <w:t xml:space="preserve"> nacido, valiente</w:t>
            </w:r>
            <w:r w:rsidR="00A876F6" w:rsidRPr="00A876F6">
              <w:rPr>
                <w:rFonts w:ascii="Times New Roman" w:hAnsi="Times New Roman" w:cs="Times New Roman"/>
                <w:bCs/>
                <w:i/>
                <w:color w:val="000000"/>
                <w:sz w:val="20"/>
                <w:szCs w:val="20"/>
              </w:rPr>
              <w:t xml:space="preserve"> (LSJ)</w:t>
            </w:r>
          </w:p>
          <w:p w:rsidR="005D356A" w:rsidRPr="00837B9A" w:rsidRDefault="005D356A"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(6)</w:t>
            </w:r>
            <w:r w:rsidR="00516FF6">
              <w:rPr>
                <w:rFonts w:ascii="Times New Roman" w:hAnsi="Times New Roman" w:cs="Times New Roman"/>
                <w:bCs/>
                <w:color w:val="000000"/>
                <w:sz w:val="20"/>
                <w:szCs w:val="20"/>
              </w:rPr>
              <w:t xml:space="preserve"> </w:t>
            </w:r>
            <w:proofErr w:type="spellStart"/>
            <w:r w:rsidRPr="005D356A">
              <w:rPr>
                <w:rFonts w:ascii="Times New Roman" w:hAnsi="Times New Roman" w:cs="Times New Roman"/>
                <w:b/>
                <w:bCs/>
                <w:i/>
                <w:color w:val="000000"/>
                <w:sz w:val="20"/>
                <w:szCs w:val="20"/>
              </w:rPr>
              <w:t>Irwin</w:t>
            </w:r>
            <w:proofErr w:type="spellEnd"/>
            <w:r>
              <w:rPr>
                <w:rFonts w:ascii="Times New Roman" w:hAnsi="Times New Roman" w:cs="Times New Roman"/>
                <w:bCs/>
                <w:color w:val="000000"/>
                <w:sz w:val="20"/>
                <w:szCs w:val="20"/>
              </w:rPr>
              <w:tab/>
            </w:r>
            <w:r w:rsidRPr="00837B9A">
              <w:rPr>
                <w:rFonts w:ascii="Times New Roman" w:hAnsi="Times New Roman" w:cs="Times New Roman"/>
                <w:b/>
                <w:bCs/>
                <w:i/>
                <w:color w:val="000000"/>
                <w:sz w:val="20"/>
                <w:szCs w:val="20"/>
              </w:rPr>
              <w:t>Aristóteles</w:t>
            </w:r>
            <w:r w:rsidRPr="00837B9A">
              <w:rPr>
                <w:rFonts w:ascii="Times New Roman" w:hAnsi="Times New Roman" w:cs="Times New Roman"/>
                <w:bCs/>
                <w:i/>
                <w:color w:val="000000"/>
                <w:sz w:val="20"/>
                <w:szCs w:val="20"/>
              </w:rPr>
              <w:t xml:space="preserve"> intenta dividir estos cuatro tipos de </w:t>
            </w:r>
            <w:r w:rsidR="00837B9A">
              <w:rPr>
                <w:rFonts w:ascii="Times New Roman" w:hAnsi="Times New Roman" w:cs="Times New Roman"/>
                <w:bCs/>
                <w:i/>
                <w:color w:val="000000"/>
                <w:sz w:val="20"/>
                <w:szCs w:val="20"/>
              </w:rPr>
              <w:t xml:space="preserve">actividades orientadas a un objetivo de acuerdo a lo que se dice en </w:t>
            </w:r>
            <w:r w:rsidR="00516FF6">
              <w:rPr>
                <w:rFonts w:ascii="Times New Roman" w:hAnsi="Times New Roman" w:cs="Times New Roman"/>
                <w:bCs/>
                <w:i/>
                <w:color w:val="000000"/>
                <w:sz w:val="20"/>
                <w:szCs w:val="20"/>
              </w:rPr>
              <w:t xml:space="preserve">el siguiente párrafo. </w:t>
            </w:r>
            <w:r w:rsidR="00837B9A">
              <w:rPr>
                <w:rFonts w:ascii="Times New Roman" w:hAnsi="Times New Roman" w:cs="Times New Roman"/>
                <w:bCs/>
                <w:i/>
                <w:color w:val="000000"/>
                <w:sz w:val="20"/>
                <w:szCs w:val="20"/>
              </w:rPr>
              <w:t>Las TÉCNICAS son tipos de producción, orientadas a un objetivo más allá de su propia realización; las C</w:t>
            </w:r>
            <w:r w:rsidR="00516FF6">
              <w:rPr>
                <w:rFonts w:ascii="Times New Roman" w:hAnsi="Times New Roman" w:cs="Times New Roman"/>
                <w:bCs/>
                <w:i/>
                <w:color w:val="000000"/>
                <w:sz w:val="20"/>
                <w:szCs w:val="20"/>
              </w:rPr>
              <w:t>I</w:t>
            </w:r>
            <w:r w:rsidR="00837B9A">
              <w:rPr>
                <w:rFonts w:ascii="Times New Roman" w:hAnsi="Times New Roman" w:cs="Times New Roman"/>
                <w:bCs/>
                <w:i/>
                <w:color w:val="000000"/>
                <w:sz w:val="20"/>
                <w:szCs w:val="20"/>
              </w:rPr>
              <w:t>ENCIAS también buscan un resultado más allá de su realización. Las ACCIONES, por el contrario, incluyen ACTIVIDAD</w:t>
            </w:r>
            <w:r w:rsidR="00516FF6">
              <w:rPr>
                <w:rFonts w:ascii="Times New Roman" w:hAnsi="Times New Roman" w:cs="Times New Roman"/>
                <w:bCs/>
                <w:i/>
                <w:color w:val="000000"/>
                <w:sz w:val="20"/>
                <w:szCs w:val="20"/>
              </w:rPr>
              <w:t xml:space="preserve">ES cuyo objetivo no va más allá de sí misma. Al incluir las acciones y las decisiones y las técnicas y las ciencias entre las actividades que persiguen un objetivo, Aristóteles deja en claro desde un principio que las acciones elegidas por sí mismas están entre las actividades elegidas por un fin, y por tanto, por un fin último. El resto de la Ética </w:t>
            </w:r>
            <w:r w:rsidR="003B0C47">
              <w:rPr>
                <w:rFonts w:ascii="Times New Roman" w:hAnsi="Times New Roman" w:cs="Times New Roman"/>
                <w:bCs/>
                <w:i/>
                <w:color w:val="000000"/>
                <w:sz w:val="20"/>
                <w:szCs w:val="20"/>
              </w:rPr>
              <w:t xml:space="preserve">busca explicar cómo esto es posible y por qué es importante. Se debe observar que Aristóteles dice 'parecen tender'. </w:t>
            </w:r>
          </w:p>
          <w:p w:rsidR="001475D8" w:rsidRDefault="001475D8" w:rsidP="00F63684">
            <w:pPr>
              <w:ind w:left="1418" w:hanging="1418"/>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00516FF6">
              <w:rPr>
                <w:rFonts w:ascii="Times New Roman" w:hAnsi="Times New Roman" w:cs="Times New Roman"/>
                <w:bCs/>
                <w:color w:val="000000"/>
                <w:sz w:val="20"/>
                <w:szCs w:val="20"/>
              </w:rPr>
              <w:t>7</w:t>
            </w:r>
            <w:r>
              <w:rPr>
                <w:rFonts w:ascii="Times New Roman" w:hAnsi="Times New Roman" w:cs="Times New Roman"/>
                <w:bCs/>
                <w:color w:val="000000"/>
                <w:sz w:val="20"/>
                <w:szCs w:val="20"/>
              </w:rPr>
              <w:t xml:space="preserve">) </w:t>
            </w:r>
            <w:r w:rsidRPr="001475D8">
              <w:rPr>
                <w:rFonts w:ascii="Times New Roman" w:hAnsi="Times New Roman" w:cs="Times New Roman"/>
                <w:b/>
                <w:bCs/>
                <w:i/>
                <w:color w:val="000000"/>
                <w:sz w:val="20"/>
                <w:szCs w:val="20"/>
              </w:rPr>
              <w:t>Ross</w:t>
            </w:r>
            <w:r>
              <w:rPr>
                <w:rFonts w:ascii="Times New Roman" w:hAnsi="Times New Roman" w:cs="Times New Roman"/>
                <w:bCs/>
                <w:color w:val="000000"/>
                <w:sz w:val="20"/>
                <w:szCs w:val="20"/>
              </w:rPr>
              <w:tab/>
            </w:r>
            <w:r w:rsidRPr="001475D8">
              <w:rPr>
                <w:rFonts w:ascii="Times New Roman" w:hAnsi="Times New Roman" w:cs="Times New Roman"/>
                <w:b/>
                <w:bCs/>
                <w:i/>
                <w:color w:val="000000"/>
                <w:sz w:val="20"/>
                <w:szCs w:val="20"/>
              </w:rPr>
              <w:t xml:space="preserve">at </w:t>
            </w:r>
            <w:proofErr w:type="spellStart"/>
            <w:r w:rsidRPr="001475D8">
              <w:rPr>
                <w:rFonts w:ascii="Times New Roman" w:hAnsi="Times New Roman" w:cs="Times New Roman"/>
                <w:b/>
                <w:bCs/>
                <w:i/>
                <w:color w:val="000000"/>
                <w:sz w:val="20"/>
                <w:szCs w:val="20"/>
              </w:rPr>
              <w:t>which</w:t>
            </w:r>
            <w:proofErr w:type="spellEnd"/>
            <w:r w:rsidRPr="001475D8">
              <w:rPr>
                <w:rFonts w:ascii="Times New Roman" w:hAnsi="Times New Roman" w:cs="Times New Roman"/>
                <w:b/>
                <w:bCs/>
                <w:i/>
                <w:color w:val="000000"/>
                <w:sz w:val="20"/>
                <w:szCs w:val="20"/>
              </w:rPr>
              <w:t xml:space="preserve"> </w:t>
            </w:r>
            <w:proofErr w:type="spellStart"/>
            <w:r w:rsidRPr="001475D8">
              <w:rPr>
                <w:rFonts w:ascii="Times New Roman" w:hAnsi="Times New Roman" w:cs="Times New Roman"/>
                <w:b/>
                <w:bCs/>
                <w:i/>
                <w:color w:val="000000"/>
                <w:sz w:val="20"/>
                <w:szCs w:val="20"/>
              </w:rPr>
              <w:t>all</w:t>
            </w:r>
            <w:proofErr w:type="spellEnd"/>
            <w:r w:rsidRPr="001475D8">
              <w:rPr>
                <w:rFonts w:ascii="Times New Roman" w:hAnsi="Times New Roman" w:cs="Times New Roman"/>
                <w:b/>
                <w:bCs/>
                <w:i/>
                <w:color w:val="000000"/>
                <w:sz w:val="20"/>
                <w:szCs w:val="20"/>
              </w:rPr>
              <w:t xml:space="preserve"> </w:t>
            </w:r>
            <w:proofErr w:type="spellStart"/>
            <w:r w:rsidRPr="001475D8">
              <w:rPr>
                <w:rFonts w:ascii="Times New Roman" w:hAnsi="Times New Roman" w:cs="Times New Roman"/>
                <w:b/>
                <w:bCs/>
                <w:i/>
                <w:color w:val="000000"/>
                <w:sz w:val="20"/>
                <w:szCs w:val="20"/>
              </w:rPr>
              <w:t>things</w:t>
            </w:r>
            <w:proofErr w:type="spellEnd"/>
            <w:r w:rsidRPr="001475D8">
              <w:rPr>
                <w:rFonts w:ascii="Times New Roman" w:hAnsi="Times New Roman" w:cs="Times New Roman"/>
                <w:b/>
                <w:bCs/>
                <w:i/>
                <w:color w:val="000000"/>
                <w:sz w:val="20"/>
                <w:szCs w:val="20"/>
              </w:rPr>
              <w:t xml:space="preserve"> </w:t>
            </w:r>
            <w:proofErr w:type="spellStart"/>
            <w:r w:rsidRPr="001475D8">
              <w:rPr>
                <w:rFonts w:ascii="Times New Roman" w:hAnsi="Times New Roman" w:cs="Times New Roman"/>
                <w:b/>
                <w:bCs/>
                <w:i/>
                <w:color w:val="000000"/>
                <w:sz w:val="20"/>
                <w:szCs w:val="20"/>
              </w:rPr>
              <w:t>aim</w:t>
            </w:r>
            <w:proofErr w:type="spellEnd"/>
            <w:r>
              <w:rPr>
                <w:rFonts w:ascii="Times New Roman" w:hAnsi="Times New Roman" w:cs="Times New Roman"/>
                <w:bCs/>
                <w:color w:val="000000"/>
                <w:sz w:val="20"/>
                <w:szCs w:val="20"/>
              </w:rPr>
              <w:t xml:space="preserve">, </w:t>
            </w:r>
            <w:r w:rsidRPr="001475D8">
              <w:rPr>
                <w:rFonts w:ascii="Times New Roman" w:hAnsi="Times New Roman" w:cs="Times New Roman"/>
                <w:bCs/>
                <w:i/>
                <w:color w:val="000000"/>
                <w:sz w:val="20"/>
                <w:szCs w:val="20"/>
              </w:rPr>
              <w:t xml:space="preserve">en el Libro X.2 </w:t>
            </w:r>
            <w:r w:rsidRPr="001475D8">
              <w:rPr>
                <w:rFonts w:ascii="Times New Roman" w:hAnsi="Times New Roman" w:cs="Times New Roman"/>
                <w:b/>
                <w:bCs/>
                <w:i/>
                <w:color w:val="000000"/>
                <w:sz w:val="20"/>
                <w:szCs w:val="20"/>
              </w:rPr>
              <w:t>Aristóteles</w:t>
            </w:r>
            <w:r w:rsidRPr="001475D8">
              <w:rPr>
                <w:rFonts w:ascii="Times New Roman" w:hAnsi="Times New Roman" w:cs="Times New Roman"/>
                <w:bCs/>
                <w:i/>
                <w:color w:val="000000"/>
                <w:sz w:val="20"/>
                <w:szCs w:val="20"/>
              </w:rPr>
              <w:t xml:space="preserve"> informa</w:t>
            </w:r>
            <w:r>
              <w:rPr>
                <w:rFonts w:ascii="Times New Roman" w:hAnsi="Times New Roman" w:cs="Times New Roman"/>
                <w:bCs/>
                <w:color w:val="000000"/>
                <w:sz w:val="20"/>
                <w:szCs w:val="20"/>
              </w:rPr>
              <w:t xml:space="preserve"> </w:t>
            </w:r>
            <w:r w:rsidRPr="001475D8">
              <w:rPr>
                <w:rFonts w:ascii="Times New Roman" w:hAnsi="Times New Roman" w:cs="Times New Roman"/>
                <w:bCs/>
                <w:i/>
                <w:color w:val="000000"/>
                <w:sz w:val="20"/>
                <w:szCs w:val="20"/>
              </w:rPr>
              <w:t xml:space="preserve">que </w:t>
            </w:r>
            <w:r w:rsidRPr="001475D8">
              <w:rPr>
                <w:rFonts w:ascii="Times New Roman" w:hAnsi="Times New Roman" w:cs="Times New Roman"/>
                <w:b/>
                <w:bCs/>
                <w:i/>
                <w:color w:val="000000"/>
                <w:sz w:val="20"/>
                <w:szCs w:val="20"/>
              </w:rPr>
              <w:t>Eudoxo</w:t>
            </w:r>
            <w:r w:rsidRPr="001475D8">
              <w:rPr>
                <w:rFonts w:ascii="Times New Roman" w:hAnsi="Times New Roman" w:cs="Times New Roman"/>
                <w:bCs/>
                <w:i/>
                <w:color w:val="000000"/>
                <w:sz w:val="20"/>
                <w:szCs w:val="20"/>
              </w:rPr>
              <w:t xml:space="preserve"> argumenta que el placer es el bien, a partir del hecho que toda la actividad humana lo persigue. </w:t>
            </w:r>
            <w:r w:rsidRPr="001475D8">
              <w:rPr>
                <w:rFonts w:ascii="Times New Roman" w:hAnsi="Times New Roman" w:cs="Times New Roman"/>
                <w:b/>
                <w:bCs/>
                <w:i/>
                <w:color w:val="000000"/>
                <w:sz w:val="20"/>
                <w:szCs w:val="20"/>
              </w:rPr>
              <w:t>Aristóteles</w:t>
            </w:r>
            <w:r w:rsidRPr="001475D8">
              <w:rPr>
                <w:rFonts w:ascii="Times New Roman" w:hAnsi="Times New Roman" w:cs="Times New Roman"/>
                <w:bCs/>
                <w:i/>
                <w:color w:val="000000"/>
                <w:sz w:val="20"/>
                <w:szCs w:val="20"/>
              </w:rPr>
              <w:t xml:space="preserve"> está de acuerdo que algo buscado por todos debe ser bueno (aunque no necesariamente el bien). Ninguno de los dos pensadores está ofreciendo una definición de bien como 'aquello a lo que todo tiende'.</w:t>
            </w:r>
          </w:p>
          <w:p w:rsidR="005F70AC" w:rsidRPr="005F70AC" w:rsidRDefault="005F70AC"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3B0C47">
              <w:rPr>
                <w:rFonts w:ascii="Times New Roman" w:hAnsi="Times New Roman" w:cs="Times New Roman"/>
                <w:bCs/>
                <w:color w:val="000000"/>
                <w:sz w:val="20"/>
                <w:szCs w:val="20"/>
              </w:rPr>
              <w:t>8</w:t>
            </w:r>
            <w:r w:rsidRPr="005F70AC">
              <w:rPr>
                <w:rFonts w:ascii="Times New Roman" w:hAnsi="Times New Roman" w:cs="Times New Roman"/>
                <w:bCs/>
                <w:color w:val="000000"/>
                <w:sz w:val="20"/>
                <w:szCs w:val="20"/>
              </w:rPr>
              <w:t xml:space="preserve">) </w:t>
            </w:r>
            <w:r w:rsidRPr="005F70AC">
              <w:rPr>
                <w:rFonts w:ascii="Symbol" w:hAnsi="Symbol" w:cs="Times New Roman"/>
                <w:b/>
                <w:bCs/>
                <w:color w:val="000000"/>
                <w:sz w:val="20"/>
                <w:szCs w:val="20"/>
              </w:rPr>
              <w:t></w:t>
            </w:r>
            <w:proofErr w:type="spellStart"/>
            <w:r w:rsidRPr="005F70AC">
              <w:rPr>
                <w:rFonts w:ascii="Times New Roman" w:hAnsi="Times New Roman" w:cs="Times New Roman"/>
                <w:b/>
                <w:bCs/>
                <w:color w:val="000000"/>
                <w:sz w:val="20"/>
                <w:szCs w:val="20"/>
              </w:rPr>
              <w:t>φίημι</w:t>
            </w:r>
            <w:proofErr w:type="spellEnd"/>
            <w:r w:rsidRPr="005F70AC">
              <w:rPr>
                <w:rFonts w:ascii="Times New Roman" w:hAnsi="Times New Roman" w:cs="Times New Roman"/>
                <w:b/>
                <w:bCs/>
                <w:color w:val="000000"/>
                <w:sz w:val="20"/>
                <w:szCs w:val="20"/>
              </w:rPr>
              <w:tab/>
            </w:r>
            <w:r w:rsidRPr="005F70AC">
              <w:rPr>
                <w:rFonts w:ascii="Times New Roman" w:hAnsi="Times New Roman" w:cs="Times New Roman"/>
                <w:bCs/>
                <w:i/>
                <w:color w:val="000000"/>
                <w:sz w:val="20"/>
                <w:szCs w:val="20"/>
              </w:rPr>
              <w:t xml:space="preserve">causar, </w:t>
            </w:r>
            <w:r w:rsidR="00CC2DA9">
              <w:rPr>
                <w:rFonts w:ascii="Times New Roman" w:hAnsi="Times New Roman" w:cs="Times New Roman"/>
                <w:bCs/>
                <w:i/>
                <w:color w:val="000000"/>
                <w:sz w:val="20"/>
                <w:szCs w:val="20"/>
              </w:rPr>
              <w:t xml:space="preserve">instalar, </w:t>
            </w:r>
            <w:r w:rsidRPr="005F70AC">
              <w:rPr>
                <w:rFonts w:ascii="Times New Roman" w:hAnsi="Times New Roman" w:cs="Times New Roman"/>
                <w:bCs/>
                <w:i/>
                <w:color w:val="000000"/>
                <w:sz w:val="20"/>
                <w:szCs w:val="20"/>
              </w:rPr>
              <w:t>incitar</w:t>
            </w:r>
            <w:r w:rsidR="00CC2DA9">
              <w:rPr>
                <w:rFonts w:ascii="Times New Roman" w:hAnsi="Times New Roman" w:cs="Times New Roman"/>
                <w:bCs/>
                <w:i/>
                <w:color w:val="000000"/>
                <w:sz w:val="20"/>
                <w:szCs w:val="20"/>
              </w:rPr>
              <w:t xml:space="preserve"> a, lanzar (objetos), permitir, tender a, aspirar a, desear (LSJ). </w:t>
            </w:r>
          </w:p>
          <w:p w:rsidR="00EC7522" w:rsidRPr="001475D8"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3B0C47">
              <w:rPr>
                <w:rFonts w:ascii="Times New Roman" w:hAnsi="Times New Roman" w:cs="Times New Roman"/>
                <w:bCs/>
                <w:color w:val="000000"/>
                <w:sz w:val="20"/>
                <w:szCs w:val="20"/>
              </w:rPr>
              <w:t>9</w:t>
            </w:r>
            <w:r>
              <w:rPr>
                <w:rFonts w:ascii="Times New Roman" w:hAnsi="Times New Roman" w:cs="Times New Roman"/>
                <w:bCs/>
                <w:color w:val="000000"/>
                <w:sz w:val="20"/>
                <w:szCs w:val="20"/>
              </w:rPr>
              <w:t xml:space="preserve">) </w:t>
            </w:r>
            <w:proofErr w:type="spellStart"/>
            <w:r w:rsidR="00A876F6" w:rsidRPr="00A876F6">
              <w:rPr>
                <w:rFonts w:ascii="Times New Roman" w:hAnsi="Times New Roman" w:cs="Times New Roman"/>
                <w:b/>
                <w:bCs/>
                <w:color w:val="000000"/>
                <w:sz w:val="20"/>
                <w:szCs w:val="20"/>
              </w:rPr>
              <w:t>τέλος</w:t>
            </w:r>
            <w:proofErr w:type="spellEnd"/>
            <w:r w:rsidR="00A876F6">
              <w:rPr>
                <w:rFonts w:ascii="Times New Roman" w:hAnsi="Times New Roman" w:cs="Times New Roman"/>
                <w:b/>
                <w:bCs/>
                <w:color w:val="000000"/>
                <w:sz w:val="20"/>
                <w:szCs w:val="20"/>
              </w:rPr>
              <w:tab/>
            </w:r>
            <w:r w:rsidR="00A876F6" w:rsidRPr="001475D8">
              <w:rPr>
                <w:rFonts w:ascii="Times New Roman" w:hAnsi="Times New Roman" w:cs="Times New Roman"/>
                <w:bCs/>
                <w:i/>
                <w:color w:val="000000"/>
                <w:sz w:val="20"/>
                <w:szCs w:val="20"/>
              </w:rPr>
              <w:t xml:space="preserve">fin, objetivo, </w:t>
            </w:r>
            <w:r w:rsidR="001475D8">
              <w:rPr>
                <w:rFonts w:ascii="Times New Roman" w:hAnsi="Times New Roman" w:cs="Times New Roman"/>
                <w:bCs/>
                <w:i/>
                <w:color w:val="000000"/>
                <w:sz w:val="20"/>
                <w:szCs w:val="20"/>
              </w:rPr>
              <w:t>propósito(LSJ)</w:t>
            </w:r>
          </w:p>
          <w:p w:rsidR="00EC7522" w:rsidRPr="00992241"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3B0C47">
              <w:rPr>
                <w:rFonts w:ascii="Times New Roman" w:hAnsi="Times New Roman" w:cs="Times New Roman"/>
                <w:bCs/>
                <w:color w:val="000000"/>
                <w:sz w:val="20"/>
                <w:szCs w:val="20"/>
              </w:rPr>
              <w:t>10</w:t>
            </w:r>
            <w:r w:rsidRPr="00992241">
              <w:rPr>
                <w:rFonts w:ascii="Times New Roman" w:hAnsi="Times New Roman" w:cs="Times New Roman"/>
                <w:bCs/>
                <w:color w:val="000000"/>
                <w:sz w:val="20"/>
                <w:szCs w:val="20"/>
              </w:rPr>
              <w:t xml:space="preserve">) </w:t>
            </w:r>
            <w:proofErr w:type="spellStart"/>
            <w:r w:rsidR="00992241" w:rsidRPr="00992241">
              <w:rPr>
                <w:rFonts w:ascii="Times New Roman" w:hAnsi="Times New Roman" w:cs="Times New Roman"/>
                <w:b/>
                <w:bCs/>
                <w:color w:val="000000"/>
                <w:sz w:val="20"/>
                <w:szCs w:val="20"/>
              </w:rPr>
              <w:t>ἰατρ-ικός</w:t>
            </w:r>
            <w:proofErr w:type="spellEnd"/>
            <w:r w:rsidR="00992241">
              <w:rPr>
                <w:rFonts w:ascii="Times New Roman" w:hAnsi="Times New Roman" w:cs="Times New Roman"/>
                <w:b/>
                <w:bCs/>
                <w:color w:val="000000"/>
                <w:sz w:val="20"/>
                <w:szCs w:val="20"/>
              </w:rPr>
              <w:tab/>
            </w:r>
            <w:r w:rsidR="00992241">
              <w:rPr>
                <w:rFonts w:ascii="Times New Roman" w:hAnsi="Times New Roman" w:cs="Times New Roman"/>
                <w:bCs/>
                <w:i/>
                <w:color w:val="000000"/>
                <w:sz w:val="20"/>
                <w:szCs w:val="20"/>
              </w:rPr>
              <w:t>de la medicina, del cirujano (LSJ)</w:t>
            </w:r>
          </w:p>
          <w:p w:rsidR="00EC7522" w:rsidRPr="00647403"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w:t>
            </w:r>
            <w:r w:rsidR="00CC2DA9">
              <w:rPr>
                <w:rFonts w:ascii="Times New Roman" w:hAnsi="Times New Roman" w:cs="Times New Roman"/>
                <w:bCs/>
                <w:color w:val="000000"/>
                <w:sz w:val="20"/>
                <w:szCs w:val="20"/>
              </w:rPr>
              <w:t>1</w:t>
            </w:r>
            <w:r w:rsidR="003B0C47">
              <w:rPr>
                <w:rFonts w:ascii="Times New Roman" w:hAnsi="Times New Roman" w:cs="Times New Roman"/>
                <w:bCs/>
                <w:color w:val="000000"/>
                <w:sz w:val="20"/>
                <w:szCs w:val="20"/>
              </w:rPr>
              <w:t>1</w:t>
            </w:r>
            <w:r>
              <w:rPr>
                <w:rFonts w:ascii="Times New Roman" w:hAnsi="Times New Roman" w:cs="Times New Roman"/>
                <w:bCs/>
                <w:color w:val="000000"/>
                <w:sz w:val="20"/>
                <w:szCs w:val="20"/>
              </w:rPr>
              <w:t xml:space="preserve">) </w:t>
            </w:r>
            <w:r w:rsidR="00647403" w:rsidRPr="00647403">
              <w:rPr>
                <w:rStyle w:val="eforth"/>
                <w:rFonts w:ascii="Symbol" w:hAnsi="Symbol" w:cs="Times New Roman"/>
                <w:b/>
                <w:bCs/>
                <w:color w:val="000000"/>
                <w:sz w:val="20"/>
                <w:szCs w:val="20"/>
              </w:rPr>
              <w:t></w:t>
            </w:r>
            <w:proofErr w:type="spellStart"/>
            <w:r w:rsidR="00992241" w:rsidRPr="00992241">
              <w:rPr>
                <w:rStyle w:val="eforth"/>
                <w:rFonts w:ascii="Times New Roman" w:hAnsi="Times New Roman" w:cs="Times New Roman"/>
                <w:b/>
                <w:bCs/>
                <w:color w:val="000000"/>
                <w:sz w:val="20"/>
                <w:szCs w:val="20"/>
              </w:rPr>
              <w:t>γίει</w:t>
            </w:r>
            <w:proofErr w:type="spellEnd"/>
            <w:r w:rsidR="00647403" w:rsidRPr="00647403">
              <w:rPr>
                <w:rStyle w:val="eforth"/>
                <w:rFonts w:ascii="Symbol" w:hAnsi="Symbol" w:cs="Times New Roman"/>
                <w:b/>
                <w:bCs/>
                <w:color w:val="000000"/>
                <w:sz w:val="20"/>
                <w:szCs w:val="20"/>
              </w:rPr>
              <w:t></w:t>
            </w:r>
            <w:r w:rsidR="00992241" w:rsidRPr="00647403">
              <w:rPr>
                <w:rStyle w:val="apple-converted-space"/>
                <w:rFonts w:ascii="Times New Roman" w:hAnsi="Times New Roman" w:cs="Times New Roman"/>
                <w:i/>
                <w:color w:val="000000"/>
                <w:sz w:val="20"/>
                <w:szCs w:val="20"/>
              </w:rPr>
              <w:t> </w:t>
            </w:r>
            <w:r w:rsidR="00647403" w:rsidRPr="00647403">
              <w:rPr>
                <w:rStyle w:val="apple-converted-space"/>
                <w:rFonts w:ascii="Times New Roman" w:hAnsi="Times New Roman" w:cs="Times New Roman"/>
                <w:i/>
                <w:color w:val="000000"/>
                <w:sz w:val="20"/>
                <w:szCs w:val="20"/>
              </w:rPr>
              <w:tab/>
              <w:t>diosa de la medicina, higiene, salud (LSJ)</w:t>
            </w:r>
          </w:p>
          <w:p w:rsidR="00EC7522" w:rsidRPr="00647403"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3B0C47">
              <w:rPr>
                <w:rFonts w:ascii="Times New Roman" w:hAnsi="Times New Roman" w:cs="Times New Roman"/>
                <w:bCs/>
                <w:color w:val="000000"/>
                <w:sz w:val="20"/>
                <w:szCs w:val="20"/>
              </w:rPr>
              <w:t>2</w:t>
            </w:r>
            <w:r>
              <w:rPr>
                <w:rFonts w:ascii="Times New Roman" w:hAnsi="Times New Roman" w:cs="Times New Roman"/>
                <w:bCs/>
                <w:color w:val="000000"/>
                <w:sz w:val="20"/>
                <w:szCs w:val="20"/>
              </w:rPr>
              <w:t xml:space="preserve">) </w:t>
            </w:r>
            <w:proofErr w:type="spellStart"/>
            <w:r w:rsidR="00647403" w:rsidRPr="00647403">
              <w:rPr>
                <w:rFonts w:ascii="Times New Roman" w:hAnsi="Times New Roman" w:cs="Times New Roman"/>
                <w:b/>
                <w:bCs/>
                <w:color w:val="000000"/>
                <w:sz w:val="20"/>
                <w:szCs w:val="20"/>
              </w:rPr>
              <w:t>ναυτ-ικός</w:t>
            </w:r>
            <w:proofErr w:type="spellEnd"/>
            <w:r w:rsidR="00647403">
              <w:rPr>
                <w:rFonts w:ascii="Times New Roman" w:hAnsi="Times New Roman" w:cs="Times New Roman"/>
                <w:b/>
                <w:bCs/>
                <w:color w:val="000000"/>
                <w:sz w:val="20"/>
                <w:szCs w:val="20"/>
              </w:rPr>
              <w:tab/>
            </w:r>
            <w:r w:rsidR="00647403" w:rsidRPr="00647403">
              <w:rPr>
                <w:rFonts w:ascii="Times New Roman" w:hAnsi="Times New Roman" w:cs="Times New Roman"/>
                <w:bCs/>
                <w:i/>
                <w:color w:val="000000"/>
                <w:sz w:val="20"/>
                <w:szCs w:val="20"/>
              </w:rPr>
              <w:t>ingeniería naval, n</w:t>
            </w:r>
            <w:r w:rsidR="00647403">
              <w:rPr>
                <w:rFonts w:ascii="Times New Roman" w:hAnsi="Times New Roman" w:cs="Times New Roman"/>
                <w:bCs/>
                <w:i/>
                <w:color w:val="000000"/>
                <w:sz w:val="20"/>
                <w:szCs w:val="20"/>
              </w:rPr>
              <w:t>á</w:t>
            </w:r>
            <w:r w:rsidR="00647403" w:rsidRPr="00647403">
              <w:rPr>
                <w:rFonts w:ascii="Times New Roman" w:hAnsi="Times New Roman" w:cs="Times New Roman"/>
                <w:bCs/>
                <w:i/>
                <w:color w:val="000000"/>
                <w:sz w:val="20"/>
                <w:szCs w:val="20"/>
              </w:rPr>
              <w:t>utica (LSJ)</w:t>
            </w:r>
          </w:p>
          <w:p w:rsidR="00EC7522" w:rsidRPr="00647403"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3B0C47">
              <w:rPr>
                <w:rFonts w:ascii="Times New Roman" w:hAnsi="Times New Roman" w:cs="Times New Roman"/>
                <w:bCs/>
                <w:color w:val="000000"/>
                <w:sz w:val="20"/>
                <w:szCs w:val="20"/>
              </w:rPr>
              <w:t>3</w:t>
            </w:r>
            <w:r>
              <w:rPr>
                <w:rFonts w:ascii="Times New Roman" w:hAnsi="Times New Roman" w:cs="Times New Roman"/>
                <w:bCs/>
                <w:color w:val="000000"/>
                <w:sz w:val="20"/>
                <w:szCs w:val="20"/>
              </w:rPr>
              <w:t xml:space="preserve">) </w:t>
            </w:r>
            <w:proofErr w:type="spellStart"/>
            <w:r w:rsidR="00647403" w:rsidRPr="00160EBE">
              <w:rPr>
                <w:rFonts w:ascii="Times New Roman" w:hAnsi="Times New Roman" w:cs="Times New Roman"/>
                <w:b/>
                <w:bCs/>
                <w:color w:val="000000"/>
                <w:sz w:val="20"/>
                <w:szCs w:val="20"/>
              </w:rPr>
              <w:t>πλοῖον</w:t>
            </w:r>
            <w:proofErr w:type="spellEnd"/>
            <w:r w:rsidR="00647403" w:rsidRPr="00160EBE">
              <w:rPr>
                <w:rFonts w:ascii="Times New Roman" w:hAnsi="Times New Roman" w:cs="Times New Roman"/>
                <w:b/>
                <w:bCs/>
                <w:color w:val="000000"/>
                <w:sz w:val="20"/>
                <w:szCs w:val="20"/>
              </w:rPr>
              <w:tab/>
            </w:r>
            <w:r w:rsidR="00647403" w:rsidRPr="00160EBE">
              <w:rPr>
                <w:rFonts w:ascii="Times New Roman" w:hAnsi="Times New Roman" w:cs="Times New Roman"/>
                <w:bCs/>
                <w:i/>
                <w:color w:val="000000"/>
                <w:sz w:val="20"/>
                <w:szCs w:val="20"/>
              </w:rPr>
              <w:t>barco(LSJ)</w:t>
            </w:r>
          </w:p>
          <w:p w:rsidR="00EC7522" w:rsidRPr="00160EBE"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3B0C47">
              <w:rPr>
                <w:rFonts w:ascii="Times New Roman" w:hAnsi="Times New Roman" w:cs="Times New Roman"/>
                <w:bCs/>
                <w:color w:val="000000"/>
                <w:sz w:val="20"/>
                <w:szCs w:val="20"/>
              </w:rPr>
              <w:t>4</w:t>
            </w:r>
            <w:r>
              <w:rPr>
                <w:rFonts w:ascii="Times New Roman" w:hAnsi="Times New Roman" w:cs="Times New Roman"/>
                <w:bCs/>
                <w:color w:val="000000"/>
                <w:sz w:val="20"/>
                <w:szCs w:val="20"/>
              </w:rPr>
              <w:t>)</w:t>
            </w:r>
            <w:r w:rsidR="00647403">
              <w:rPr>
                <w:b/>
                <w:bCs/>
                <w:color w:val="000000"/>
                <w:sz w:val="15"/>
                <w:szCs w:val="15"/>
                <w:shd w:val="clear" w:color="auto" w:fill="F7F3E7"/>
              </w:rPr>
              <w:t xml:space="preserve"> </w:t>
            </w:r>
            <w:proofErr w:type="spellStart"/>
            <w:r w:rsidR="00647403" w:rsidRPr="00160EBE">
              <w:rPr>
                <w:rFonts w:ascii="Times New Roman" w:hAnsi="Times New Roman" w:cs="Times New Roman"/>
                <w:b/>
                <w:bCs/>
                <w:color w:val="000000"/>
                <w:sz w:val="20"/>
                <w:szCs w:val="20"/>
              </w:rPr>
              <w:t>στρᾰτηγ-ικός</w:t>
            </w:r>
            <w:proofErr w:type="spellEnd"/>
            <w:r w:rsidR="00160EBE">
              <w:rPr>
                <w:rFonts w:ascii="Times New Roman" w:hAnsi="Times New Roman" w:cs="Times New Roman"/>
                <w:b/>
                <w:bCs/>
                <w:color w:val="000000"/>
                <w:sz w:val="20"/>
                <w:szCs w:val="20"/>
              </w:rPr>
              <w:t xml:space="preserve">   </w:t>
            </w:r>
            <w:r w:rsidR="00160EBE" w:rsidRPr="00160EBE">
              <w:rPr>
                <w:rFonts w:ascii="Times New Roman" w:hAnsi="Times New Roman" w:cs="Times New Roman"/>
                <w:bCs/>
                <w:i/>
                <w:color w:val="000000"/>
                <w:sz w:val="20"/>
                <w:szCs w:val="20"/>
              </w:rPr>
              <w:t>estrategia (LSJ)</w:t>
            </w:r>
          </w:p>
          <w:p w:rsidR="00EC7522" w:rsidRPr="00160EBE"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3B0C47">
              <w:rPr>
                <w:rFonts w:ascii="Times New Roman" w:hAnsi="Times New Roman" w:cs="Times New Roman"/>
                <w:bCs/>
                <w:color w:val="000000"/>
                <w:sz w:val="20"/>
                <w:szCs w:val="20"/>
              </w:rPr>
              <w:t>5</w:t>
            </w:r>
            <w:r w:rsidRPr="00160EBE">
              <w:rPr>
                <w:rFonts w:ascii="Times New Roman" w:hAnsi="Times New Roman" w:cs="Times New Roman"/>
                <w:bCs/>
                <w:color w:val="000000"/>
                <w:sz w:val="20"/>
                <w:szCs w:val="20"/>
              </w:rPr>
              <w:t xml:space="preserve">) </w:t>
            </w:r>
            <w:proofErr w:type="spellStart"/>
            <w:r w:rsidR="00160EBE" w:rsidRPr="00160EBE">
              <w:rPr>
                <w:rFonts w:ascii="Times New Roman" w:hAnsi="Times New Roman" w:cs="Times New Roman"/>
                <w:b/>
                <w:bCs/>
                <w:color w:val="000000"/>
                <w:sz w:val="20"/>
                <w:szCs w:val="20"/>
              </w:rPr>
              <w:t>νίκ</w:t>
            </w:r>
            <w:proofErr w:type="spellEnd"/>
            <w:r w:rsidR="00160EBE" w:rsidRPr="00160EBE">
              <w:rPr>
                <w:rFonts w:ascii="Times New Roman" w:hAnsi="Times New Roman" w:cs="Times New Roman"/>
                <w:b/>
                <w:bCs/>
                <w:color w:val="000000"/>
                <w:sz w:val="20"/>
                <w:szCs w:val="20"/>
              </w:rPr>
              <w:t>-η</w:t>
            </w:r>
            <w:r w:rsidR="00160EBE" w:rsidRPr="00160EBE">
              <w:rPr>
                <w:rFonts w:ascii="Times New Roman" w:hAnsi="Times New Roman" w:cs="Times New Roman"/>
                <w:b/>
                <w:bCs/>
                <w:color w:val="000000"/>
                <w:sz w:val="20"/>
                <w:szCs w:val="20"/>
              </w:rPr>
              <w:tab/>
            </w:r>
            <w:r w:rsidR="00160EBE" w:rsidRPr="00160EBE">
              <w:rPr>
                <w:rFonts w:ascii="Times New Roman" w:hAnsi="Times New Roman" w:cs="Times New Roman"/>
                <w:bCs/>
                <w:i/>
                <w:color w:val="000000"/>
                <w:sz w:val="20"/>
                <w:szCs w:val="20"/>
              </w:rPr>
              <w:t>victoria, diosa de la victoria (LSJ)</w:t>
            </w:r>
          </w:p>
          <w:p w:rsidR="00EC7522" w:rsidRPr="00160EBE" w:rsidRDefault="00EC7522" w:rsidP="00F63684">
            <w:pPr>
              <w:ind w:left="1418" w:hanging="1418"/>
              <w:jc w:val="both"/>
              <w:rPr>
                <w:rFonts w:ascii="Times New Roman" w:hAnsi="Times New Roman" w:cs="Times New Roman"/>
                <w:bCs/>
                <w:i/>
                <w:color w:val="000000"/>
                <w:sz w:val="20"/>
                <w:szCs w:val="20"/>
              </w:rPr>
            </w:pPr>
            <w:r>
              <w:rPr>
                <w:rFonts w:ascii="Times New Roman" w:hAnsi="Times New Roman" w:cs="Times New Roman"/>
                <w:bCs/>
                <w:color w:val="000000"/>
                <w:sz w:val="20"/>
                <w:szCs w:val="20"/>
              </w:rPr>
              <w:t>(1</w:t>
            </w:r>
            <w:r w:rsidR="003B0C47">
              <w:rPr>
                <w:rFonts w:ascii="Times New Roman" w:hAnsi="Times New Roman" w:cs="Times New Roman"/>
                <w:bCs/>
                <w:color w:val="000000"/>
                <w:sz w:val="20"/>
                <w:szCs w:val="20"/>
              </w:rPr>
              <w:t>6</w:t>
            </w:r>
            <w:r>
              <w:rPr>
                <w:rFonts w:ascii="Times New Roman" w:hAnsi="Times New Roman" w:cs="Times New Roman"/>
                <w:bCs/>
                <w:color w:val="000000"/>
                <w:sz w:val="20"/>
                <w:szCs w:val="20"/>
              </w:rPr>
              <w:t xml:space="preserve">) </w:t>
            </w:r>
            <w:proofErr w:type="spellStart"/>
            <w:r w:rsidR="00160EBE" w:rsidRPr="00160EBE">
              <w:rPr>
                <w:rFonts w:ascii="Times New Roman" w:hAnsi="Times New Roman" w:cs="Times New Roman"/>
                <w:b/>
                <w:bCs/>
                <w:color w:val="000000"/>
                <w:sz w:val="20"/>
                <w:szCs w:val="20"/>
              </w:rPr>
              <w:t>οἰκονομ-ικός</w:t>
            </w:r>
            <w:proofErr w:type="spellEnd"/>
            <w:r w:rsidR="00160EBE">
              <w:rPr>
                <w:rFonts w:ascii="Times New Roman" w:hAnsi="Times New Roman" w:cs="Times New Roman"/>
                <w:b/>
                <w:bCs/>
                <w:color w:val="000000"/>
                <w:sz w:val="20"/>
                <w:szCs w:val="20"/>
              </w:rPr>
              <w:t xml:space="preserve">   </w:t>
            </w:r>
            <w:r w:rsidR="00160EBE" w:rsidRPr="00160EBE">
              <w:rPr>
                <w:rFonts w:ascii="Times New Roman" w:hAnsi="Times New Roman" w:cs="Times New Roman"/>
                <w:bCs/>
                <w:i/>
                <w:color w:val="000000"/>
                <w:sz w:val="20"/>
                <w:szCs w:val="20"/>
              </w:rPr>
              <w:t>economía doméstica, economía (LSJ)</w:t>
            </w:r>
          </w:p>
          <w:p w:rsidR="00EC7522" w:rsidRDefault="00EC7522" w:rsidP="00F63684">
            <w:pPr>
              <w:ind w:left="1418" w:hanging="1418"/>
              <w:jc w:val="both"/>
              <w:rPr>
                <w:rFonts w:ascii="Times New Roman" w:hAnsi="Times New Roman" w:cs="Times New Roman"/>
                <w:bCs/>
                <w:i/>
                <w:color w:val="000000"/>
                <w:sz w:val="20"/>
                <w:szCs w:val="20"/>
              </w:rPr>
            </w:pPr>
            <w:r w:rsidRPr="00160EBE">
              <w:rPr>
                <w:rFonts w:ascii="Times New Roman" w:hAnsi="Times New Roman" w:cs="Times New Roman"/>
                <w:bCs/>
                <w:color w:val="000000"/>
                <w:sz w:val="20"/>
                <w:szCs w:val="20"/>
              </w:rPr>
              <w:t>(1</w:t>
            </w:r>
            <w:r w:rsidR="003B0C47">
              <w:rPr>
                <w:rFonts w:ascii="Times New Roman" w:hAnsi="Times New Roman" w:cs="Times New Roman"/>
                <w:bCs/>
                <w:color w:val="000000"/>
                <w:sz w:val="20"/>
                <w:szCs w:val="20"/>
              </w:rPr>
              <w:t>7</w:t>
            </w:r>
            <w:r w:rsidRPr="00160EBE">
              <w:rPr>
                <w:rFonts w:ascii="Times New Roman" w:hAnsi="Times New Roman" w:cs="Times New Roman"/>
                <w:bCs/>
                <w:color w:val="000000"/>
                <w:sz w:val="20"/>
                <w:szCs w:val="20"/>
              </w:rPr>
              <w:t>)</w:t>
            </w:r>
            <w:r w:rsidR="00160EBE" w:rsidRPr="00160EBE">
              <w:rPr>
                <w:rFonts w:ascii="Times New Roman" w:hAnsi="Times New Roman" w:cs="Times New Roman"/>
                <w:bCs/>
                <w:color w:val="000000"/>
                <w:sz w:val="20"/>
                <w:szCs w:val="20"/>
              </w:rPr>
              <w:t xml:space="preserve"> </w:t>
            </w:r>
            <w:proofErr w:type="spellStart"/>
            <w:r w:rsidR="00160EBE" w:rsidRPr="00160EBE">
              <w:rPr>
                <w:rFonts w:ascii="Times New Roman" w:hAnsi="Times New Roman" w:cs="Times New Roman"/>
                <w:b/>
                <w:bCs/>
                <w:color w:val="000000"/>
                <w:sz w:val="20"/>
                <w:szCs w:val="20"/>
              </w:rPr>
              <w:t>πλοuτος</w:t>
            </w:r>
            <w:proofErr w:type="spellEnd"/>
            <w:r w:rsidR="00160EBE">
              <w:rPr>
                <w:rFonts w:ascii="Times New Roman" w:hAnsi="Times New Roman" w:cs="Times New Roman"/>
                <w:b/>
                <w:bCs/>
                <w:color w:val="000000"/>
                <w:sz w:val="20"/>
                <w:szCs w:val="20"/>
              </w:rPr>
              <w:tab/>
            </w:r>
            <w:r w:rsidR="00160EBE" w:rsidRPr="00160EBE">
              <w:rPr>
                <w:rFonts w:ascii="Times New Roman" w:hAnsi="Times New Roman" w:cs="Times New Roman"/>
                <w:bCs/>
                <w:i/>
                <w:color w:val="000000"/>
                <w:sz w:val="20"/>
                <w:szCs w:val="20"/>
              </w:rPr>
              <w:t>riqueza, valor (LSJ)</w:t>
            </w:r>
          </w:p>
          <w:p w:rsidR="00EC7522" w:rsidRPr="00EC7522" w:rsidRDefault="00390804" w:rsidP="003B0C47">
            <w:pPr>
              <w:ind w:left="1418" w:hanging="1418"/>
              <w:jc w:val="both"/>
              <w:rPr>
                <w:rFonts w:ascii="Times New Roman" w:hAnsi="Times New Roman" w:cs="Times New Roman"/>
                <w:sz w:val="20"/>
                <w:szCs w:val="20"/>
              </w:rPr>
            </w:pPr>
            <w:r>
              <w:rPr>
                <w:rFonts w:ascii="Times New Roman" w:hAnsi="Times New Roman" w:cs="Times New Roman"/>
                <w:bCs/>
                <w:color w:val="000000"/>
                <w:sz w:val="20"/>
                <w:szCs w:val="20"/>
              </w:rPr>
              <w:t>Referencia:</w:t>
            </w:r>
            <w:r w:rsidR="003B0C47">
              <w:rPr>
                <w:rFonts w:ascii="Times New Roman" w:hAnsi="Times New Roman" w:cs="Times New Roman"/>
                <w:bCs/>
                <w:color w:val="000000"/>
                <w:sz w:val="20"/>
                <w:szCs w:val="20"/>
              </w:rPr>
              <w:t xml:space="preserve">          </w:t>
            </w:r>
            <w:r w:rsidRPr="00390804">
              <w:rPr>
                <w:rFonts w:ascii="Times New Roman" w:hAnsi="Times New Roman" w:cs="Times New Roman"/>
                <w:bCs/>
                <w:i/>
                <w:color w:val="000000"/>
                <w:sz w:val="20"/>
                <w:szCs w:val="20"/>
              </w:rPr>
              <w:t>LSJ: http://www.tlg.uci.edu/lsj/#eid=1&amp;context=lsj&amp;action=from-search</w:t>
            </w:r>
          </w:p>
        </w:tc>
      </w:tr>
    </w:tbl>
    <w:p w:rsidR="009B5EFE" w:rsidRPr="000B1FA7" w:rsidRDefault="009B5EFE" w:rsidP="003B0C47">
      <w:pPr>
        <w:rPr>
          <w:rFonts w:ascii="Times New Roman" w:hAnsi="Times New Roman" w:cs="Times New Roman"/>
          <w:sz w:val="24"/>
          <w:szCs w:val="24"/>
        </w:rPr>
      </w:pPr>
    </w:p>
    <w:sectPr w:rsidR="009B5EFE" w:rsidRPr="000B1FA7" w:rsidSect="00830C6E">
      <w:headerReference w:type="default" r:id="rId6"/>
      <w:pgSz w:w="11906" w:h="16838"/>
      <w:pgMar w:top="962" w:right="849" w:bottom="1440"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EBD" w:rsidRDefault="00091EBD" w:rsidP="000B1FA7">
      <w:pPr>
        <w:spacing w:after="0" w:line="240" w:lineRule="auto"/>
      </w:pPr>
      <w:r>
        <w:separator/>
      </w:r>
    </w:p>
  </w:endnote>
  <w:endnote w:type="continuationSeparator" w:id="0">
    <w:p w:rsidR="00091EBD" w:rsidRDefault="00091EBD" w:rsidP="000B1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EBD" w:rsidRDefault="00091EBD" w:rsidP="000B1FA7">
      <w:pPr>
        <w:spacing w:after="0" w:line="240" w:lineRule="auto"/>
      </w:pPr>
      <w:r>
        <w:separator/>
      </w:r>
    </w:p>
  </w:footnote>
  <w:footnote w:type="continuationSeparator" w:id="0">
    <w:p w:rsidR="00091EBD" w:rsidRDefault="00091EBD" w:rsidP="000B1F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FA7" w:rsidRPr="000B1FA7" w:rsidRDefault="000B1FA7">
    <w:pPr>
      <w:pStyle w:val="Encabezado"/>
      <w:rPr>
        <w:rFonts w:ascii="Times New Roman" w:hAnsi="Times New Roman" w:cs="Times New Roman"/>
        <w:b/>
        <w:i/>
        <w:sz w:val="20"/>
        <w:szCs w:val="20"/>
      </w:rPr>
    </w:pPr>
    <w:r>
      <w:rPr>
        <w:rFonts w:ascii="Times New Roman" w:hAnsi="Times New Roman" w:cs="Times New Roman"/>
        <w:b/>
        <w:i/>
        <w:sz w:val="20"/>
        <w:szCs w:val="20"/>
      </w:rPr>
      <w:t>C</w:t>
    </w:r>
    <w:r w:rsidRPr="000B1FA7">
      <w:rPr>
        <w:rFonts w:ascii="Times New Roman" w:hAnsi="Times New Roman" w:cs="Times New Roman"/>
        <w:b/>
        <w:i/>
        <w:sz w:val="20"/>
        <w:szCs w:val="20"/>
      </w:rPr>
      <w:t>ristóbal Videla-Hintze</w:t>
    </w:r>
    <w:r w:rsidRPr="000B1FA7">
      <w:rPr>
        <w:rFonts w:ascii="Times New Roman" w:hAnsi="Times New Roman" w:cs="Times New Roman"/>
        <w:b/>
        <w:i/>
        <w:sz w:val="20"/>
        <w:szCs w:val="20"/>
      </w:rPr>
      <w:tab/>
    </w:r>
    <w:r>
      <w:rPr>
        <w:rFonts w:ascii="Times New Roman" w:hAnsi="Times New Roman" w:cs="Times New Roman"/>
        <w:b/>
        <w:i/>
        <w:sz w:val="20"/>
        <w:szCs w:val="20"/>
      </w:rPr>
      <w:t>É</w:t>
    </w:r>
    <w:r w:rsidRPr="000B1FA7">
      <w:rPr>
        <w:rFonts w:ascii="Times New Roman" w:hAnsi="Times New Roman" w:cs="Times New Roman"/>
        <w:b/>
        <w:i/>
        <w:sz w:val="20"/>
        <w:szCs w:val="20"/>
      </w:rPr>
      <w:t>tica a Nicómaco, Libro I</w:t>
    </w:r>
    <w:r w:rsidRPr="000B1FA7">
      <w:rPr>
        <w:rFonts w:ascii="Times New Roman" w:hAnsi="Times New Roman" w:cs="Times New Roman"/>
        <w:b/>
        <w:i/>
        <w:sz w:val="20"/>
        <w:szCs w:val="20"/>
      </w:rPr>
      <w:tab/>
      <w:t>Primavera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footnotePr>
    <w:footnote w:id="-1"/>
    <w:footnote w:id="0"/>
  </w:footnotePr>
  <w:endnotePr>
    <w:endnote w:id="-1"/>
    <w:endnote w:id="0"/>
  </w:endnotePr>
  <w:compat/>
  <w:rsids>
    <w:rsidRoot w:val="009B5EFE"/>
    <w:rsid w:val="00091EBD"/>
    <w:rsid w:val="000B1FA7"/>
    <w:rsid w:val="001475D8"/>
    <w:rsid w:val="00160EBE"/>
    <w:rsid w:val="001733A3"/>
    <w:rsid w:val="00210E78"/>
    <w:rsid w:val="00280570"/>
    <w:rsid w:val="002F55E1"/>
    <w:rsid w:val="00390804"/>
    <w:rsid w:val="003B0C47"/>
    <w:rsid w:val="003F6A6D"/>
    <w:rsid w:val="004A00CA"/>
    <w:rsid w:val="004A091A"/>
    <w:rsid w:val="004B6662"/>
    <w:rsid w:val="004C1EFB"/>
    <w:rsid w:val="00516FF6"/>
    <w:rsid w:val="00526FF3"/>
    <w:rsid w:val="0054221D"/>
    <w:rsid w:val="005D356A"/>
    <w:rsid w:val="005F70AC"/>
    <w:rsid w:val="00601E33"/>
    <w:rsid w:val="006131B5"/>
    <w:rsid w:val="00647403"/>
    <w:rsid w:val="00654C7C"/>
    <w:rsid w:val="00672D8E"/>
    <w:rsid w:val="00696DA9"/>
    <w:rsid w:val="00761758"/>
    <w:rsid w:val="00770E1B"/>
    <w:rsid w:val="00792912"/>
    <w:rsid w:val="007A7DF1"/>
    <w:rsid w:val="00830C6E"/>
    <w:rsid w:val="00837B9A"/>
    <w:rsid w:val="00906584"/>
    <w:rsid w:val="009906AA"/>
    <w:rsid w:val="00992241"/>
    <w:rsid w:val="009B5EFE"/>
    <w:rsid w:val="00A65A47"/>
    <w:rsid w:val="00A876F6"/>
    <w:rsid w:val="00AD0237"/>
    <w:rsid w:val="00CC2DA9"/>
    <w:rsid w:val="00D33537"/>
    <w:rsid w:val="00D47C38"/>
    <w:rsid w:val="00DA48D8"/>
    <w:rsid w:val="00DB32E9"/>
    <w:rsid w:val="00DC17EE"/>
    <w:rsid w:val="00DE7BB3"/>
    <w:rsid w:val="00E211F8"/>
    <w:rsid w:val="00E510B4"/>
    <w:rsid w:val="00EC7522"/>
    <w:rsid w:val="00F14482"/>
    <w:rsid w:val="00F636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B5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B1FA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B1FA7"/>
  </w:style>
  <w:style w:type="paragraph" w:styleId="Piedepgina">
    <w:name w:val="footer"/>
    <w:basedOn w:val="Normal"/>
    <w:link w:val="PiedepginaCar"/>
    <w:uiPriority w:val="99"/>
    <w:semiHidden/>
    <w:unhideWhenUsed/>
    <w:rsid w:val="000B1FA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B1FA7"/>
  </w:style>
  <w:style w:type="character" w:customStyle="1" w:styleId="eforth">
    <w:name w:val="ef_orth"/>
    <w:basedOn w:val="Fuentedeprrafopredeter"/>
    <w:rsid w:val="00992241"/>
  </w:style>
  <w:style w:type="character" w:customStyle="1" w:styleId="apple-converted-space">
    <w:name w:val="apple-converted-space"/>
    <w:basedOn w:val="Fuentedeprrafopredeter"/>
    <w:rsid w:val="009922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563</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3</cp:revision>
  <cp:lastPrinted>2014-08-14T17:41:00Z</cp:lastPrinted>
  <dcterms:created xsi:type="dcterms:W3CDTF">2014-08-28T18:56:00Z</dcterms:created>
  <dcterms:modified xsi:type="dcterms:W3CDTF">2014-09-11T06:45:00Z</dcterms:modified>
</cp:coreProperties>
</file>