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43" w:type="pct"/>
        <w:tblInd w:w="-923" w:type="dxa"/>
        <w:tblCellMar>
          <w:left w:w="70" w:type="dxa"/>
          <w:right w:w="70" w:type="dxa"/>
        </w:tblCellMar>
        <w:tblLook w:val="04A0"/>
      </w:tblPr>
      <w:tblGrid>
        <w:gridCol w:w="5956"/>
        <w:gridCol w:w="2268"/>
        <w:gridCol w:w="2268"/>
      </w:tblGrid>
      <w:tr w:rsidR="00DD13E2" w:rsidRPr="000A6BD4" w:rsidTr="00DD13E2">
        <w:trPr>
          <w:trHeight w:val="25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13E2" w:rsidRPr="000A6BD4" w:rsidRDefault="00DD13E2" w:rsidP="00DC5DE2">
            <w:pPr>
              <w:pStyle w:val="Prrafodelista"/>
              <w:spacing w:before="120" w:after="12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0A6BD4">
              <w:rPr>
                <w:rFonts w:ascii="Times New Roman" w:hAnsi="Times New Roman" w:cs="Times New Roman"/>
                <w:sz w:val="24"/>
                <w:szCs w:val="24"/>
              </w:rPr>
              <w:t>Balances de ARAUCO para los años 200</w:t>
            </w:r>
            <w:r w:rsidR="00167D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DE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A6BD4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</w:p>
        </w:tc>
      </w:tr>
      <w:tr w:rsidR="00DD13E2" w:rsidRPr="000A6BD4" w:rsidTr="00DC5DE2">
        <w:trPr>
          <w:trHeight w:val="255"/>
        </w:trPr>
        <w:tc>
          <w:tcPr>
            <w:tcW w:w="2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D13E2" w:rsidRPr="000A6BD4" w:rsidRDefault="00DD13E2" w:rsidP="001B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Balances ARAUCO</w:t>
            </w:r>
          </w:p>
          <w:p w:rsidR="00DD13E2" w:rsidRPr="000A6BD4" w:rsidRDefault="00DD13E2" w:rsidP="001B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(Millones USD)</w:t>
            </w:r>
          </w:p>
        </w:tc>
        <w:tc>
          <w:tcPr>
            <w:tcW w:w="2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D13E2" w:rsidRPr="000A6BD4" w:rsidRDefault="00DD13E2" w:rsidP="001B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Años</w:t>
            </w:r>
          </w:p>
        </w:tc>
      </w:tr>
      <w:tr w:rsidR="00167D37" w:rsidRPr="000A6BD4" w:rsidTr="00DC5DE2">
        <w:trPr>
          <w:trHeight w:val="270"/>
        </w:trPr>
        <w:tc>
          <w:tcPr>
            <w:tcW w:w="2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D37" w:rsidRPr="000A6BD4" w:rsidRDefault="00167D37" w:rsidP="001B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</w:tr>
      <w:tr w:rsidR="00167D37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Activos Corrientes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1.948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2.274</w:t>
            </w:r>
          </w:p>
        </w:tc>
      </w:tr>
      <w:tr w:rsidR="00167D37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Disponible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</w:tc>
      </w:tr>
      <w:tr w:rsidR="00167D37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Documentos por Cobrar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577</w:t>
            </w:r>
          </w:p>
        </w:tc>
      </w:tr>
      <w:tr w:rsidR="00167D37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Existencias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931</w:t>
            </w:r>
          </w:p>
        </w:tc>
      </w:tr>
      <w:tr w:rsidR="00167D37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Inventarios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167D37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Activos Biológicos (Corrientes)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167D37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Otros Activos Corrientes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167D37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Activos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 Corrientes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6.789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8.417</w:t>
            </w:r>
          </w:p>
        </w:tc>
      </w:tr>
      <w:tr w:rsidR="00167D37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Propiedades, Plantas y Equipamiento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3.970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4.970</w:t>
            </w:r>
          </w:p>
        </w:tc>
      </w:tr>
      <w:tr w:rsidR="00167D37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Activos Biológicos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2.819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3.447</w:t>
            </w:r>
          </w:p>
        </w:tc>
      </w:tr>
      <w:tr w:rsidR="00167D37" w:rsidRPr="000A6BD4" w:rsidTr="00DC5DE2">
        <w:trPr>
          <w:trHeight w:val="270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Otros Activos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 Corrientes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725</w:t>
            </w:r>
          </w:p>
        </w:tc>
      </w:tr>
      <w:tr w:rsidR="00167D37" w:rsidRPr="000A6BD4" w:rsidTr="00DC5DE2">
        <w:trPr>
          <w:trHeight w:val="270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ACTIVOS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8.849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167D37" w:rsidRPr="000A6BD4" w:rsidRDefault="00167D37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11.416</w:t>
            </w:r>
          </w:p>
        </w:tc>
      </w:tr>
      <w:tr w:rsidR="00DD13E2" w:rsidRPr="000A6BD4" w:rsidTr="00DD13E2">
        <w:trPr>
          <w:trHeight w:val="27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D13E2" w:rsidRPr="000A6BD4" w:rsidRDefault="00DD13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PASIVOS</w:t>
            </w:r>
          </w:p>
        </w:tc>
      </w:tr>
      <w:tr w:rsidR="00DC5DE2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Pasivo Corrientes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953</w:t>
            </w:r>
          </w:p>
        </w:tc>
      </w:tr>
      <w:tr w:rsidR="00DC5DE2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Obligaciones Corto Plazo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DC5DE2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Cuentas por Pagar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DC5DE2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Otros Pasivos Circulantes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DC5DE2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Pasivos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 Corrientes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2.481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4.080</w:t>
            </w:r>
          </w:p>
        </w:tc>
      </w:tr>
      <w:tr w:rsidR="00DC5DE2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Deudas con los Bancos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2.678</w:t>
            </w:r>
          </w:p>
        </w:tc>
      </w:tr>
      <w:tr w:rsidR="00DC5DE2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Deudas con el Público 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1.925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</w:tr>
      <w:tr w:rsidR="00DC5DE2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Otros pasivos financieros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DC5DE2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Patrimonio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5.688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6.383</w:t>
            </w:r>
          </w:p>
        </w:tc>
      </w:tr>
      <w:tr w:rsidR="00DC5DE2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Capital Pagado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DC5DE2" w:rsidRPr="000A6BD4" w:rsidTr="00DC5DE2">
        <w:trPr>
          <w:trHeight w:val="255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Utilidades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etenidas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3.403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5.894</w:t>
            </w:r>
          </w:p>
        </w:tc>
      </w:tr>
      <w:tr w:rsidR="00DC5DE2" w:rsidRPr="000A6BD4" w:rsidTr="00DC5DE2">
        <w:trPr>
          <w:trHeight w:val="270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Otras Reservas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1.937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DC5DE2" w:rsidRPr="000A6BD4" w:rsidTr="00DC5DE2">
        <w:trPr>
          <w:trHeight w:val="270"/>
        </w:trPr>
        <w:tc>
          <w:tcPr>
            <w:tcW w:w="2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PASIVOS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8.849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11.461</w:t>
            </w:r>
          </w:p>
        </w:tc>
      </w:tr>
    </w:tbl>
    <w:p w:rsidR="00DD13E2" w:rsidRDefault="00DD13E2"/>
    <w:p w:rsidR="00DD13E2" w:rsidRDefault="00DD13E2">
      <w:r>
        <w:br w:type="page"/>
      </w:r>
    </w:p>
    <w:tbl>
      <w:tblPr>
        <w:tblW w:w="6050" w:type="pct"/>
        <w:jc w:val="center"/>
        <w:tblInd w:w="-55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03"/>
        <w:gridCol w:w="2266"/>
        <w:gridCol w:w="2549"/>
      </w:tblGrid>
      <w:tr w:rsidR="00DC5DE2" w:rsidRPr="000A6BD4" w:rsidTr="00DC5DE2">
        <w:trPr>
          <w:trHeight w:val="36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C5DE2" w:rsidRDefault="00DC5DE2" w:rsidP="00DC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Balances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CMPC</w:t>
            </w:r>
            <w:r w:rsidRPr="000A6BD4">
              <w:rPr>
                <w:rFonts w:ascii="Times New Roman" w:hAnsi="Times New Roman" w:cs="Times New Roman"/>
                <w:sz w:val="24"/>
                <w:szCs w:val="24"/>
              </w:rPr>
              <w:t xml:space="preserve"> para los años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A6BD4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</w:p>
        </w:tc>
      </w:tr>
      <w:tr w:rsidR="00DC5DE2" w:rsidRPr="000A6BD4" w:rsidTr="00DC5DE2">
        <w:trPr>
          <w:trHeight w:val="365"/>
          <w:jc w:val="center"/>
        </w:trPr>
        <w:tc>
          <w:tcPr>
            <w:tcW w:w="2754" w:type="pct"/>
            <w:vMerge w:val="restart"/>
            <w:shd w:val="clear" w:color="auto" w:fill="auto"/>
            <w:vAlign w:val="center"/>
          </w:tcPr>
          <w:p w:rsidR="00DC5DE2" w:rsidRPr="000A6BD4" w:rsidRDefault="00DC5DE2" w:rsidP="00DC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BALANCES CMPC</w:t>
            </w:r>
          </w:p>
          <w:p w:rsidR="00DC5DE2" w:rsidRPr="000A6BD4" w:rsidRDefault="00DC5DE2" w:rsidP="00DC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(Millones USD)</w:t>
            </w:r>
          </w:p>
        </w:tc>
        <w:tc>
          <w:tcPr>
            <w:tcW w:w="224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5DE2" w:rsidRPr="000A6BD4" w:rsidRDefault="00DC5DE2" w:rsidP="00DC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Años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DC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F200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2008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F200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2009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Activos Corrientes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1.794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2.561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Disponible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21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761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Documentos por Cobrar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663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697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Existencias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806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906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Inventarios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693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737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Activos Biológicos (Corrientes)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113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169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Otros Activos Corrientes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304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197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Activos No Corrientes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5.640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9.108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Propiedades, Plantas y Equipamiento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2.821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6.054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Activos Biológicos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2.819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3.054</w:t>
            </w:r>
          </w:p>
        </w:tc>
      </w:tr>
      <w:tr w:rsidR="00DC5DE2" w:rsidRPr="000A6BD4" w:rsidTr="00DC5DE2">
        <w:trPr>
          <w:trHeight w:val="330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Otros Activos No Corrientes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223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578</w:t>
            </w:r>
          </w:p>
        </w:tc>
      </w:tr>
      <w:tr w:rsidR="00DC5DE2" w:rsidRPr="000A6BD4" w:rsidTr="00DC5DE2">
        <w:trPr>
          <w:trHeight w:val="420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TOTAL ACTIVOS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7.657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12.247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DC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PASIVOS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Pasivos Corrientes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853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1.185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Préstamos que Devengan Intereses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413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471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Cuentas por pagar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354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472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Otros Pasivos Corrientes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86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242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Pasivos No Corrientes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1.501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3.805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Deudas con los Bancos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574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1.223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Deudas </w:t>
            </w: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con el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</w:t>
            </w: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úblico 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679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1.666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Otros Pasivos No Corrientes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248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916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Patrimonio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5.303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7.257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Capital Emitido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194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692</w:t>
            </w:r>
          </w:p>
        </w:tc>
      </w:tr>
      <w:tr w:rsidR="00DC5DE2" w:rsidRPr="000A6BD4" w:rsidTr="00DC5DE2">
        <w:trPr>
          <w:trHeight w:val="315"/>
          <w:jc w:val="center"/>
        </w:trPr>
        <w:tc>
          <w:tcPr>
            <w:tcW w:w="2754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Utilidades Retenidas</w:t>
            </w:r>
          </w:p>
        </w:tc>
        <w:tc>
          <w:tcPr>
            <w:tcW w:w="1057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3.195</w:t>
            </w:r>
          </w:p>
        </w:tc>
        <w:tc>
          <w:tcPr>
            <w:tcW w:w="1189" w:type="pc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6.228</w:t>
            </w:r>
          </w:p>
        </w:tc>
      </w:tr>
      <w:tr w:rsidR="00DC5DE2" w:rsidRPr="000A6BD4" w:rsidTr="00DC5DE2">
        <w:trPr>
          <w:trHeight w:val="330"/>
          <w:jc w:val="center"/>
        </w:trPr>
        <w:tc>
          <w:tcPr>
            <w:tcW w:w="2754" w:type="pct"/>
            <w:tcBorders>
              <w:bottom w:val="single" w:sz="8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Otras Reservas</w:t>
            </w:r>
          </w:p>
        </w:tc>
        <w:tc>
          <w:tcPr>
            <w:tcW w:w="1057" w:type="pct"/>
            <w:tcBorders>
              <w:bottom w:val="single" w:sz="8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1.914</w:t>
            </w:r>
          </w:p>
        </w:tc>
        <w:tc>
          <w:tcPr>
            <w:tcW w:w="1189" w:type="pct"/>
            <w:tcBorders>
              <w:bottom w:val="single" w:sz="8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337</w:t>
            </w:r>
          </w:p>
        </w:tc>
      </w:tr>
      <w:tr w:rsidR="00DC5DE2" w:rsidRPr="000A6BD4" w:rsidTr="00DC5DE2">
        <w:trPr>
          <w:trHeight w:val="420"/>
          <w:jc w:val="center"/>
        </w:trPr>
        <w:tc>
          <w:tcPr>
            <w:tcW w:w="27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TOTAL PASIVOS</w:t>
            </w:r>
          </w:p>
        </w:tc>
        <w:tc>
          <w:tcPr>
            <w:tcW w:w="1057" w:type="pct"/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7.657</w:t>
            </w:r>
          </w:p>
        </w:tc>
        <w:tc>
          <w:tcPr>
            <w:tcW w:w="1189" w:type="pct"/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:rsidR="00DC5DE2" w:rsidRPr="000A6BD4" w:rsidRDefault="00DC5DE2" w:rsidP="001B6B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A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12.247</w:t>
            </w:r>
          </w:p>
        </w:tc>
      </w:tr>
    </w:tbl>
    <w:p w:rsidR="009F0806" w:rsidRDefault="009F0806"/>
    <w:p w:rsidR="009F0806" w:rsidRDefault="009F0806">
      <w:r>
        <w:br w:type="page"/>
      </w:r>
    </w:p>
    <w:tbl>
      <w:tblPr>
        <w:tblW w:w="5000" w:type="pct"/>
        <w:jc w:val="center"/>
        <w:tblInd w:w="-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23"/>
        <w:gridCol w:w="2309"/>
        <w:gridCol w:w="2246"/>
      </w:tblGrid>
      <w:tr w:rsidR="009F0806" w:rsidRPr="000A6BD4" w:rsidTr="00B55298">
        <w:trPr>
          <w:trHeight w:val="269"/>
          <w:jc w:val="center"/>
        </w:trPr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806" w:rsidRPr="000A6BD4" w:rsidRDefault="009F0806" w:rsidP="009F080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MX" w:eastAsia="es-MX"/>
              </w:rPr>
              <w:lastRenderedPageBreak/>
              <w:t>Estado de Resultados ARAUCO</w:t>
            </w:r>
          </w:p>
          <w:p w:rsidR="009F0806" w:rsidRPr="000A6BD4" w:rsidRDefault="009F0806" w:rsidP="009F08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(Millones USD)</w:t>
            </w:r>
          </w:p>
        </w:tc>
        <w:tc>
          <w:tcPr>
            <w:tcW w:w="2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806" w:rsidRPr="000A6BD4" w:rsidRDefault="009F0806" w:rsidP="009F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Años</w:t>
            </w:r>
          </w:p>
        </w:tc>
      </w:tr>
      <w:tr w:rsidR="009F0806" w:rsidRPr="000A6BD4" w:rsidTr="00B55298">
        <w:trPr>
          <w:trHeight w:val="269"/>
          <w:jc w:val="center"/>
        </w:trPr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9F08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0A6BD4" w:rsidRDefault="009F0806" w:rsidP="00FD1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0A6BD4" w:rsidRDefault="009F0806" w:rsidP="00FD1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</w:tr>
      <w:tr w:rsidR="009F0806" w:rsidRPr="000A6BD4" w:rsidTr="00B55298">
        <w:trPr>
          <w:trHeight w:val="269"/>
          <w:jc w:val="center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1B6B3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Ingresos Operacionales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3.714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3.113</w:t>
            </w:r>
          </w:p>
        </w:tc>
      </w:tr>
      <w:tr w:rsidR="009F0806" w:rsidRPr="000A6BD4" w:rsidTr="00B55298">
        <w:trPr>
          <w:trHeight w:val="269"/>
          <w:jc w:val="center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0A6BD4" w:rsidRDefault="009F0806" w:rsidP="001B6B3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Gastos Operacionales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AF1171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F1171">
              <w:rPr>
                <w:rFonts w:ascii="Times New Roman" w:eastAsia="Times New Roman" w:hAnsi="Times New Roman" w:cs="Times New Roman"/>
                <w:sz w:val="24"/>
                <w:szCs w:val="24"/>
              </w:rPr>
              <w:t>2.545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AF1171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F1171">
              <w:rPr>
                <w:rFonts w:ascii="Times New Roman" w:eastAsia="Times New Roman" w:hAnsi="Times New Roman" w:cs="Times New Roman"/>
                <w:sz w:val="24"/>
                <w:szCs w:val="24"/>
              </w:rPr>
              <w:t>2.384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0806" w:rsidRPr="000A6BD4" w:rsidTr="00B55298">
        <w:trPr>
          <w:trHeight w:val="269"/>
          <w:jc w:val="center"/>
        </w:trPr>
        <w:tc>
          <w:tcPr>
            <w:tcW w:w="24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1B6B3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EBITDA  (Resultado Operacional Bruto)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1.169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729</w:t>
            </w:r>
          </w:p>
        </w:tc>
      </w:tr>
      <w:tr w:rsidR="009F0806" w:rsidRPr="000A6BD4" w:rsidTr="00B55298">
        <w:trPr>
          <w:trHeight w:val="269"/>
          <w:jc w:val="center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0A6BD4" w:rsidRDefault="009F0806" w:rsidP="001B6B3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Depreciación y Amortización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AF1171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171">
              <w:rPr>
                <w:rFonts w:ascii="Times New Roman" w:eastAsia="Times New Roman" w:hAnsi="Times New Roman" w:cs="Times New Roman"/>
                <w:sz w:val="24"/>
                <w:szCs w:val="24"/>
              </w:rPr>
              <w:t>(189)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AF1171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171">
              <w:rPr>
                <w:rFonts w:ascii="Times New Roman" w:eastAsia="Times New Roman" w:hAnsi="Times New Roman" w:cs="Times New Roman"/>
                <w:sz w:val="24"/>
                <w:szCs w:val="24"/>
              </w:rPr>
              <w:t>(207)</w:t>
            </w:r>
          </w:p>
        </w:tc>
      </w:tr>
      <w:tr w:rsidR="009F0806" w:rsidRPr="000A6BD4" w:rsidTr="00B55298">
        <w:trPr>
          <w:trHeight w:val="269"/>
          <w:jc w:val="center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0A6BD4" w:rsidRDefault="009F0806" w:rsidP="001B6B3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EBIT (Resultado Operacional Neto)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AF1171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171">
              <w:rPr>
                <w:rFonts w:ascii="Times New Roman" w:eastAsia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AF1171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171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9F0806" w:rsidRPr="000A6BD4" w:rsidTr="00B55298">
        <w:trPr>
          <w:trHeight w:val="254"/>
          <w:jc w:val="center"/>
        </w:trPr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0A6BD4" w:rsidRDefault="009F0806" w:rsidP="001B6B3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Ítems Financieros Netos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AF1171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171">
              <w:rPr>
                <w:rFonts w:ascii="Times New Roman" w:eastAsia="Times New Roman" w:hAnsi="Times New Roman" w:cs="Times New Roman"/>
                <w:sz w:val="24"/>
                <w:szCs w:val="24"/>
              </w:rPr>
              <w:t>(477)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AF1171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171">
              <w:rPr>
                <w:rFonts w:ascii="Times New Roman" w:eastAsia="Times New Roman" w:hAnsi="Times New Roman" w:cs="Times New Roman"/>
                <w:sz w:val="24"/>
                <w:szCs w:val="24"/>
              </w:rPr>
              <w:t>(163)</w:t>
            </w:r>
          </w:p>
        </w:tc>
      </w:tr>
      <w:tr w:rsidR="009F0806" w:rsidRPr="000A6BD4" w:rsidTr="00B55298">
        <w:trPr>
          <w:trHeight w:val="269"/>
          <w:jc w:val="center"/>
        </w:trPr>
        <w:tc>
          <w:tcPr>
            <w:tcW w:w="2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0A6BD4" w:rsidRDefault="009F0806" w:rsidP="001B6B3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EBT (Utilidad antes de Impuesto)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AF1171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171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AF1171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171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9F0806" w:rsidRPr="000A6BD4" w:rsidTr="00B55298">
        <w:trPr>
          <w:trHeight w:val="269"/>
          <w:jc w:val="center"/>
        </w:trPr>
        <w:tc>
          <w:tcPr>
            <w:tcW w:w="24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1B6B3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Impuesto a la Renta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(98)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(54)</w:t>
            </w:r>
          </w:p>
        </w:tc>
      </w:tr>
      <w:tr w:rsidR="009F0806" w:rsidRPr="00175307" w:rsidTr="00B55298">
        <w:trPr>
          <w:trHeight w:val="269"/>
          <w:jc w:val="center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0A6BD4" w:rsidRDefault="009F0806" w:rsidP="001B6B3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Utilidad (Pérdida) del Período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:rsidR="009F0806" w:rsidRPr="00175307" w:rsidRDefault="009F0806" w:rsidP="001B6B3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305</w:t>
            </w:r>
          </w:p>
        </w:tc>
      </w:tr>
    </w:tbl>
    <w:p w:rsidR="00DD13E2" w:rsidRDefault="00DD13E2"/>
    <w:tbl>
      <w:tblPr>
        <w:tblW w:w="5000" w:type="pct"/>
        <w:jc w:val="center"/>
        <w:tblInd w:w="-3387" w:type="dxa"/>
        <w:tblCellMar>
          <w:left w:w="70" w:type="dxa"/>
          <w:right w:w="70" w:type="dxa"/>
        </w:tblCellMar>
        <w:tblLook w:val="04A0"/>
      </w:tblPr>
      <w:tblGrid>
        <w:gridCol w:w="4465"/>
        <w:gridCol w:w="2268"/>
        <w:gridCol w:w="2245"/>
      </w:tblGrid>
      <w:tr w:rsidR="009F0806" w:rsidRPr="000A6BD4" w:rsidTr="00B55298">
        <w:trPr>
          <w:trHeight w:val="395"/>
          <w:jc w:val="center"/>
        </w:trPr>
        <w:tc>
          <w:tcPr>
            <w:tcW w:w="248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0806" w:rsidRPr="000A6BD4" w:rsidRDefault="009F0806" w:rsidP="009F080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MX" w:eastAsia="es-MX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MX" w:eastAsia="es-MX"/>
              </w:rPr>
              <w:t>Estados de Resultados CMPC</w:t>
            </w:r>
          </w:p>
          <w:p w:rsidR="009F0806" w:rsidRPr="000A6BD4" w:rsidRDefault="009F0806" w:rsidP="009F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 w:eastAsia="es-MX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  <w:t>(Millones USD)</w:t>
            </w:r>
          </w:p>
        </w:tc>
        <w:tc>
          <w:tcPr>
            <w:tcW w:w="2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06" w:rsidRPr="000A6BD4" w:rsidRDefault="009F0806" w:rsidP="009F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Años</w:t>
            </w:r>
          </w:p>
        </w:tc>
      </w:tr>
      <w:tr w:rsidR="009F0806" w:rsidRPr="000A6BD4" w:rsidTr="00B55298">
        <w:trPr>
          <w:trHeight w:val="395"/>
          <w:jc w:val="center"/>
        </w:trPr>
        <w:tc>
          <w:tcPr>
            <w:tcW w:w="248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175307" w:rsidRDefault="009F0806" w:rsidP="009F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797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797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</w:t>
            </w:r>
          </w:p>
        </w:tc>
      </w:tr>
      <w:tr w:rsidR="009F0806" w:rsidRPr="000A6BD4" w:rsidTr="00B55298">
        <w:trPr>
          <w:trHeight w:val="395"/>
          <w:jc w:val="center"/>
        </w:trPr>
        <w:tc>
          <w:tcPr>
            <w:tcW w:w="24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175307" w:rsidRDefault="009F0806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  <w:t>Ingresos Operacionales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175307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2.976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175307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3.305</w:t>
            </w:r>
          </w:p>
        </w:tc>
      </w:tr>
      <w:tr w:rsidR="009F0806" w:rsidRPr="000A6BD4" w:rsidTr="00B55298">
        <w:trPr>
          <w:trHeight w:val="395"/>
          <w:jc w:val="center"/>
        </w:trPr>
        <w:tc>
          <w:tcPr>
            <w:tcW w:w="2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 w:eastAsia="es-MX"/>
              </w:rPr>
            </w:pPr>
            <w:r w:rsidRPr="000A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 w:eastAsia="es-MX"/>
              </w:rPr>
              <w:t>Gastos Operacionales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(2.387)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(2.738)</w:t>
            </w:r>
          </w:p>
        </w:tc>
      </w:tr>
      <w:tr w:rsidR="009F0806" w:rsidRPr="000A6BD4" w:rsidTr="00B55298">
        <w:trPr>
          <w:trHeight w:val="395"/>
          <w:jc w:val="center"/>
        </w:trPr>
        <w:tc>
          <w:tcPr>
            <w:tcW w:w="24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175307" w:rsidRDefault="009F0806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  <w:t>EBITDA  (Resultado Operacional Bruto)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175307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175307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567</w:t>
            </w:r>
          </w:p>
        </w:tc>
      </w:tr>
      <w:tr w:rsidR="009F0806" w:rsidRPr="000A6BD4" w:rsidTr="00B55298">
        <w:trPr>
          <w:trHeight w:val="395"/>
          <w:jc w:val="center"/>
        </w:trPr>
        <w:tc>
          <w:tcPr>
            <w:tcW w:w="24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Depreciación y Amortización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(252)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(276)</w:t>
            </w:r>
          </w:p>
        </w:tc>
      </w:tr>
      <w:tr w:rsidR="009F0806" w:rsidRPr="000A6BD4" w:rsidTr="00B55298">
        <w:trPr>
          <w:trHeight w:val="395"/>
          <w:jc w:val="center"/>
        </w:trPr>
        <w:tc>
          <w:tcPr>
            <w:tcW w:w="24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 w:eastAsia="es-MX"/>
              </w:rPr>
            </w:pPr>
            <w:r w:rsidRPr="000A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 w:eastAsia="es-MX"/>
              </w:rPr>
              <w:t>EBIT (Resultado Operacional Neto)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9F0806" w:rsidRPr="000A6BD4" w:rsidTr="00B55298">
        <w:trPr>
          <w:trHeight w:val="395"/>
          <w:jc w:val="center"/>
        </w:trPr>
        <w:tc>
          <w:tcPr>
            <w:tcW w:w="2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Ítems Financieros Netos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(51)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(104)</w:t>
            </w:r>
          </w:p>
        </w:tc>
      </w:tr>
      <w:tr w:rsidR="009F0806" w:rsidRPr="000A6BD4" w:rsidTr="00B55298">
        <w:trPr>
          <w:trHeight w:val="395"/>
          <w:jc w:val="center"/>
        </w:trPr>
        <w:tc>
          <w:tcPr>
            <w:tcW w:w="24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 w:eastAsia="es-MX"/>
              </w:rPr>
            </w:pPr>
            <w:r w:rsidRPr="000A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MX" w:eastAsia="es-MX"/>
              </w:rPr>
              <w:t>EBT (Utilidad antes de Impuesto)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9F0806" w:rsidRPr="000A6BD4" w:rsidTr="00B55298">
        <w:trPr>
          <w:trHeight w:val="395"/>
          <w:jc w:val="center"/>
        </w:trPr>
        <w:tc>
          <w:tcPr>
            <w:tcW w:w="24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175307" w:rsidRDefault="009F0806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  <w:t>Impuesto a la Renta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175307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(76)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175307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9F0806" w:rsidRPr="000A6BD4" w:rsidTr="00B55298">
        <w:trPr>
          <w:trHeight w:val="395"/>
          <w:jc w:val="center"/>
        </w:trPr>
        <w:tc>
          <w:tcPr>
            <w:tcW w:w="24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  <w:t>Utilidad (Pérdida) del Período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9F0806" w:rsidRPr="000A6BD4" w:rsidRDefault="009F0806" w:rsidP="001B6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268</w:t>
            </w:r>
          </w:p>
        </w:tc>
      </w:tr>
    </w:tbl>
    <w:p w:rsidR="009F0806" w:rsidRDefault="009F0806"/>
    <w:sectPr w:rsidR="009F0806" w:rsidSect="00F37275">
      <w:headerReference w:type="default" r:id="rId6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615" w:rsidRDefault="00352615" w:rsidP="00167D37">
      <w:pPr>
        <w:spacing w:after="0" w:line="240" w:lineRule="auto"/>
      </w:pPr>
      <w:r>
        <w:separator/>
      </w:r>
    </w:p>
  </w:endnote>
  <w:endnote w:type="continuationSeparator" w:id="1">
    <w:p w:rsidR="00352615" w:rsidRDefault="00352615" w:rsidP="0016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615" w:rsidRDefault="00352615" w:rsidP="00167D37">
      <w:pPr>
        <w:spacing w:after="0" w:line="240" w:lineRule="auto"/>
      </w:pPr>
      <w:r>
        <w:separator/>
      </w:r>
    </w:p>
  </w:footnote>
  <w:footnote w:type="continuationSeparator" w:id="1">
    <w:p w:rsidR="00352615" w:rsidRDefault="00352615" w:rsidP="00167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37" w:rsidRPr="00167D37" w:rsidRDefault="00167D37" w:rsidP="00083BA7">
    <w:pPr>
      <w:pStyle w:val="Encabezado"/>
      <w:tabs>
        <w:tab w:val="clear" w:pos="8838"/>
        <w:tab w:val="right" w:pos="9498"/>
      </w:tabs>
      <w:ind w:hanging="993"/>
      <w:rPr>
        <w:rFonts w:ascii="Times New Roman" w:hAnsi="Times New Roman" w:cs="Times New Roman"/>
        <w:b/>
        <w:i/>
        <w:sz w:val="20"/>
        <w:szCs w:val="20"/>
        <w:lang w:val="es-MX"/>
      </w:rPr>
    </w:pPr>
    <w:r w:rsidRPr="00167D37">
      <w:rPr>
        <w:rFonts w:ascii="Times New Roman" w:hAnsi="Times New Roman" w:cs="Times New Roman"/>
        <w:b/>
        <w:i/>
        <w:sz w:val="20"/>
        <w:szCs w:val="20"/>
        <w:lang w:val="es-MX"/>
      </w:rPr>
      <w:t>Finanzas 2012</w:t>
    </w:r>
    <w:r w:rsidRPr="00167D37">
      <w:rPr>
        <w:rFonts w:ascii="Times New Roman" w:hAnsi="Times New Roman" w:cs="Times New Roman"/>
        <w:b/>
        <w:i/>
        <w:sz w:val="20"/>
        <w:szCs w:val="20"/>
        <w:lang w:val="es-MX"/>
      </w:rPr>
      <w:tab/>
      <w:t>Información Financiera de la Empresa</w:t>
    </w:r>
    <w:r w:rsidRPr="00167D37">
      <w:rPr>
        <w:rFonts w:ascii="Times New Roman" w:hAnsi="Times New Roman" w:cs="Times New Roman"/>
        <w:b/>
        <w:i/>
        <w:sz w:val="20"/>
        <w:szCs w:val="20"/>
        <w:lang w:val="es-MX"/>
      </w:rPr>
      <w:tab/>
      <w:t>C</w:t>
    </w:r>
    <w:r w:rsidR="00083BA7">
      <w:rPr>
        <w:rFonts w:ascii="Times New Roman" w:hAnsi="Times New Roman" w:cs="Times New Roman"/>
        <w:b/>
        <w:i/>
        <w:sz w:val="20"/>
        <w:szCs w:val="20"/>
        <w:lang w:val="es-MX"/>
      </w:rPr>
      <w:t>.</w:t>
    </w:r>
    <w:r w:rsidRPr="00167D37">
      <w:rPr>
        <w:rFonts w:ascii="Times New Roman" w:hAnsi="Times New Roman" w:cs="Times New Roman"/>
        <w:b/>
        <w:i/>
        <w:sz w:val="20"/>
        <w:szCs w:val="20"/>
        <w:lang w:val="es-MX"/>
      </w:rPr>
      <w:t xml:space="preserve"> Videla-Hintze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3E2"/>
    <w:rsid w:val="00083BA7"/>
    <w:rsid w:val="00167D37"/>
    <w:rsid w:val="00196900"/>
    <w:rsid w:val="0026398E"/>
    <w:rsid w:val="00352615"/>
    <w:rsid w:val="004E6BC4"/>
    <w:rsid w:val="00913D70"/>
    <w:rsid w:val="009F0806"/>
    <w:rsid w:val="00B55298"/>
    <w:rsid w:val="00DC5DE2"/>
    <w:rsid w:val="00DD13E2"/>
    <w:rsid w:val="00F3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E2"/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13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67D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7D37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167D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7D37"/>
    <w:rPr>
      <w:rFonts w:eastAsiaTheme="minorEastAsia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3</cp:revision>
  <dcterms:created xsi:type="dcterms:W3CDTF">2012-05-08T17:09:00Z</dcterms:created>
  <dcterms:modified xsi:type="dcterms:W3CDTF">2012-05-08T17:10:00Z</dcterms:modified>
</cp:coreProperties>
</file>