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00F6A9" w14:textId="77777777" w:rsidR="00B053B0" w:rsidRDefault="00B053B0"/>
    <w:p w14:paraId="5E037C52" w14:textId="77777777" w:rsidR="00B053B0" w:rsidRDefault="00B053B0"/>
    <w:p w14:paraId="46C54834" w14:textId="77777777" w:rsidR="00B053B0" w:rsidRDefault="00000000">
      <w:pPr>
        <w:jc w:val="center"/>
        <w:rPr>
          <w:b/>
          <w:sz w:val="22"/>
          <w:szCs w:val="22"/>
        </w:rPr>
      </w:pPr>
      <w:r>
        <w:rPr>
          <w:b/>
          <w:sz w:val="22"/>
          <w:szCs w:val="22"/>
        </w:rPr>
        <w:t>Trabajo final</w:t>
      </w:r>
    </w:p>
    <w:p w14:paraId="196FDABE" w14:textId="77777777" w:rsidR="00B053B0" w:rsidRDefault="00000000">
      <w:pPr>
        <w:jc w:val="center"/>
        <w:rPr>
          <w:b/>
          <w:sz w:val="22"/>
          <w:szCs w:val="22"/>
        </w:rPr>
      </w:pPr>
      <w:r>
        <w:rPr>
          <w:b/>
          <w:sz w:val="22"/>
          <w:szCs w:val="22"/>
        </w:rPr>
        <w:t>Análisis y reflexión de la práctica</w:t>
      </w:r>
    </w:p>
    <w:p w14:paraId="73277B6B" w14:textId="77777777" w:rsidR="00B053B0" w:rsidRDefault="00000000">
      <w:pPr>
        <w:ind w:left="-283"/>
      </w:pPr>
      <w:r>
        <w:t xml:space="preserve">    </w:t>
      </w:r>
    </w:p>
    <w:p w14:paraId="4CB6B440" w14:textId="77777777" w:rsidR="00B053B0" w:rsidRDefault="00000000">
      <w:pPr>
        <w:ind w:left="-283"/>
        <w:rPr>
          <w:sz w:val="22"/>
          <w:szCs w:val="22"/>
        </w:rPr>
      </w:pPr>
      <w:r>
        <w:t xml:space="preserve">     </w:t>
      </w:r>
      <w:r>
        <w:rPr>
          <w:sz w:val="22"/>
          <w:szCs w:val="22"/>
        </w:rPr>
        <w:t xml:space="preserve"> Profesoras: </w:t>
      </w:r>
      <w:proofErr w:type="spellStart"/>
      <w:r>
        <w:rPr>
          <w:sz w:val="22"/>
          <w:szCs w:val="22"/>
        </w:rPr>
        <w:t>Sulvy</w:t>
      </w:r>
      <w:proofErr w:type="spellEnd"/>
      <w:r>
        <w:rPr>
          <w:sz w:val="22"/>
          <w:szCs w:val="22"/>
        </w:rPr>
        <w:t xml:space="preserve"> Cáceres V. y Karen Martínez A.</w:t>
      </w:r>
    </w:p>
    <w:p w14:paraId="182DE92C" w14:textId="77777777" w:rsidR="00B053B0" w:rsidRDefault="00B053B0">
      <w:pPr>
        <w:jc w:val="both"/>
        <w:rPr>
          <w:sz w:val="22"/>
          <w:szCs w:val="22"/>
        </w:rPr>
      </w:pPr>
    </w:p>
    <w:p w14:paraId="3457025E" w14:textId="77777777" w:rsidR="00B053B0" w:rsidRDefault="00000000">
      <w:pPr>
        <w:pBdr>
          <w:top w:val="nil"/>
          <w:left w:val="nil"/>
          <w:bottom w:val="nil"/>
          <w:right w:val="nil"/>
          <w:between w:val="nil"/>
        </w:pBdr>
        <w:jc w:val="both"/>
        <w:rPr>
          <w:b/>
          <w:color w:val="000000"/>
          <w:sz w:val="22"/>
          <w:szCs w:val="22"/>
        </w:rPr>
      </w:pPr>
      <w:r>
        <w:rPr>
          <w:b/>
          <w:color w:val="000000"/>
          <w:sz w:val="22"/>
          <w:szCs w:val="22"/>
        </w:rPr>
        <w:t>Fecha de presentación: jueves 12 de diciembre a las 14:30.</w:t>
      </w:r>
    </w:p>
    <w:p w14:paraId="0902B1A2" w14:textId="77777777" w:rsidR="00B053B0" w:rsidRDefault="00B053B0">
      <w:pPr>
        <w:pBdr>
          <w:top w:val="nil"/>
          <w:left w:val="nil"/>
          <w:bottom w:val="nil"/>
          <w:right w:val="nil"/>
          <w:between w:val="nil"/>
        </w:pBdr>
        <w:ind w:left="360"/>
        <w:jc w:val="both"/>
        <w:rPr>
          <w:color w:val="000000"/>
          <w:sz w:val="22"/>
          <w:szCs w:val="22"/>
        </w:rPr>
      </w:pPr>
    </w:p>
    <w:p w14:paraId="47655364" w14:textId="77777777" w:rsidR="00B053B0" w:rsidRDefault="00000000">
      <w:pPr>
        <w:pBdr>
          <w:top w:val="nil"/>
          <w:left w:val="nil"/>
          <w:bottom w:val="single" w:sz="4" w:space="4" w:color="4472C4"/>
          <w:right w:val="nil"/>
          <w:between w:val="nil"/>
        </w:pBdr>
        <w:ind w:right="936"/>
        <w:jc w:val="both"/>
        <w:rPr>
          <w:b/>
          <w:i/>
          <w:color w:val="4472C4"/>
          <w:sz w:val="22"/>
          <w:szCs w:val="22"/>
        </w:rPr>
      </w:pPr>
      <w:r>
        <w:rPr>
          <w:b/>
          <w:i/>
          <w:color w:val="4472C4"/>
          <w:sz w:val="22"/>
          <w:szCs w:val="22"/>
        </w:rPr>
        <w:t>I. ORIENTACIONES GENERALES</w:t>
      </w:r>
    </w:p>
    <w:p w14:paraId="153CFE5E" w14:textId="77777777" w:rsidR="00B053B0" w:rsidRDefault="00B053B0">
      <w:pPr>
        <w:widowControl w:val="0"/>
        <w:pBdr>
          <w:top w:val="nil"/>
          <w:left w:val="nil"/>
          <w:bottom w:val="nil"/>
          <w:right w:val="nil"/>
          <w:between w:val="nil"/>
        </w:pBdr>
        <w:spacing w:before="8"/>
        <w:jc w:val="both"/>
        <w:rPr>
          <w:color w:val="000000"/>
          <w:sz w:val="22"/>
          <w:szCs w:val="22"/>
        </w:rPr>
      </w:pPr>
    </w:p>
    <w:p w14:paraId="5FF72A39" w14:textId="77777777" w:rsidR="00B053B0" w:rsidRDefault="00000000">
      <w:pPr>
        <w:widowControl w:val="0"/>
        <w:numPr>
          <w:ilvl w:val="0"/>
          <w:numId w:val="1"/>
        </w:numPr>
        <w:pBdr>
          <w:top w:val="nil"/>
          <w:left w:val="nil"/>
          <w:bottom w:val="nil"/>
          <w:right w:val="nil"/>
          <w:between w:val="nil"/>
        </w:pBdr>
        <w:spacing w:before="8"/>
        <w:ind w:left="426"/>
        <w:jc w:val="both"/>
        <w:rPr>
          <w:color w:val="000000"/>
          <w:sz w:val="22"/>
          <w:szCs w:val="22"/>
        </w:rPr>
      </w:pPr>
      <w:r>
        <w:rPr>
          <w:color w:val="000000"/>
          <w:sz w:val="22"/>
          <w:szCs w:val="22"/>
        </w:rPr>
        <w:t>Elaborar un</w:t>
      </w:r>
      <w:r>
        <w:rPr>
          <w:sz w:val="22"/>
          <w:szCs w:val="22"/>
        </w:rPr>
        <w:t xml:space="preserve"> póster que contenga el </w:t>
      </w:r>
      <w:r>
        <w:rPr>
          <w:color w:val="000000"/>
          <w:sz w:val="22"/>
          <w:szCs w:val="22"/>
        </w:rPr>
        <w:t>análisis y la reflexión de dos implementaciones, considerando el contexto escolar y de aula en Biología y Química. (</w:t>
      </w:r>
      <w:r>
        <w:rPr>
          <w:b/>
          <w:color w:val="000000"/>
          <w:sz w:val="22"/>
          <w:szCs w:val="22"/>
        </w:rPr>
        <w:t>Un</w:t>
      </w:r>
      <w:r>
        <w:rPr>
          <w:b/>
          <w:sz w:val="22"/>
          <w:szCs w:val="22"/>
        </w:rPr>
        <w:t xml:space="preserve"> póster </w:t>
      </w:r>
      <w:r>
        <w:rPr>
          <w:b/>
          <w:color w:val="000000"/>
          <w:sz w:val="22"/>
          <w:szCs w:val="22"/>
        </w:rPr>
        <w:t>para cada asignatura</w:t>
      </w:r>
      <w:r>
        <w:rPr>
          <w:b/>
          <w:sz w:val="22"/>
          <w:szCs w:val="22"/>
        </w:rPr>
        <w:t>)</w:t>
      </w:r>
    </w:p>
    <w:p w14:paraId="281BB0E3" w14:textId="77777777" w:rsidR="00B053B0" w:rsidRDefault="00000000">
      <w:pPr>
        <w:widowControl w:val="0"/>
        <w:numPr>
          <w:ilvl w:val="0"/>
          <w:numId w:val="1"/>
        </w:numPr>
        <w:pBdr>
          <w:top w:val="nil"/>
          <w:left w:val="nil"/>
          <w:bottom w:val="nil"/>
          <w:right w:val="nil"/>
          <w:between w:val="nil"/>
        </w:pBdr>
        <w:spacing w:before="8"/>
        <w:ind w:left="426"/>
        <w:jc w:val="both"/>
        <w:rPr>
          <w:color w:val="000000"/>
          <w:sz w:val="22"/>
          <w:szCs w:val="22"/>
        </w:rPr>
      </w:pPr>
      <w:r>
        <w:rPr>
          <w:color w:val="000000"/>
          <w:sz w:val="22"/>
          <w:szCs w:val="22"/>
        </w:rPr>
        <w:t xml:space="preserve">Informar resultados de la implementación. Incorporar registros fotográficos de las actividades realizadas por sus estudiantes. </w:t>
      </w:r>
    </w:p>
    <w:p w14:paraId="495DC8AF" w14:textId="77777777" w:rsidR="00B053B0" w:rsidRDefault="00000000">
      <w:pPr>
        <w:widowControl w:val="0"/>
        <w:numPr>
          <w:ilvl w:val="0"/>
          <w:numId w:val="1"/>
        </w:numPr>
        <w:pBdr>
          <w:top w:val="nil"/>
          <w:left w:val="nil"/>
          <w:bottom w:val="nil"/>
          <w:right w:val="nil"/>
          <w:between w:val="nil"/>
        </w:pBdr>
        <w:spacing w:before="8"/>
        <w:ind w:left="426"/>
        <w:jc w:val="both"/>
        <w:rPr>
          <w:color w:val="000000"/>
          <w:sz w:val="22"/>
          <w:szCs w:val="22"/>
        </w:rPr>
      </w:pPr>
      <w:r>
        <w:rPr>
          <w:color w:val="000000"/>
          <w:sz w:val="22"/>
          <w:szCs w:val="22"/>
        </w:rPr>
        <w:t>Analizar las evidencias de aprendizaje obtenidas. Hacer tablas y gráficos para presentar la información. Apoyarse con literatura especializada.</w:t>
      </w:r>
    </w:p>
    <w:p w14:paraId="2DE8C1B5" w14:textId="77777777" w:rsidR="00B053B0" w:rsidRDefault="00000000">
      <w:pPr>
        <w:widowControl w:val="0"/>
        <w:numPr>
          <w:ilvl w:val="0"/>
          <w:numId w:val="1"/>
        </w:numPr>
        <w:pBdr>
          <w:top w:val="nil"/>
          <w:left w:val="nil"/>
          <w:bottom w:val="nil"/>
          <w:right w:val="nil"/>
          <w:between w:val="nil"/>
        </w:pBdr>
        <w:spacing w:before="8"/>
        <w:ind w:left="426"/>
        <w:jc w:val="both"/>
        <w:rPr>
          <w:sz w:val="22"/>
          <w:szCs w:val="22"/>
        </w:rPr>
      </w:pPr>
      <w:r>
        <w:rPr>
          <w:sz w:val="22"/>
          <w:szCs w:val="22"/>
        </w:rPr>
        <w:t>Reflexionar en torno al proceso de práctica, a su proyección en el avance de la educación científica basada en un enfoque indagatorio y sus futuros desafíos.</w:t>
      </w:r>
    </w:p>
    <w:p w14:paraId="555C1851" w14:textId="77777777" w:rsidR="00B053B0" w:rsidRDefault="00000000">
      <w:pPr>
        <w:widowControl w:val="0"/>
        <w:numPr>
          <w:ilvl w:val="0"/>
          <w:numId w:val="1"/>
        </w:numPr>
        <w:pBdr>
          <w:top w:val="nil"/>
          <w:left w:val="nil"/>
          <w:bottom w:val="nil"/>
          <w:right w:val="nil"/>
          <w:between w:val="nil"/>
        </w:pBdr>
        <w:spacing w:before="8"/>
        <w:ind w:left="426"/>
        <w:jc w:val="both"/>
        <w:rPr>
          <w:sz w:val="22"/>
          <w:szCs w:val="22"/>
        </w:rPr>
      </w:pPr>
      <w:r>
        <w:rPr>
          <w:sz w:val="22"/>
          <w:szCs w:val="22"/>
        </w:rPr>
        <w:t>La presentación será en duplas.</w:t>
      </w:r>
    </w:p>
    <w:p w14:paraId="491DB3EA" w14:textId="77777777" w:rsidR="00B053B0" w:rsidRDefault="00B053B0">
      <w:pPr>
        <w:widowControl w:val="0"/>
        <w:pBdr>
          <w:top w:val="nil"/>
          <w:left w:val="nil"/>
          <w:bottom w:val="nil"/>
          <w:right w:val="nil"/>
          <w:between w:val="nil"/>
        </w:pBdr>
        <w:spacing w:before="8"/>
        <w:ind w:left="720"/>
        <w:jc w:val="both"/>
        <w:rPr>
          <w:color w:val="000000"/>
          <w:sz w:val="22"/>
          <w:szCs w:val="22"/>
        </w:rPr>
      </w:pPr>
    </w:p>
    <w:p w14:paraId="138C05B5" w14:textId="77777777" w:rsidR="00B053B0" w:rsidRDefault="00B053B0">
      <w:pPr>
        <w:pBdr>
          <w:top w:val="nil"/>
          <w:left w:val="nil"/>
          <w:bottom w:val="nil"/>
          <w:right w:val="nil"/>
          <w:between w:val="nil"/>
        </w:pBdr>
        <w:ind w:left="360"/>
        <w:jc w:val="both"/>
        <w:rPr>
          <w:color w:val="000000"/>
          <w:sz w:val="22"/>
          <w:szCs w:val="22"/>
        </w:rPr>
      </w:pPr>
    </w:p>
    <w:p w14:paraId="7DC3A13B" w14:textId="77777777" w:rsidR="00B053B0" w:rsidRDefault="00000000">
      <w:pPr>
        <w:pBdr>
          <w:top w:val="nil"/>
          <w:left w:val="nil"/>
          <w:bottom w:val="single" w:sz="4" w:space="4" w:color="4472C4"/>
          <w:right w:val="nil"/>
          <w:between w:val="nil"/>
        </w:pBdr>
        <w:ind w:right="936"/>
        <w:jc w:val="both"/>
        <w:rPr>
          <w:b/>
          <w:i/>
          <w:color w:val="4472C4"/>
          <w:sz w:val="22"/>
          <w:szCs w:val="22"/>
        </w:rPr>
      </w:pPr>
      <w:r>
        <w:rPr>
          <w:b/>
          <w:i/>
          <w:color w:val="4472C4"/>
          <w:sz w:val="22"/>
          <w:szCs w:val="22"/>
        </w:rPr>
        <w:t xml:space="preserve">II. ORIENTACIONES ESPECÍFICAS   </w:t>
      </w:r>
    </w:p>
    <w:p w14:paraId="550D4247" w14:textId="77777777" w:rsidR="00B053B0" w:rsidRDefault="00B053B0">
      <w:pPr>
        <w:jc w:val="both"/>
        <w:rPr>
          <w:b/>
          <w:color w:val="000000"/>
          <w:sz w:val="22"/>
          <w:szCs w:val="22"/>
        </w:rPr>
      </w:pPr>
    </w:p>
    <w:p w14:paraId="78B482B8" w14:textId="77777777" w:rsidR="00B053B0" w:rsidRDefault="00000000">
      <w:pPr>
        <w:jc w:val="both"/>
        <w:rPr>
          <w:b/>
          <w:color w:val="000000"/>
          <w:sz w:val="22"/>
          <w:szCs w:val="22"/>
        </w:rPr>
      </w:pPr>
      <w:r>
        <w:rPr>
          <w:b/>
          <w:color w:val="000000"/>
          <w:sz w:val="22"/>
          <w:szCs w:val="22"/>
        </w:rPr>
        <w:t>Cada infografía deberá contener los siguientes puntos:</w:t>
      </w:r>
    </w:p>
    <w:p w14:paraId="4007C062" w14:textId="77777777" w:rsidR="00B053B0" w:rsidRDefault="00B053B0">
      <w:pPr>
        <w:jc w:val="both"/>
        <w:rPr>
          <w:b/>
          <w:color w:val="000000"/>
          <w:sz w:val="22"/>
          <w:szCs w:val="22"/>
        </w:rPr>
      </w:pPr>
    </w:p>
    <w:p w14:paraId="046C4D0B" w14:textId="77777777" w:rsidR="00B053B0" w:rsidRDefault="00000000">
      <w:pPr>
        <w:jc w:val="both"/>
        <w:rPr>
          <w:sz w:val="22"/>
          <w:szCs w:val="22"/>
        </w:rPr>
      </w:pPr>
      <w:r>
        <w:rPr>
          <w:b/>
          <w:sz w:val="22"/>
          <w:szCs w:val="22"/>
        </w:rPr>
        <w:t>1. Contexto escolar y de aula</w:t>
      </w:r>
      <w:r>
        <w:rPr>
          <w:sz w:val="22"/>
          <w:szCs w:val="22"/>
        </w:rPr>
        <w:t>. Contextualización del colegio y específicamente del curso. Nombre del establecimiento, tipo de establecimiento, cantidad de estudiantes, comuna, índice de vulnerabilidad, PEI.</w:t>
      </w:r>
    </w:p>
    <w:p w14:paraId="49D43F84" w14:textId="77777777" w:rsidR="00B053B0" w:rsidRDefault="00000000">
      <w:pPr>
        <w:jc w:val="both"/>
        <w:rPr>
          <w:sz w:val="22"/>
          <w:szCs w:val="22"/>
        </w:rPr>
      </w:pPr>
      <w:r>
        <w:rPr>
          <w:sz w:val="22"/>
          <w:szCs w:val="22"/>
        </w:rPr>
        <w:t>Curso donde se realizó la implementación y aspectos relevantes que emergieron desde la primera observación (cómo aprenden ciencias, registro de actividades relevantes, que hayan ocurrido en ese contexto).</w:t>
      </w:r>
    </w:p>
    <w:p w14:paraId="6E957E59" w14:textId="77777777" w:rsidR="00B053B0" w:rsidRDefault="00B053B0">
      <w:pPr>
        <w:jc w:val="both"/>
        <w:rPr>
          <w:sz w:val="22"/>
          <w:szCs w:val="22"/>
        </w:rPr>
      </w:pPr>
    </w:p>
    <w:p w14:paraId="781CFC89" w14:textId="77777777" w:rsidR="00B053B0" w:rsidRDefault="00000000">
      <w:pPr>
        <w:shd w:val="clear" w:color="auto" w:fill="FFFFFF"/>
        <w:rPr>
          <w:b/>
          <w:color w:val="222222"/>
          <w:sz w:val="22"/>
          <w:szCs w:val="22"/>
        </w:rPr>
      </w:pPr>
      <w:r>
        <w:rPr>
          <w:b/>
          <w:sz w:val="22"/>
          <w:szCs w:val="22"/>
        </w:rPr>
        <w:t>2</w:t>
      </w:r>
      <w:r>
        <w:rPr>
          <w:sz w:val="22"/>
          <w:szCs w:val="22"/>
        </w:rPr>
        <w:t xml:space="preserve">. </w:t>
      </w:r>
      <w:r>
        <w:rPr>
          <w:b/>
          <w:color w:val="222222"/>
          <w:sz w:val="22"/>
          <w:szCs w:val="22"/>
        </w:rPr>
        <w:t xml:space="preserve">Justificación de las modificaciones curriculares </w:t>
      </w:r>
      <w:proofErr w:type="gramStart"/>
      <w:r>
        <w:rPr>
          <w:b/>
          <w:color w:val="222222"/>
          <w:sz w:val="22"/>
          <w:szCs w:val="22"/>
        </w:rPr>
        <w:t>de acuerdo al</w:t>
      </w:r>
      <w:proofErr w:type="gramEnd"/>
      <w:r>
        <w:rPr>
          <w:b/>
          <w:color w:val="222222"/>
          <w:sz w:val="22"/>
          <w:szCs w:val="22"/>
        </w:rPr>
        <w:t xml:space="preserve"> contexto.</w:t>
      </w:r>
    </w:p>
    <w:p w14:paraId="0B111CAB" w14:textId="77777777" w:rsidR="00B053B0" w:rsidRDefault="00000000">
      <w:pPr>
        <w:shd w:val="clear" w:color="auto" w:fill="FFFFFF"/>
        <w:rPr>
          <w:color w:val="222222"/>
          <w:sz w:val="22"/>
          <w:szCs w:val="22"/>
        </w:rPr>
      </w:pPr>
      <w:r>
        <w:rPr>
          <w:color w:val="222222"/>
          <w:sz w:val="22"/>
          <w:szCs w:val="22"/>
        </w:rPr>
        <w:t>Se explican los ajustes aplicados a partir del currículum vigente, como decisiones pedagógicas que consideren el contexto.</w:t>
      </w:r>
    </w:p>
    <w:p w14:paraId="2A857A34" w14:textId="77777777" w:rsidR="00B053B0" w:rsidRDefault="00B053B0">
      <w:pPr>
        <w:shd w:val="clear" w:color="auto" w:fill="FFFFFF"/>
        <w:rPr>
          <w:sz w:val="22"/>
          <w:szCs w:val="22"/>
        </w:rPr>
      </w:pPr>
    </w:p>
    <w:p w14:paraId="5DADEB90" w14:textId="77777777" w:rsidR="00B053B0" w:rsidRDefault="00000000">
      <w:pPr>
        <w:shd w:val="clear" w:color="auto" w:fill="FFFFFF"/>
        <w:rPr>
          <w:rFonts w:ascii="Arial" w:eastAsia="Arial" w:hAnsi="Arial" w:cs="Arial"/>
          <w:color w:val="222222"/>
        </w:rPr>
      </w:pPr>
      <w:r>
        <w:rPr>
          <w:b/>
          <w:sz w:val="20"/>
          <w:szCs w:val="20"/>
        </w:rPr>
        <w:t>3</w:t>
      </w:r>
      <w:r>
        <w:rPr>
          <w:sz w:val="20"/>
          <w:szCs w:val="20"/>
        </w:rPr>
        <w:t xml:space="preserve">. </w:t>
      </w:r>
      <w:r>
        <w:rPr>
          <w:b/>
          <w:color w:val="222222"/>
          <w:sz w:val="22"/>
          <w:szCs w:val="22"/>
        </w:rPr>
        <w:t>Presentación de evidencias de aprendizaje.</w:t>
      </w:r>
      <w:r>
        <w:rPr>
          <w:rFonts w:ascii="Arial" w:eastAsia="Arial" w:hAnsi="Arial" w:cs="Arial"/>
          <w:color w:val="222222"/>
        </w:rPr>
        <w:t xml:space="preserve"> </w:t>
      </w:r>
      <w:r>
        <w:rPr>
          <w:sz w:val="22"/>
          <w:szCs w:val="22"/>
        </w:rPr>
        <w:t xml:space="preserve">Presentación de las evidencias documentadas con fotos y   material didáctico utilizado. Presentación de </w:t>
      </w:r>
      <w:proofErr w:type="gramStart"/>
      <w:r>
        <w:rPr>
          <w:sz w:val="22"/>
          <w:szCs w:val="22"/>
        </w:rPr>
        <w:t>tickets</w:t>
      </w:r>
      <w:proofErr w:type="gramEnd"/>
      <w:r>
        <w:rPr>
          <w:sz w:val="22"/>
          <w:szCs w:val="22"/>
        </w:rPr>
        <w:t xml:space="preserve"> de salida, informes de laboratorio, tablas, gráficos, etc. Relatan lo que ocurrió en clases, mostrando evidencia.</w:t>
      </w:r>
    </w:p>
    <w:p w14:paraId="7432E8DF" w14:textId="77777777" w:rsidR="00B053B0" w:rsidRDefault="00B053B0">
      <w:pPr>
        <w:jc w:val="both"/>
        <w:rPr>
          <w:sz w:val="22"/>
          <w:szCs w:val="22"/>
        </w:rPr>
      </w:pPr>
    </w:p>
    <w:p w14:paraId="601CB2FD" w14:textId="77777777" w:rsidR="00B053B0" w:rsidRDefault="00000000">
      <w:pPr>
        <w:shd w:val="clear" w:color="auto" w:fill="FFFFFF"/>
        <w:rPr>
          <w:b/>
          <w:color w:val="222222"/>
          <w:sz w:val="22"/>
          <w:szCs w:val="22"/>
        </w:rPr>
      </w:pPr>
      <w:r>
        <w:rPr>
          <w:b/>
          <w:sz w:val="22"/>
          <w:szCs w:val="22"/>
        </w:rPr>
        <w:t>4</w:t>
      </w:r>
      <w:r>
        <w:rPr>
          <w:b/>
          <w:color w:val="222222"/>
          <w:sz w:val="22"/>
          <w:szCs w:val="22"/>
        </w:rPr>
        <w:t>. Análisis bibliográfico de las evidencias de aprendizaje.</w:t>
      </w:r>
    </w:p>
    <w:p w14:paraId="480B770A" w14:textId="77777777" w:rsidR="00B053B0" w:rsidRDefault="00000000">
      <w:pPr>
        <w:jc w:val="both"/>
        <w:rPr>
          <w:sz w:val="21"/>
          <w:szCs w:val="21"/>
        </w:rPr>
      </w:pPr>
      <w:r>
        <w:rPr>
          <w:sz w:val="21"/>
          <w:szCs w:val="21"/>
        </w:rPr>
        <w:t>Se analizan los resultados a la luz de al menos, 3 fuentes bibliográficas especializadas del área de la Didáctica de la Biología/ Química según corresponda.</w:t>
      </w:r>
    </w:p>
    <w:p w14:paraId="7AE2A062" w14:textId="77777777" w:rsidR="00B053B0" w:rsidRDefault="00000000">
      <w:pPr>
        <w:pBdr>
          <w:top w:val="nil"/>
          <w:left w:val="nil"/>
          <w:bottom w:val="nil"/>
          <w:right w:val="nil"/>
          <w:between w:val="nil"/>
        </w:pBdr>
        <w:spacing w:line="276" w:lineRule="auto"/>
        <w:jc w:val="both"/>
        <w:rPr>
          <w:sz w:val="22"/>
          <w:szCs w:val="22"/>
        </w:rPr>
      </w:pPr>
      <w:r>
        <w:rPr>
          <w:sz w:val="22"/>
          <w:szCs w:val="22"/>
        </w:rPr>
        <w:t>Complementan el análisis con lo que sucedió en término de aprendizaje logrado por las/los estudiantes durante las implementaciones.</w:t>
      </w:r>
    </w:p>
    <w:p w14:paraId="632FC310" w14:textId="77777777" w:rsidR="00B053B0" w:rsidRDefault="00B053B0">
      <w:pPr>
        <w:shd w:val="clear" w:color="auto" w:fill="FFFFFF"/>
        <w:rPr>
          <w:color w:val="222222"/>
          <w:sz w:val="22"/>
          <w:szCs w:val="22"/>
        </w:rPr>
      </w:pPr>
    </w:p>
    <w:p w14:paraId="3A5B3992" w14:textId="77777777" w:rsidR="00B053B0" w:rsidRDefault="00000000">
      <w:pPr>
        <w:shd w:val="clear" w:color="auto" w:fill="FFFFFF"/>
        <w:rPr>
          <w:b/>
          <w:color w:val="222222"/>
          <w:sz w:val="22"/>
          <w:szCs w:val="22"/>
        </w:rPr>
      </w:pPr>
      <w:r>
        <w:rPr>
          <w:b/>
          <w:color w:val="222222"/>
          <w:sz w:val="22"/>
          <w:szCs w:val="22"/>
        </w:rPr>
        <w:t xml:space="preserve">5. </w:t>
      </w:r>
      <w:proofErr w:type="spellStart"/>
      <w:r>
        <w:rPr>
          <w:b/>
          <w:color w:val="222222"/>
          <w:sz w:val="22"/>
          <w:szCs w:val="22"/>
        </w:rPr>
        <w:t>Reflexíón</w:t>
      </w:r>
      <w:proofErr w:type="spellEnd"/>
      <w:r>
        <w:rPr>
          <w:b/>
          <w:color w:val="222222"/>
          <w:sz w:val="22"/>
          <w:szCs w:val="22"/>
        </w:rPr>
        <w:t xml:space="preserve"> en torno a la práctica, su contribución al trabajo de campo y desafíos profesionales.</w:t>
      </w:r>
    </w:p>
    <w:p w14:paraId="58BC5A13" w14:textId="77777777" w:rsidR="00B053B0" w:rsidRDefault="00000000">
      <w:pPr>
        <w:jc w:val="both"/>
        <w:rPr>
          <w:sz w:val="22"/>
          <w:szCs w:val="22"/>
        </w:rPr>
      </w:pPr>
      <w:r>
        <w:rPr>
          <w:sz w:val="22"/>
          <w:szCs w:val="22"/>
        </w:rPr>
        <w:t xml:space="preserve">Reflexionan respecto del proceso de implementación, a partir de la descripción y análisis previo, considerando aspectos como el contexto educativo, el proceso de implementación y los resultados de esta. Algunas preguntas que pueden orientar la reflexión son: </w:t>
      </w:r>
      <w:proofErr w:type="gramStart"/>
      <w:r>
        <w:rPr>
          <w:sz w:val="22"/>
          <w:szCs w:val="22"/>
        </w:rPr>
        <w:t>¿ Qué</w:t>
      </w:r>
      <w:proofErr w:type="gramEnd"/>
      <w:r>
        <w:rPr>
          <w:sz w:val="22"/>
          <w:szCs w:val="22"/>
        </w:rPr>
        <w:t xml:space="preserve"> aprendizajes relevantes construyeron los estudiantes?, ¿Por qué es importante que aprendan ciencia de esta manera?, ¿qué aspectos se podrían mejorar en este proceso de implementación?, ¿qué haría diferente?, ¿qué dejaría igual?, ¿qué aportes a mi formación profesional, me entregó esta práctica en didáctica de las ciencias?, ¿qué proyecciones podría establecer para futuras implementaciones?,  entre otras.</w:t>
      </w:r>
    </w:p>
    <w:p w14:paraId="4CD8620B" w14:textId="77777777" w:rsidR="00B053B0" w:rsidRDefault="00B053B0">
      <w:pPr>
        <w:rPr>
          <w:sz w:val="22"/>
          <w:szCs w:val="22"/>
        </w:rPr>
      </w:pPr>
    </w:p>
    <w:p w14:paraId="2436235A" w14:textId="77777777" w:rsidR="00B053B0" w:rsidRDefault="00000000">
      <w:pPr>
        <w:numPr>
          <w:ilvl w:val="0"/>
          <w:numId w:val="1"/>
        </w:numPr>
        <w:pBdr>
          <w:top w:val="nil"/>
          <w:left w:val="nil"/>
          <w:bottom w:val="nil"/>
          <w:right w:val="nil"/>
          <w:between w:val="nil"/>
        </w:pBdr>
        <w:shd w:val="clear" w:color="auto" w:fill="FFFFFF"/>
        <w:ind w:left="284" w:hanging="284"/>
        <w:rPr>
          <w:b/>
          <w:color w:val="222222"/>
          <w:sz w:val="22"/>
          <w:szCs w:val="22"/>
        </w:rPr>
      </w:pPr>
      <w:r>
        <w:rPr>
          <w:b/>
          <w:color w:val="222222"/>
          <w:sz w:val="22"/>
          <w:szCs w:val="22"/>
        </w:rPr>
        <w:t>Bibliografía</w:t>
      </w:r>
    </w:p>
    <w:p w14:paraId="4BF707FD" w14:textId="77777777" w:rsidR="00B053B0" w:rsidRDefault="00000000">
      <w:pPr>
        <w:shd w:val="clear" w:color="auto" w:fill="FFFFFF"/>
        <w:rPr>
          <w:color w:val="222222"/>
          <w:sz w:val="22"/>
          <w:szCs w:val="22"/>
        </w:rPr>
      </w:pPr>
      <w:r>
        <w:rPr>
          <w:color w:val="222222"/>
          <w:sz w:val="22"/>
          <w:szCs w:val="22"/>
        </w:rPr>
        <w:t>APA séptima versión.</w:t>
      </w:r>
    </w:p>
    <w:p w14:paraId="5EFA5C03" w14:textId="77777777" w:rsidR="00B053B0" w:rsidRDefault="00B053B0">
      <w:pPr>
        <w:rPr>
          <w:sz w:val="22"/>
          <w:szCs w:val="22"/>
        </w:rPr>
      </w:pPr>
    </w:p>
    <w:p w14:paraId="45A8B688" w14:textId="77777777" w:rsidR="00B053B0" w:rsidRDefault="00000000">
      <w:pPr>
        <w:rPr>
          <w:sz w:val="22"/>
          <w:szCs w:val="22"/>
        </w:rPr>
      </w:pPr>
      <w:r>
        <w:rPr>
          <w:sz w:val="22"/>
          <w:szCs w:val="22"/>
        </w:rPr>
        <w:t xml:space="preserve">7. Preparan una presentación de </w:t>
      </w:r>
      <w:r>
        <w:rPr>
          <w:b/>
          <w:sz w:val="22"/>
          <w:szCs w:val="22"/>
        </w:rPr>
        <w:t>10 minutos</w:t>
      </w:r>
      <w:r>
        <w:rPr>
          <w:sz w:val="22"/>
          <w:szCs w:val="22"/>
        </w:rPr>
        <w:t xml:space="preserve"> para dar a conocer su trabajo, </w:t>
      </w:r>
      <w:r>
        <w:rPr>
          <w:b/>
          <w:sz w:val="22"/>
          <w:szCs w:val="22"/>
        </w:rPr>
        <w:t xml:space="preserve">el </w:t>
      </w:r>
      <w:proofErr w:type="gramStart"/>
      <w:r>
        <w:rPr>
          <w:b/>
          <w:sz w:val="22"/>
          <w:szCs w:val="22"/>
        </w:rPr>
        <w:t>día jueves</w:t>
      </w:r>
      <w:proofErr w:type="gramEnd"/>
      <w:r>
        <w:rPr>
          <w:b/>
          <w:sz w:val="22"/>
          <w:szCs w:val="22"/>
        </w:rPr>
        <w:t xml:space="preserve"> 12 de diciembre, a las 14:30, </w:t>
      </w:r>
      <w:r>
        <w:rPr>
          <w:sz w:val="22"/>
          <w:szCs w:val="22"/>
        </w:rPr>
        <w:t xml:space="preserve">en una sesión conjunta de ambas asignaturas. </w:t>
      </w:r>
    </w:p>
    <w:p w14:paraId="746F5845" w14:textId="77777777" w:rsidR="00B053B0" w:rsidRDefault="00B053B0">
      <w:pPr>
        <w:rPr>
          <w:sz w:val="22"/>
          <w:szCs w:val="22"/>
        </w:rPr>
      </w:pPr>
    </w:p>
    <w:p w14:paraId="6E9A393D" w14:textId="14C700ED" w:rsidR="00B053B0" w:rsidRDefault="00000000">
      <w:pPr>
        <w:rPr>
          <w:sz w:val="22"/>
          <w:szCs w:val="22"/>
        </w:rPr>
      </w:pPr>
      <w:r>
        <w:rPr>
          <w:sz w:val="22"/>
          <w:szCs w:val="22"/>
        </w:rPr>
        <w:t xml:space="preserve">8. Cada póster será montado sobre una cartulina de 77 x 110 cm. El contenido del </w:t>
      </w:r>
      <w:proofErr w:type="gramStart"/>
      <w:r>
        <w:rPr>
          <w:sz w:val="22"/>
          <w:szCs w:val="22"/>
        </w:rPr>
        <w:t xml:space="preserve">póster  </w:t>
      </w:r>
      <w:proofErr w:type="spellStart"/>
      <w:r>
        <w:rPr>
          <w:sz w:val="22"/>
          <w:szCs w:val="22"/>
        </w:rPr>
        <w:t>inclu</w:t>
      </w:r>
      <w:r w:rsidR="00D01653">
        <w:rPr>
          <w:sz w:val="22"/>
          <w:szCs w:val="22"/>
        </w:rPr>
        <w:t>ído</w:t>
      </w:r>
      <w:proofErr w:type="spellEnd"/>
      <w:proofErr w:type="gramEnd"/>
      <w:r w:rsidR="00D01653">
        <w:rPr>
          <w:sz w:val="22"/>
          <w:szCs w:val="22"/>
        </w:rPr>
        <w:t xml:space="preserve"> </w:t>
      </w:r>
      <w:r>
        <w:rPr>
          <w:sz w:val="22"/>
          <w:szCs w:val="22"/>
        </w:rPr>
        <w:t xml:space="preserve"> título y subtítulos,  deberá venir impreso y pegado sobre la cartulina. Se</w:t>
      </w:r>
      <w:r w:rsidR="00D01653">
        <w:rPr>
          <w:sz w:val="22"/>
          <w:szCs w:val="22"/>
        </w:rPr>
        <w:t xml:space="preserve"> adjunta formato y se sube a Ucursos.</w:t>
      </w:r>
    </w:p>
    <w:p w14:paraId="2D92C1D6" w14:textId="77777777" w:rsidR="00B053B0" w:rsidRDefault="00B053B0">
      <w:pPr>
        <w:rPr>
          <w:sz w:val="22"/>
          <w:szCs w:val="22"/>
        </w:rPr>
      </w:pPr>
    </w:p>
    <w:p w14:paraId="7222FF23" w14:textId="77777777" w:rsidR="00B053B0" w:rsidRDefault="00B053B0">
      <w:pPr>
        <w:shd w:val="clear" w:color="auto" w:fill="FFFFFF"/>
        <w:rPr>
          <w:rFonts w:ascii="Arial" w:eastAsia="Arial" w:hAnsi="Arial" w:cs="Arial"/>
          <w:color w:val="222222"/>
        </w:rPr>
      </w:pPr>
    </w:p>
    <w:p w14:paraId="43A2DE19" w14:textId="77777777" w:rsidR="00B053B0" w:rsidRDefault="00B053B0"/>
    <w:sectPr w:rsidR="00B053B0">
      <w:headerReference w:type="default" r:id="rId8"/>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7D1474" w14:textId="77777777" w:rsidR="00FA5E0D" w:rsidRDefault="00FA5E0D">
      <w:r>
        <w:separator/>
      </w:r>
    </w:p>
  </w:endnote>
  <w:endnote w:type="continuationSeparator" w:id="0">
    <w:p w14:paraId="6C39BC46" w14:textId="77777777" w:rsidR="00FA5E0D" w:rsidRDefault="00FA5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DA7DC3" w14:textId="77777777" w:rsidR="00FA5E0D" w:rsidRDefault="00FA5E0D">
      <w:r>
        <w:separator/>
      </w:r>
    </w:p>
  </w:footnote>
  <w:footnote w:type="continuationSeparator" w:id="0">
    <w:p w14:paraId="3465EC0D" w14:textId="77777777" w:rsidR="00FA5E0D" w:rsidRDefault="00FA5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149EA" w14:textId="77777777" w:rsidR="00B053B0" w:rsidRDefault="00000000">
    <w:pPr>
      <w:pBdr>
        <w:top w:val="nil"/>
        <w:left w:val="nil"/>
        <w:bottom w:val="nil"/>
        <w:right w:val="nil"/>
        <w:between w:val="nil"/>
      </w:pBdr>
      <w:tabs>
        <w:tab w:val="center" w:pos="4419"/>
        <w:tab w:val="right" w:pos="8838"/>
      </w:tabs>
      <w:jc w:val="right"/>
      <w:rPr>
        <w:rFonts w:ascii="Times New Roman" w:eastAsia="Times New Roman" w:hAnsi="Times New Roman" w:cs="Times New Roman"/>
        <w:color w:val="000000"/>
        <w:highlight w:val="white"/>
      </w:rPr>
    </w:pPr>
    <w:r>
      <w:rPr>
        <w:color w:val="000000"/>
      </w:rPr>
      <w:t xml:space="preserve"> </w:t>
    </w:r>
    <w:r>
      <w:rPr>
        <w:color w:val="000000"/>
      </w:rPr>
      <w:tab/>
    </w:r>
    <w:r>
      <w:rPr>
        <w:rFonts w:ascii="Times New Roman" w:eastAsia="Times New Roman" w:hAnsi="Times New Roman" w:cs="Times New Roman"/>
        <w:color w:val="000000"/>
        <w:highlight w:val="white"/>
      </w:rPr>
      <w:t xml:space="preserve">Didáctica de la Biología y Didáctica de la Química </w:t>
    </w:r>
    <w:r>
      <w:rPr>
        <w:noProof/>
      </w:rPr>
      <w:drawing>
        <wp:anchor distT="0" distB="0" distL="114300" distR="114300" simplePos="0" relativeHeight="251658240" behindDoc="0" locked="0" layoutInCell="1" hidden="0" allowOverlap="1" wp14:anchorId="5B0EE75F" wp14:editId="65CF0C4A">
          <wp:simplePos x="0" y="0"/>
          <wp:positionH relativeFrom="column">
            <wp:posOffset>-144778</wp:posOffset>
          </wp:positionH>
          <wp:positionV relativeFrom="paragraph">
            <wp:posOffset>-259713</wp:posOffset>
          </wp:positionV>
          <wp:extent cx="1336040" cy="571500"/>
          <wp:effectExtent l="0" t="0" r="0" b="0"/>
          <wp:wrapSquare wrapText="bothSides" distT="0" distB="0" distL="114300" distR="114300"/>
          <wp:docPr id="1578487243" name="image1.png" descr="Text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1.png" descr="Texto&#10;&#10;Descripción generada automáticamente con confianza media"/>
                  <pic:cNvPicPr preferRelativeResize="0"/>
                </pic:nvPicPr>
                <pic:blipFill>
                  <a:blip r:embed="rId1"/>
                  <a:srcRect/>
                  <a:stretch>
                    <a:fillRect/>
                  </a:stretch>
                </pic:blipFill>
                <pic:spPr>
                  <a:xfrm>
                    <a:off x="0" y="0"/>
                    <a:ext cx="1336040" cy="571500"/>
                  </a:xfrm>
                  <a:prstGeom prst="rect">
                    <a:avLst/>
                  </a:prstGeom>
                  <a:ln/>
                </pic:spPr>
              </pic:pic>
            </a:graphicData>
          </a:graphic>
        </wp:anchor>
      </w:drawing>
    </w:r>
  </w:p>
  <w:p w14:paraId="65ED4822" w14:textId="77777777" w:rsidR="00B053B0" w:rsidRDefault="00000000">
    <w:pPr>
      <w:pBdr>
        <w:top w:val="nil"/>
        <w:left w:val="nil"/>
        <w:bottom w:val="nil"/>
        <w:right w:val="nil"/>
        <w:between w:val="nil"/>
      </w:pBdr>
      <w:tabs>
        <w:tab w:val="center" w:pos="4419"/>
        <w:tab w:val="right" w:pos="8838"/>
      </w:tabs>
      <w:jc w:val="right"/>
      <w:rPr>
        <w:color w:val="000000"/>
      </w:rPr>
    </w:pPr>
    <w:r>
      <w:rPr>
        <w:rFonts w:ascii="Times New Roman" w:eastAsia="Times New Roman" w:hAnsi="Times New Roman" w:cs="Times New Roman"/>
        <w:color w:val="000000"/>
        <w:highlight w:val="white"/>
      </w:rPr>
      <w:t xml:space="preserve"> y Práctica Pedagógica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7E393F"/>
    <w:multiLevelType w:val="multilevel"/>
    <w:tmpl w:val="C5C0F5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63530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3B0"/>
    <w:rsid w:val="00B05012"/>
    <w:rsid w:val="00B053B0"/>
    <w:rsid w:val="00D01653"/>
    <w:rsid w:val="00FA5E0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A7293"/>
  <w15:docId w15:val="{C6991CD4-DFBB-42DB-B134-FA44531FD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s-ES"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367"/>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F21367"/>
    <w:pPr>
      <w:tabs>
        <w:tab w:val="center" w:pos="4419"/>
        <w:tab w:val="right" w:pos="8838"/>
      </w:tabs>
    </w:pPr>
  </w:style>
  <w:style w:type="character" w:customStyle="1" w:styleId="EncabezadoCar">
    <w:name w:val="Encabezado Car"/>
    <w:basedOn w:val="Fuentedeprrafopredeter"/>
    <w:link w:val="Encabezado"/>
    <w:uiPriority w:val="99"/>
    <w:rsid w:val="00F21367"/>
  </w:style>
  <w:style w:type="paragraph" w:styleId="Piedepgina">
    <w:name w:val="footer"/>
    <w:basedOn w:val="Normal"/>
    <w:link w:val="PiedepginaCar"/>
    <w:uiPriority w:val="99"/>
    <w:unhideWhenUsed/>
    <w:rsid w:val="00F21367"/>
    <w:pPr>
      <w:tabs>
        <w:tab w:val="center" w:pos="4419"/>
        <w:tab w:val="right" w:pos="8838"/>
      </w:tabs>
    </w:pPr>
  </w:style>
  <w:style w:type="character" w:customStyle="1" w:styleId="PiedepginaCar">
    <w:name w:val="Pie de página Car"/>
    <w:basedOn w:val="Fuentedeprrafopredeter"/>
    <w:link w:val="Piedepgina"/>
    <w:uiPriority w:val="99"/>
    <w:rsid w:val="00F21367"/>
  </w:style>
  <w:style w:type="paragraph" w:styleId="Prrafodelista">
    <w:name w:val="List Paragraph"/>
    <w:basedOn w:val="Normal"/>
    <w:uiPriority w:val="34"/>
    <w:qFormat/>
    <w:rsid w:val="00F21367"/>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ubxng8LSVKRbo0ygPZjVnEaCUw==">CgMxLjA4AHIhMXIxLWFWeHBqcng2UmNhMmpndklQNG5Qd01MeE1vbzRM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517</Words>
  <Characters>2844</Characters>
  <Application>Microsoft Office Word</Application>
  <DocSecurity>0</DocSecurity>
  <Lines>23</Lines>
  <Paragraphs>6</Paragraphs>
  <ScaleCrop>false</ScaleCrop>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 Satlov</dc:creator>
  <cp:lastModifiedBy>Karen Martínez</cp:lastModifiedBy>
  <cp:revision>2</cp:revision>
  <dcterms:created xsi:type="dcterms:W3CDTF">2024-11-21T16:15:00Z</dcterms:created>
  <dcterms:modified xsi:type="dcterms:W3CDTF">2024-11-21T16:15:00Z</dcterms:modified>
</cp:coreProperties>
</file>