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48A3" w:rsidP="2C2359FF" w:rsidRDefault="009F5F9A" w14:paraId="227AD08B" w14:textId="5134F1CB">
      <w:pPr>
        <w:spacing w:line="288" w:lineRule="auto"/>
        <w:jc w:val="center"/>
        <w:rPr>
          <w:rFonts w:ascii="Calibri" w:hAnsi="Calibri" w:cs="Calibri" w:asciiTheme="majorAscii" w:hAnsiTheme="majorAscii" w:cstheme="majorAscii"/>
          <w:color w:val="215868" w:themeColor="accent5" w:themeShade="80"/>
          <w:sz w:val="28"/>
          <w:szCs w:val="28"/>
          <w:lang w:val="es-ES"/>
        </w:rPr>
      </w:pPr>
      <w:r w:rsidRPr="2C2359FF" w:rsidR="2C2359FF">
        <w:rPr>
          <w:rFonts w:ascii="Calibri" w:hAnsi="Calibri" w:cs="Calibri" w:asciiTheme="majorAscii" w:hAnsiTheme="majorAscii" w:cstheme="majorAscii"/>
          <w:color w:val="215868" w:themeColor="accent5" w:themeTint="FF" w:themeShade="80"/>
          <w:sz w:val="28"/>
          <w:szCs w:val="28"/>
          <w:lang w:val="es-ES"/>
        </w:rPr>
        <w:t>Taller 5.1</w:t>
      </w:r>
    </w:p>
    <w:p w:rsidR="009F5F9A" w:rsidP="009F5F9A" w:rsidRDefault="009F5F9A" w14:paraId="653F12F6" w14:textId="07C9CD02">
      <w:pPr>
        <w:spacing w:line="288" w:lineRule="auto"/>
        <w:jc w:val="center"/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</w:pPr>
      <w:r w:rsidRPr="2C2359FF" w:rsidR="2C2359FF">
        <w:rPr>
          <w:rFonts w:ascii="Calibri" w:hAnsi="Calibri" w:cs="Calibri" w:asciiTheme="majorAscii" w:hAnsiTheme="majorAscii" w:cstheme="majorAscii"/>
          <w:color w:val="215868" w:themeColor="accent5" w:themeTint="FF" w:themeShade="80"/>
          <w:sz w:val="28"/>
          <w:szCs w:val="28"/>
          <w:lang w:val="es-ES"/>
        </w:rPr>
        <w:t>Perímetro, Área y Volumen</w:t>
      </w:r>
    </w:p>
    <w:p w:rsidR="00AE41C9" w:rsidP="003F4116" w:rsidRDefault="009F5F9A" w14:paraId="5E5B290B" w14:textId="24C7CD3F">
      <w:pPr>
        <w:pStyle w:val="Prrafodelista"/>
        <w:numPr>
          <w:ilvl w:val="0"/>
          <w:numId w:val="10"/>
        </w:numPr>
        <w:spacing w:line="288" w:lineRule="auto"/>
        <w:jc w:val="both"/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</w:pPr>
      <w:r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  <w:t>G</w:t>
      </w:r>
      <w:r w:rsidR="00AE41C9"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  <w:t>eometría griega</w:t>
      </w:r>
    </w:p>
    <w:p w:rsidRPr="003F4116" w:rsidR="00AE41C9" w:rsidP="00AE41C9" w:rsidRDefault="00AE41C9" w14:paraId="4149E728" w14:textId="02ED7F95">
      <w:pPr>
        <w:pStyle w:val="Prrafodelista"/>
        <w:spacing w:line="288" w:lineRule="auto"/>
        <w:ind w:left="1080"/>
        <w:jc w:val="both"/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</w:pPr>
      <w:r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  <w:t>(</w:t>
      </w:r>
      <w:r w:rsidR="009F5F9A"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  <w:t>Extraído</w:t>
      </w:r>
      <w:r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  <w:t xml:space="preserve"> de</w:t>
      </w:r>
      <w:r w:rsidR="009F5F9A"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  <w:t xml:space="preserve"> Salazar 2016</w:t>
      </w:r>
      <w:r>
        <w:rPr>
          <w:rFonts w:asciiTheme="majorHAnsi" w:hAnsiTheme="majorHAnsi" w:cstheme="majorHAnsi"/>
          <w:bCs/>
          <w:color w:val="215868" w:themeColor="accent5" w:themeShade="80"/>
          <w:sz w:val="28"/>
          <w:szCs w:val="28"/>
          <w:lang w:val="es-ES"/>
        </w:rPr>
        <w:t>)</w:t>
      </w:r>
    </w:p>
    <w:p w:rsidRPr="009F5F9A" w:rsidR="00AE41C9" w:rsidP="00AE41C9" w:rsidRDefault="00AE41C9" w14:paraId="69A64560" w14:textId="1A36937D">
      <w:pPr>
        <w:spacing w:line="288" w:lineRule="auto"/>
        <w:jc w:val="both"/>
        <w:rPr>
          <w:rFonts w:asciiTheme="majorHAnsi" w:hAnsiTheme="majorHAnsi" w:cstheme="majorHAnsi"/>
          <w:bCs/>
          <w:i/>
          <w:iCs/>
          <w:lang w:val="es-ES"/>
        </w:rPr>
      </w:pPr>
      <w:r w:rsidRPr="009F5F9A">
        <w:rPr>
          <w:rFonts w:asciiTheme="majorHAnsi" w:hAnsiTheme="majorHAnsi" w:cstheme="majorHAnsi"/>
          <w:bCs/>
          <w:i/>
          <w:iCs/>
          <w:lang w:val="es-ES"/>
        </w:rPr>
        <w:t>De acuerdo con Kline (1972), tanto Teon como Pappus informan acerca de Zenodoro,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 xml:space="preserve"> 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>que vivió en algún momento entre el 200 a.C. y el 100 a. C. Al parecer, Zenodoro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 xml:space="preserve"> 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>escribió un libro sobre figuras isoperimétricas, es decir, figuras con el mismo perímetro y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 xml:space="preserve"> 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>en él probó los teoremas siguientes:</w:t>
      </w:r>
    </w:p>
    <w:p w:rsidRPr="009F5F9A" w:rsidR="00AE41C9" w:rsidP="00AE41C9" w:rsidRDefault="00AE41C9" w14:paraId="2F2FEE9E" w14:textId="0B348526">
      <w:pPr>
        <w:pStyle w:val="Prrafodelista"/>
        <w:numPr>
          <w:ilvl w:val="0"/>
          <w:numId w:val="11"/>
        </w:numPr>
        <w:spacing w:line="288" w:lineRule="auto"/>
        <w:jc w:val="both"/>
        <w:rPr>
          <w:rFonts w:asciiTheme="majorHAnsi" w:hAnsiTheme="majorHAnsi" w:cstheme="majorHAnsi"/>
          <w:bCs/>
          <w:i/>
          <w:iCs/>
          <w:lang w:val="es-ES"/>
        </w:rPr>
      </w:pPr>
      <w:r w:rsidRPr="009F5F9A">
        <w:rPr>
          <w:rFonts w:asciiTheme="majorHAnsi" w:hAnsiTheme="majorHAnsi" w:cstheme="majorHAnsi"/>
          <w:bCs/>
          <w:i/>
          <w:iCs/>
          <w:lang w:val="es-ES"/>
        </w:rPr>
        <w:t>Entre los polígonos de n lados con el mismo perímetro, el polígono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 xml:space="preserve"> 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>regular es el que tiene mayor área.</w:t>
      </w:r>
    </w:p>
    <w:p w:rsidRPr="009F5F9A" w:rsidR="00AE41C9" w:rsidP="00AE41C9" w:rsidRDefault="00AE41C9" w14:paraId="6427658E" w14:textId="13D3FF13">
      <w:pPr>
        <w:pStyle w:val="Prrafodelista"/>
        <w:numPr>
          <w:ilvl w:val="0"/>
          <w:numId w:val="11"/>
        </w:numPr>
        <w:spacing w:line="288" w:lineRule="auto"/>
        <w:jc w:val="both"/>
        <w:rPr>
          <w:rFonts w:asciiTheme="majorHAnsi" w:hAnsiTheme="majorHAnsi" w:cstheme="majorHAnsi"/>
          <w:bCs/>
          <w:i/>
          <w:iCs/>
          <w:lang w:val="es-ES"/>
        </w:rPr>
      </w:pPr>
      <w:r w:rsidRPr="009F5F9A">
        <w:rPr>
          <w:rFonts w:asciiTheme="majorHAnsi" w:hAnsiTheme="majorHAnsi" w:cstheme="majorHAnsi"/>
          <w:bCs/>
          <w:i/>
          <w:iCs/>
          <w:lang w:val="es-ES"/>
        </w:rPr>
        <w:t>Entre los polígonos regulares con igual perímetro, el que tiene más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 xml:space="preserve"> 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>lados tiene mayor área.</w:t>
      </w:r>
    </w:p>
    <w:p w:rsidRPr="009F5F9A" w:rsidR="00AE41C9" w:rsidP="00AE41C9" w:rsidRDefault="00AE41C9" w14:paraId="1E358B40" w14:textId="67ADBE34">
      <w:pPr>
        <w:pStyle w:val="Prrafodelista"/>
        <w:numPr>
          <w:ilvl w:val="0"/>
          <w:numId w:val="11"/>
        </w:numPr>
        <w:spacing w:line="288" w:lineRule="auto"/>
        <w:jc w:val="both"/>
        <w:rPr>
          <w:rFonts w:asciiTheme="majorHAnsi" w:hAnsiTheme="majorHAnsi" w:cstheme="majorHAnsi"/>
          <w:bCs/>
          <w:i/>
          <w:iCs/>
          <w:lang w:val="es-ES"/>
        </w:rPr>
      </w:pPr>
      <w:r w:rsidRPr="009F5F9A">
        <w:rPr>
          <w:rFonts w:asciiTheme="majorHAnsi" w:hAnsiTheme="majorHAnsi" w:cstheme="majorHAnsi"/>
          <w:bCs/>
          <w:i/>
          <w:iCs/>
          <w:lang w:val="es-ES"/>
        </w:rPr>
        <w:t>El círculo tiene mayor área que un polígono regular del mismo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 xml:space="preserve"> </w:t>
      </w:r>
      <w:r w:rsidRPr="009F5F9A">
        <w:rPr>
          <w:rFonts w:asciiTheme="majorHAnsi" w:hAnsiTheme="majorHAnsi" w:cstheme="majorHAnsi"/>
          <w:bCs/>
          <w:i/>
          <w:iCs/>
          <w:lang w:val="es-ES"/>
        </w:rPr>
        <w:t>perímetro.</w:t>
      </w:r>
    </w:p>
    <w:p w:rsidRPr="009F5F9A" w:rsidR="00AE41C9" w:rsidP="00AE41C9" w:rsidRDefault="00AE41C9" w14:paraId="059DAC72" w14:textId="10861D4C">
      <w:pPr>
        <w:pStyle w:val="Prrafodelista"/>
        <w:numPr>
          <w:ilvl w:val="0"/>
          <w:numId w:val="11"/>
        </w:numPr>
        <w:spacing w:line="288" w:lineRule="auto"/>
        <w:jc w:val="both"/>
        <w:rPr>
          <w:rFonts w:asciiTheme="majorHAnsi" w:hAnsiTheme="majorHAnsi" w:cstheme="majorHAnsi"/>
          <w:bCs/>
          <w:i/>
          <w:iCs/>
          <w:lang w:val="es-ES"/>
        </w:rPr>
      </w:pPr>
      <w:r w:rsidRPr="2C2359FF" w:rsidR="2C2359FF">
        <w:rPr>
          <w:rFonts w:ascii="Calibri" w:hAnsi="Calibri" w:cs="Calibri" w:asciiTheme="majorAscii" w:hAnsiTheme="majorAscii" w:cstheme="majorAscii"/>
          <w:i w:val="1"/>
          <w:iCs w:val="1"/>
          <w:lang w:val="es-ES"/>
        </w:rPr>
        <w:t>De todos los sólidos con la misma superficie, la esfera tiene el mayor</w:t>
      </w:r>
      <w:r w:rsidRPr="2C2359FF" w:rsidR="2C2359FF">
        <w:rPr>
          <w:rFonts w:ascii="Calibri" w:hAnsi="Calibri" w:cs="Calibri" w:asciiTheme="majorAscii" w:hAnsiTheme="majorAscii" w:cstheme="majorAscii"/>
          <w:i w:val="1"/>
          <w:iCs w:val="1"/>
          <w:lang w:val="es-ES"/>
        </w:rPr>
        <w:t xml:space="preserve"> </w:t>
      </w:r>
      <w:r w:rsidRPr="2C2359FF" w:rsidR="2C2359FF">
        <w:rPr>
          <w:rFonts w:ascii="Calibri" w:hAnsi="Calibri" w:cs="Calibri" w:asciiTheme="majorAscii" w:hAnsiTheme="majorAscii" w:cstheme="majorAscii"/>
          <w:i w:val="1"/>
          <w:iCs w:val="1"/>
          <w:lang w:val="es-ES"/>
        </w:rPr>
        <w:t>volumen. (p.175)</w:t>
      </w:r>
    </w:p>
    <w:p w:rsidRPr="009F5F9A" w:rsidR="009F5F9A" w:rsidP="009F5F9A" w:rsidRDefault="009F5F9A" w14:paraId="7C5922A5" w14:textId="2AF38602">
      <w:pPr>
        <w:spacing w:line="288" w:lineRule="auto"/>
        <w:jc w:val="both"/>
        <w:rPr>
          <w:rFonts w:asciiTheme="majorHAnsi" w:hAnsiTheme="majorHAnsi" w:cstheme="majorHAnsi"/>
          <w:b/>
          <w:lang w:val="es-ES"/>
        </w:rPr>
      </w:pPr>
      <w:r w:rsidRPr="009F5F9A">
        <w:rPr>
          <w:rFonts w:asciiTheme="majorHAnsi" w:hAnsiTheme="majorHAnsi" w:cstheme="majorHAnsi"/>
          <w:b/>
          <w:lang w:val="es-ES"/>
        </w:rPr>
        <w:t>Con respecto al texto responde</w:t>
      </w:r>
    </w:p>
    <w:p w:rsidRPr="009F5F9A" w:rsidR="009F5F9A" w:rsidP="009F5F9A" w:rsidRDefault="009F5F9A" w14:paraId="01BBC5A6" w14:textId="4288D034">
      <w:pPr>
        <w:pStyle w:val="Prrafodelista"/>
        <w:numPr>
          <w:ilvl w:val="0"/>
          <w:numId w:val="14"/>
        </w:numPr>
        <w:spacing w:line="288" w:lineRule="auto"/>
        <w:jc w:val="both"/>
        <w:rPr>
          <w:rFonts w:asciiTheme="majorHAnsi" w:hAnsiTheme="majorHAnsi" w:cstheme="majorHAnsi"/>
          <w:bCs/>
          <w:lang w:val="es-ES"/>
        </w:rPr>
      </w:pPr>
      <w:r w:rsidRPr="009F5F9A">
        <w:rPr>
          <w:rFonts w:asciiTheme="majorHAnsi" w:hAnsiTheme="majorHAnsi" w:cstheme="majorHAnsi"/>
          <w:bCs/>
          <w:lang w:val="es-ES"/>
        </w:rPr>
        <w:t>¿Qué nivel de entendimiento (del modelo de Van Hiele) es necesario para llegar a tales teoremas? ¿Qué diferencia hay con el trabajo matemático anterior (egipcios y babilonios)?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Pr="009F5F9A" w:rsidR="009F5F9A" w:rsidTr="009F5F9A" w14:paraId="4FD69D9F" w14:textId="77777777">
        <w:tc>
          <w:tcPr>
            <w:tcW w:w="8828" w:type="dxa"/>
          </w:tcPr>
          <w:p w:rsidRPr="009F5F9A" w:rsidR="009F5F9A" w:rsidP="009F5F9A" w:rsidRDefault="009F5F9A" w14:paraId="51D74842" w14:textId="77777777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lang w:val="es-ES"/>
              </w:rPr>
            </w:pPr>
          </w:p>
          <w:p w:rsidRPr="009F5F9A" w:rsidR="009F5F9A" w:rsidP="009F5F9A" w:rsidRDefault="009F5F9A" w14:paraId="590080B8" w14:textId="77777777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lang w:val="es-ES"/>
              </w:rPr>
            </w:pPr>
          </w:p>
          <w:p w:rsidRPr="009F5F9A" w:rsidR="009F5F9A" w:rsidP="009F5F9A" w:rsidRDefault="009F5F9A" w14:paraId="39807EB6" w14:textId="77777777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lang w:val="es-ES"/>
              </w:rPr>
            </w:pPr>
          </w:p>
          <w:p w:rsidRPr="009F5F9A" w:rsidR="009F5F9A" w:rsidP="009F5F9A" w:rsidRDefault="009F5F9A" w14:paraId="77D56027" w14:textId="77777777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lang w:val="es-ES"/>
              </w:rPr>
            </w:pPr>
          </w:p>
        </w:tc>
      </w:tr>
    </w:tbl>
    <w:p w:rsidRPr="009F5F9A" w:rsidR="009F5F9A" w:rsidP="009F5F9A" w:rsidRDefault="009F5F9A" w14:paraId="12AF1A67" w14:textId="77777777">
      <w:pPr>
        <w:pStyle w:val="Prrafodelista"/>
        <w:spacing w:line="288" w:lineRule="auto"/>
        <w:jc w:val="both"/>
        <w:rPr>
          <w:rFonts w:asciiTheme="majorHAnsi" w:hAnsiTheme="majorHAnsi" w:cstheme="majorHAnsi"/>
          <w:bCs/>
          <w:lang w:val="es-ES"/>
        </w:rPr>
      </w:pPr>
    </w:p>
    <w:p w:rsidRPr="009F5F9A" w:rsidR="009F5F9A" w:rsidP="009F5F9A" w:rsidRDefault="009F5F9A" w14:paraId="7AA89C13" w14:textId="6C69A691">
      <w:pPr>
        <w:pStyle w:val="Prrafodelista"/>
        <w:numPr>
          <w:ilvl w:val="0"/>
          <w:numId w:val="14"/>
        </w:numPr>
        <w:spacing w:line="288" w:lineRule="auto"/>
        <w:jc w:val="both"/>
        <w:rPr>
          <w:rFonts w:asciiTheme="majorHAnsi" w:hAnsiTheme="majorHAnsi" w:cstheme="majorHAnsi"/>
          <w:bCs/>
          <w:lang w:val="es-ES"/>
        </w:rPr>
      </w:pPr>
      <w:r w:rsidRPr="009F5F9A">
        <w:rPr>
          <w:rFonts w:asciiTheme="majorHAnsi" w:hAnsiTheme="majorHAnsi" w:cstheme="majorHAnsi"/>
          <w:bCs/>
          <w:lang w:val="es-ES"/>
        </w:rPr>
        <w:t xml:space="preserve">¿Qué actividades previas realizarías como futuro/a docente para lograr que los/as estudiantes </w:t>
      </w:r>
      <w:r>
        <w:rPr>
          <w:rFonts w:asciiTheme="majorHAnsi" w:hAnsiTheme="majorHAnsi" w:cstheme="majorHAnsi"/>
          <w:bCs/>
          <w:lang w:val="es-ES"/>
        </w:rPr>
        <w:t>deduzcan estos teoremas</w:t>
      </w:r>
      <w:r w:rsidRPr="009F5F9A">
        <w:rPr>
          <w:rFonts w:asciiTheme="majorHAnsi" w:hAnsiTheme="majorHAnsi" w:cstheme="majorHAnsi"/>
          <w:bCs/>
          <w:lang w:val="es-ES"/>
        </w:rPr>
        <w:t>? Propón 3 breves actividades secuenciadas</w:t>
      </w:r>
      <w:r>
        <w:rPr>
          <w:rFonts w:asciiTheme="majorHAnsi" w:hAnsiTheme="majorHAnsi" w:cstheme="majorHAnsi"/>
          <w:bCs/>
          <w:lang w:val="es-ES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9F5F9A" w:rsidTr="2C2359FF" w14:paraId="738E5615" w14:textId="6C155740">
        <w:tc>
          <w:tcPr>
            <w:tcW w:w="2942" w:type="dxa"/>
            <w:tcMar/>
          </w:tcPr>
          <w:p w:rsidR="009F5F9A" w:rsidP="00AE41C9" w:rsidRDefault="009F5F9A" w14:paraId="5C1A2F1D" w14:textId="5C1E529D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color w:val="215868" w:themeColor="accent5" w:themeShade="80"/>
                <w:sz w:val="28"/>
                <w:szCs w:val="28"/>
                <w:lang w:val="es-ES"/>
              </w:rPr>
            </w:pPr>
          </w:p>
        </w:tc>
        <w:tc>
          <w:tcPr>
            <w:tcW w:w="2943" w:type="dxa"/>
            <w:tcMar/>
          </w:tcPr>
          <w:p w:rsidR="009F5F9A" w:rsidP="00AE41C9" w:rsidRDefault="009F5F9A" w14:paraId="695767FD" w14:textId="77777777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color w:val="215868" w:themeColor="accent5" w:themeShade="80"/>
                <w:sz w:val="28"/>
                <w:szCs w:val="28"/>
                <w:lang w:val="es-ES"/>
              </w:rPr>
            </w:pPr>
          </w:p>
          <w:p w:rsidR="009F5F9A" w:rsidP="00AE41C9" w:rsidRDefault="009F5F9A" w14:paraId="1C28C290" w14:textId="77777777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color w:val="215868" w:themeColor="accent5" w:themeShade="80"/>
                <w:sz w:val="28"/>
                <w:szCs w:val="28"/>
                <w:lang w:val="es-ES"/>
              </w:rPr>
            </w:pPr>
          </w:p>
          <w:p w:rsidR="009F5F9A" w:rsidP="2C2359FF" w:rsidRDefault="009F5F9A" w14:paraId="3CD04A75" w14:noSpellErr="1" w14:textId="3E0827A7">
            <w:pPr>
              <w:pStyle w:val="Normal"/>
              <w:spacing w:line="288" w:lineRule="auto"/>
              <w:jc w:val="both"/>
              <w:rPr>
                <w:rFonts w:ascii="Calibri" w:hAnsi="Calibri" w:cs="Calibri" w:asciiTheme="majorAscii" w:hAnsiTheme="majorAscii" w:cstheme="majorAscii"/>
                <w:color w:val="215868" w:themeColor="accent5" w:themeShade="80"/>
                <w:sz w:val="28"/>
                <w:szCs w:val="28"/>
                <w:lang w:val="es-ES"/>
              </w:rPr>
            </w:pPr>
          </w:p>
          <w:p w:rsidR="009F5F9A" w:rsidP="2C2359FF" w:rsidRDefault="009F5F9A" w14:paraId="350C67EF" w14:textId="77777777" w14:noSpellErr="1">
            <w:pPr>
              <w:spacing w:line="288" w:lineRule="auto"/>
              <w:jc w:val="both"/>
              <w:rPr>
                <w:rFonts w:ascii="Calibri" w:hAnsi="Calibri" w:cs="Calibri" w:asciiTheme="majorAscii" w:hAnsiTheme="majorAscii" w:cstheme="majorAscii"/>
                <w:color w:val="215868" w:themeColor="accent5" w:themeShade="80"/>
                <w:sz w:val="28"/>
                <w:szCs w:val="28"/>
                <w:lang w:val="es-ES"/>
              </w:rPr>
            </w:pPr>
          </w:p>
          <w:p w:rsidR="009F5F9A" w:rsidP="2C2359FF" w:rsidRDefault="009F5F9A" w14:paraId="0687A664" w14:textId="339D1191">
            <w:pPr>
              <w:spacing w:line="288" w:lineRule="auto"/>
              <w:jc w:val="both"/>
              <w:rPr>
                <w:rFonts w:ascii="Calibri" w:hAnsi="Calibri" w:cs="Calibri" w:asciiTheme="majorAscii" w:hAnsiTheme="majorAscii" w:cstheme="majorAscii"/>
                <w:color w:val="215868" w:themeColor="accent5" w:themeTint="FF" w:themeShade="80"/>
                <w:sz w:val="28"/>
                <w:szCs w:val="28"/>
                <w:lang w:val="es-ES"/>
              </w:rPr>
            </w:pPr>
          </w:p>
          <w:p w:rsidR="009F5F9A" w:rsidP="2C2359FF" w:rsidRDefault="009F5F9A" w14:paraId="5D526858" w14:textId="1CEF9930">
            <w:pPr>
              <w:spacing w:line="288" w:lineRule="auto"/>
              <w:jc w:val="both"/>
              <w:rPr>
                <w:rFonts w:ascii="Calibri" w:hAnsi="Calibri" w:cs="Calibri" w:asciiTheme="majorAscii" w:hAnsiTheme="majorAscii" w:cstheme="majorAscii"/>
                <w:color w:val="215868" w:themeColor="accent5" w:themeTint="FF" w:themeShade="80"/>
                <w:sz w:val="28"/>
                <w:szCs w:val="28"/>
                <w:lang w:val="es-ES"/>
              </w:rPr>
            </w:pPr>
          </w:p>
          <w:p w:rsidR="009F5F9A" w:rsidP="2C2359FF" w:rsidRDefault="009F5F9A" w14:paraId="50FD14D8" w14:textId="2CCCDBEF">
            <w:pPr>
              <w:pStyle w:val="Normal"/>
              <w:spacing w:line="288" w:lineRule="auto"/>
              <w:jc w:val="both"/>
              <w:rPr>
                <w:rFonts w:ascii="Calibri" w:hAnsi="Calibri" w:cs="Calibri" w:asciiTheme="majorAscii" w:hAnsiTheme="majorAscii" w:cstheme="majorAscii"/>
                <w:color w:val="215868" w:themeColor="accent5" w:themeShade="80"/>
                <w:sz w:val="28"/>
                <w:szCs w:val="28"/>
                <w:lang w:val="es-ES"/>
              </w:rPr>
            </w:pPr>
          </w:p>
        </w:tc>
        <w:tc>
          <w:tcPr>
            <w:tcW w:w="2943" w:type="dxa"/>
            <w:tcMar/>
          </w:tcPr>
          <w:p w:rsidR="009F5F9A" w:rsidP="00AE41C9" w:rsidRDefault="009F5F9A" w14:paraId="09C124E5" w14:textId="77777777">
            <w:pPr>
              <w:spacing w:line="288" w:lineRule="auto"/>
              <w:jc w:val="both"/>
              <w:rPr>
                <w:rFonts w:asciiTheme="majorHAnsi" w:hAnsiTheme="majorHAnsi" w:cstheme="majorHAnsi"/>
                <w:bCs/>
                <w:color w:val="215868" w:themeColor="accent5" w:themeShade="80"/>
                <w:sz w:val="28"/>
                <w:szCs w:val="28"/>
                <w:lang w:val="es-ES"/>
              </w:rPr>
            </w:pPr>
          </w:p>
        </w:tc>
      </w:tr>
    </w:tbl>
    <w:p w:rsidR="00BA48A3" w:rsidP="00BA48A3" w:rsidRDefault="00BA48A3" w14:paraId="79C4B081" w14:textId="7777777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theme="majorHAnsi"/>
          <w:b/>
          <w:color w:val="215868" w:themeColor="accent5" w:themeShade="80"/>
          <w:sz w:val="32"/>
          <w:szCs w:val="32"/>
          <w:lang w:val="es-ES"/>
        </w:rPr>
      </w:pPr>
    </w:p>
    <w:sectPr w:rsidR="00BA48A3" w:rsidSect="00D121C4">
      <w:headerReference w:type="default" r:id="rId10"/>
      <w:pgSz w:w="12240" w:h="15840" w:orient="portrait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F506C" w:rsidP="00D121C4" w:rsidRDefault="000F506C" w14:paraId="73A030B6" w14:textId="77777777">
      <w:pPr>
        <w:spacing w:after="0" w:line="240" w:lineRule="auto"/>
      </w:pPr>
      <w:r>
        <w:separator/>
      </w:r>
    </w:p>
  </w:endnote>
  <w:endnote w:type="continuationSeparator" w:id="0">
    <w:p w:rsidR="000F506C" w:rsidP="00D121C4" w:rsidRDefault="000F506C" w14:paraId="4D4351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F506C" w:rsidP="00D121C4" w:rsidRDefault="000F506C" w14:paraId="0A96086D" w14:textId="77777777">
      <w:pPr>
        <w:spacing w:after="0" w:line="240" w:lineRule="auto"/>
      </w:pPr>
      <w:r>
        <w:separator/>
      </w:r>
    </w:p>
  </w:footnote>
  <w:footnote w:type="continuationSeparator" w:id="0">
    <w:p w:rsidR="000F506C" w:rsidP="00D121C4" w:rsidRDefault="000F506C" w14:paraId="51D99E3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16du wp14">
  <w:tbl>
    <w:tblPr>
      <w:tblStyle w:val="Tablaconcuadrcula"/>
      <w:tblW w:w="0" w:type="auto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928"/>
      <w:gridCol w:w="2956"/>
      <w:gridCol w:w="2954"/>
    </w:tblGrid>
    <w:tr w:rsidR="008F75CE" w:rsidTr="009B0278" w14:paraId="2F318023" w14:textId="77777777">
      <w:trPr>
        <w:jc w:val="center"/>
      </w:trPr>
      <w:tc>
        <w:tcPr>
          <w:tcW w:w="3209" w:type="dxa"/>
        </w:tcPr>
        <w:p w:rsidR="008F75CE" w:rsidP="008F75CE" w:rsidRDefault="008F75CE" w14:paraId="57545E12" w14:textId="77777777">
          <w:r>
            <w:rPr>
              <w:noProof/>
              <w:lang w:val="es-ES"/>
            </w:rPr>
            <w:drawing>
              <wp:inline distT="114300" distB="114300" distL="114300" distR="114300" wp14:anchorId="190D8467" wp14:editId="369D140C">
                <wp:extent cx="613440" cy="432000"/>
                <wp:effectExtent l="0" t="0" r="0" b="0"/>
                <wp:docPr id="656601110" name="image1.png" descr="Imagen de la pantalla de un video juego&#10;&#10;Descripción generada automáticamente con confianza baj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Imagen de la pantalla de un video juego&#10;&#10;Descripción generada automáticamente con confianza baja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3440" cy="43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:rsidR="008F75CE" w:rsidP="008F75CE" w:rsidRDefault="008F75CE" w14:paraId="5AA9C004" w14:textId="77777777">
          <w:pPr>
            <w:jc w:val="center"/>
          </w:pPr>
          <w:r>
            <w:rPr>
              <w:noProof/>
            </w:rPr>
            <w:drawing>
              <wp:inline distT="0" distB="0" distL="0" distR="0" wp14:anchorId="4316E5C7" wp14:editId="6079DFD4">
                <wp:extent cx="733778" cy="431800"/>
                <wp:effectExtent l="0" t="0" r="3175" b="0"/>
                <wp:docPr id="1717952915" name="Imagen 1717952915" descr="Interfaz de usuario gráfica, Texto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Interfaz de usuario gráfica, Texto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20" t="28070" r="75246" b="22105"/>
                        <a:stretch/>
                      </pic:blipFill>
                      <pic:spPr bwMode="auto">
                        <a:xfrm>
                          <a:off x="0" y="0"/>
                          <a:ext cx="73411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:rsidR="008F75CE" w:rsidP="008F75CE" w:rsidRDefault="008F75CE" w14:paraId="3D382D60" w14:textId="77777777">
          <w:pPr>
            <w:jc w:val="right"/>
          </w:pPr>
          <w:r w:rsidRPr="00C721BB">
            <w:rPr>
              <w:noProof/>
            </w:rPr>
            <w:drawing>
              <wp:inline distT="0" distB="0" distL="0" distR="0" wp14:anchorId="3E8CAE5E" wp14:editId="63D2BB4E">
                <wp:extent cx="720654" cy="432000"/>
                <wp:effectExtent l="0" t="0" r="3810" b="0"/>
                <wp:docPr id="1563083895" name="Imagen 10" descr="Forma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E17BED-E985-6820-2775-8E2FF389259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63083895" name="Imagen 10" descr="Forma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DDE17BED-E985-6820-2775-8E2FF389259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3"/>
                        <a:srcRect l="73507" t="15989" r="4615" b="18435"/>
                        <a:stretch/>
                      </pic:blipFill>
                      <pic:spPr>
                        <a:xfrm>
                          <a:off x="0" y="0"/>
                          <a:ext cx="720654" cy="43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4715C" w:rsidP="00D4715C" w:rsidRDefault="00D4715C" w14:paraId="21864EF5" w14:textId="77777777">
    <w:pPr>
      <w:pStyle w:val="Textoindependiente"/>
      <w:rPr>
        <w:i/>
        <w:sz w:val="22"/>
      </w:rPr>
    </w:pPr>
  </w:p>
  <w:p w:rsidR="00D121C4" w:rsidRDefault="00D121C4" w14:paraId="2C09FFD8" w14:textId="166146F2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B205E"/>
    <w:multiLevelType w:val="hybridMultilevel"/>
    <w:tmpl w:val="07B2744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B2EEF"/>
    <w:multiLevelType w:val="multilevel"/>
    <w:tmpl w:val="676635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4E7E52"/>
    <w:multiLevelType w:val="hybridMultilevel"/>
    <w:tmpl w:val="9DC2AD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C455D"/>
    <w:multiLevelType w:val="hybridMultilevel"/>
    <w:tmpl w:val="305A593C"/>
    <w:lvl w:ilvl="0" w:tplc="7B88ACA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D685B"/>
    <w:multiLevelType w:val="hybridMultilevel"/>
    <w:tmpl w:val="7FF8B7C2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AE77A45"/>
    <w:multiLevelType w:val="multilevel"/>
    <w:tmpl w:val="1E3EA2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CF060A"/>
    <w:multiLevelType w:val="hybridMultilevel"/>
    <w:tmpl w:val="318E739C"/>
    <w:lvl w:ilvl="0" w:tplc="9E0A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28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F428CD"/>
    <w:multiLevelType w:val="hybridMultilevel"/>
    <w:tmpl w:val="F0941F4E"/>
    <w:lvl w:ilvl="0" w:tplc="B8785C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201BDD"/>
    <w:multiLevelType w:val="hybridMultilevel"/>
    <w:tmpl w:val="5B3C672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07E1504"/>
    <w:multiLevelType w:val="hybridMultilevel"/>
    <w:tmpl w:val="0778F7C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611B1"/>
    <w:multiLevelType w:val="multilevel"/>
    <w:tmpl w:val="E40425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1A045A0"/>
    <w:multiLevelType w:val="multilevel"/>
    <w:tmpl w:val="9EF46D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963D2"/>
    <w:multiLevelType w:val="hybridMultilevel"/>
    <w:tmpl w:val="EFF663E8"/>
    <w:lvl w:ilvl="0" w:tplc="7B88ACA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871A75"/>
    <w:multiLevelType w:val="multilevel"/>
    <w:tmpl w:val="84E0FB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65455166">
    <w:abstractNumId w:val="1"/>
  </w:num>
  <w:num w:numId="2" w16cid:durableId="376859031">
    <w:abstractNumId w:val="11"/>
  </w:num>
  <w:num w:numId="3" w16cid:durableId="1829054382">
    <w:abstractNumId w:val="13"/>
  </w:num>
  <w:num w:numId="4" w16cid:durableId="1558665356">
    <w:abstractNumId w:val="10"/>
  </w:num>
  <w:num w:numId="5" w16cid:durableId="1130779727">
    <w:abstractNumId w:val="5"/>
  </w:num>
  <w:num w:numId="6" w16cid:durableId="754861253">
    <w:abstractNumId w:val="7"/>
  </w:num>
  <w:num w:numId="7" w16cid:durableId="1872306609">
    <w:abstractNumId w:val="8"/>
  </w:num>
  <w:num w:numId="8" w16cid:durableId="1153184973">
    <w:abstractNumId w:val="6"/>
  </w:num>
  <w:num w:numId="9" w16cid:durableId="491486709">
    <w:abstractNumId w:val="0"/>
  </w:num>
  <w:num w:numId="10" w16cid:durableId="745149208">
    <w:abstractNumId w:val="12"/>
  </w:num>
  <w:num w:numId="11" w16cid:durableId="863953">
    <w:abstractNumId w:val="2"/>
  </w:num>
  <w:num w:numId="12" w16cid:durableId="503323219">
    <w:abstractNumId w:val="3"/>
  </w:num>
  <w:num w:numId="13" w16cid:durableId="1256673892">
    <w:abstractNumId w:val="9"/>
  </w:num>
  <w:num w:numId="14" w16cid:durableId="12461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1C4"/>
    <w:rsid w:val="000341DB"/>
    <w:rsid w:val="00087C31"/>
    <w:rsid w:val="000C184B"/>
    <w:rsid w:val="000F506C"/>
    <w:rsid w:val="0015546D"/>
    <w:rsid w:val="001F1E9C"/>
    <w:rsid w:val="002062D1"/>
    <w:rsid w:val="003F4116"/>
    <w:rsid w:val="00404232"/>
    <w:rsid w:val="00434D73"/>
    <w:rsid w:val="005C2710"/>
    <w:rsid w:val="005E7F66"/>
    <w:rsid w:val="005F56DD"/>
    <w:rsid w:val="006E14A2"/>
    <w:rsid w:val="008F75CE"/>
    <w:rsid w:val="0090017C"/>
    <w:rsid w:val="0091570C"/>
    <w:rsid w:val="009B3FEE"/>
    <w:rsid w:val="009B462B"/>
    <w:rsid w:val="009C3634"/>
    <w:rsid w:val="009F5F9A"/>
    <w:rsid w:val="00AA7547"/>
    <w:rsid w:val="00AE41C9"/>
    <w:rsid w:val="00AE6BE6"/>
    <w:rsid w:val="00B07124"/>
    <w:rsid w:val="00B72563"/>
    <w:rsid w:val="00BA0F31"/>
    <w:rsid w:val="00BA48A3"/>
    <w:rsid w:val="00BF0E8F"/>
    <w:rsid w:val="00D121C4"/>
    <w:rsid w:val="00D4715C"/>
    <w:rsid w:val="00DB29FF"/>
    <w:rsid w:val="00E450EE"/>
    <w:rsid w:val="00E93FA3"/>
    <w:rsid w:val="00EC2F38"/>
    <w:rsid w:val="00EE60A4"/>
    <w:rsid w:val="00F50037"/>
    <w:rsid w:val="00F91147"/>
    <w:rsid w:val="00FD3B63"/>
    <w:rsid w:val="2C23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954B5"/>
  <w15:docId w15:val="{58462574-D31D-A24F-B136-D6557522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1"/>
    <w:next w:val="Normal1"/>
    <w:rsid w:val="00D121C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121C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121C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121C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121C4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121C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Normal1" w:customStyle="1">
    <w:name w:val="Normal1"/>
    <w:rsid w:val="00D121C4"/>
  </w:style>
  <w:style w:type="table" w:styleId="TableNormal" w:customStyle="1">
    <w:name w:val="Table Normal"/>
    <w:rsid w:val="00D121C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121C4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D121C4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rsid w:val="00D121C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rsid w:val="00D121C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"/>
    <w:rsid w:val="00D121C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2062D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4715C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4715C"/>
  </w:style>
  <w:style w:type="paragraph" w:styleId="Piedepgina">
    <w:name w:val="footer"/>
    <w:basedOn w:val="Normal"/>
    <w:link w:val="PiedepginaCar"/>
    <w:uiPriority w:val="99"/>
    <w:unhideWhenUsed/>
    <w:rsid w:val="00D4715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4715C"/>
  </w:style>
  <w:style w:type="paragraph" w:styleId="Textoindependiente">
    <w:name w:val="Body Text"/>
    <w:basedOn w:val="Normal"/>
    <w:link w:val="TextoindependienteCar"/>
    <w:uiPriority w:val="1"/>
    <w:qFormat/>
    <w:rsid w:val="00D4715C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4715C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rsid w:val="00F50037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8F75CE"/>
    <w:pPr>
      <w:spacing w:after="0" w:line="240" w:lineRule="auto"/>
    </w:pPr>
    <w:rPr>
      <w:rFonts w:ascii="Arial" w:hAnsi="Arial" w:eastAsia="Arial" w:cs="Arial"/>
      <w:lang w:val="es" w:eastAsia="es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aliases w:val="Cuadrícula media 1 - Énfasis 21"/>
    <w:basedOn w:val="Normal"/>
    <w:link w:val="PrrafodelistaCar"/>
    <w:uiPriority w:val="34"/>
    <w:qFormat/>
    <w:rsid w:val="00BA48A3"/>
    <w:pPr>
      <w:spacing w:after="0" w:line="240" w:lineRule="auto"/>
      <w:ind w:left="720"/>
      <w:contextualSpacing/>
    </w:pPr>
    <w:rPr>
      <w:rFonts w:asciiTheme="minorHAnsi" w:hAnsiTheme="minorHAnsi" w:eastAsiaTheme="minorHAnsi" w:cstheme="minorBidi"/>
      <w:lang w:eastAsia="en-US"/>
    </w:rPr>
  </w:style>
  <w:style w:type="character" w:styleId="PrrafodelistaCar" w:customStyle="1">
    <w:name w:val="Párrafo de lista Car"/>
    <w:aliases w:val="Cuadrícula media 1 - Énfasis 21 Car"/>
    <w:link w:val="Prrafodelista"/>
    <w:uiPriority w:val="34"/>
    <w:rsid w:val="00BA48A3"/>
    <w:rPr>
      <w:rFonts w:asciiTheme="minorHAnsi" w:hAnsiTheme="minorHAnsi" w:eastAsiaTheme="minorHAnsi" w:cstheme="minorBidi"/>
      <w:lang w:eastAsia="en-US"/>
    </w:rPr>
  </w:style>
  <w:style w:type="character" w:styleId="Hipervnculo">
    <w:name w:val="Hyperlink"/>
    <w:basedOn w:val="Fuentedeprrafopredeter"/>
    <w:uiPriority w:val="99"/>
    <w:unhideWhenUsed/>
    <w:rsid w:val="003F411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F4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settings" Target="settings.xml" Id="rId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C752B-1847-4C35-A0EF-9C9DA9582F2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Valeria Randolph</dc:creator>
  <lastModifiedBy>Usuario invitado</lastModifiedBy>
  <revision>15</revision>
  <lastPrinted>2024-08-07T05:04:00.0000000Z</lastPrinted>
  <dcterms:created xsi:type="dcterms:W3CDTF">2022-05-02T14:07:00.0000000Z</dcterms:created>
  <dcterms:modified xsi:type="dcterms:W3CDTF">2024-09-04T14:14:04.0772880Z</dcterms:modified>
</coreProperties>
</file>