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- La página web del Instituto Nacional de Antropología e Historia de México (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INAH</w:t>
        </w:r>
      </w:hyperlink>
      <w:r w:rsidDel="00000000" w:rsidR="00000000" w:rsidRPr="00000000">
        <w:rPr>
          <w:color w:val="222222"/>
          <w:rtl w:val="0"/>
        </w:rPr>
        <w:t xml:space="preserve">), que presenta una Mediateca interesante con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archivos fotográficos</w:t>
        </w:r>
      </w:hyperlink>
      <w:r w:rsidDel="00000000" w:rsidR="00000000" w:rsidRPr="00000000">
        <w:rPr>
          <w:color w:val="222222"/>
          <w:rtl w:val="0"/>
        </w:rPr>
        <w:t xml:space="preserve"> del siglo</w:t>
      </w:r>
    </w:p>
    <w:p w:rsidR="00000000" w:rsidDel="00000000" w:rsidP="00000000" w:rsidRDefault="00000000" w:rsidRPr="00000000" w14:paraId="00000002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- El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Boletín de medios de "lo mexicano"</w:t>
        </w:r>
      </w:hyperlink>
      <w:r w:rsidDel="00000000" w:rsidR="00000000" w:rsidRPr="00000000">
        <w:rPr>
          <w:color w:val="222222"/>
          <w:rtl w:val="0"/>
        </w:rPr>
        <w:t xml:space="preserve"> del Festival Internacional de Fotografía de México 2022 que aborda aspectos interesantes de la configuración de la nación a través de la fotografía del S. XIX y que tiene recursos fotográficos de la época</w:t>
      </w:r>
    </w:p>
    <w:p w:rsidR="00000000" w:rsidDel="00000000" w:rsidP="00000000" w:rsidRDefault="00000000" w:rsidRPr="00000000" w14:paraId="00000003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- El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Museo Nacional de Bellas Artes de Argentina</w:t>
        </w:r>
      </w:hyperlink>
      <w:r w:rsidDel="00000000" w:rsidR="00000000" w:rsidRPr="00000000">
        <w:rPr>
          <w:color w:val="222222"/>
          <w:rtl w:val="0"/>
        </w:rPr>
        <w:t xml:space="preserve"> con la colección de obras del siglo XIX.</w:t>
      </w:r>
    </w:p>
    <w:p w:rsidR="00000000" w:rsidDel="00000000" w:rsidP="00000000" w:rsidRDefault="00000000" w:rsidRPr="00000000" w14:paraId="00000004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- La Biblioteca del Congreso de EEUU (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Library of Congress</w:t>
        </w:r>
      </w:hyperlink>
      <w:r w:rsidDel="00000000" w:rsidR="00000000" w:rsidRPr="00000000">
        <w:rPr>
          <w:color w:val="222222"/>
          <w:rtl w:val="0"/>
        </w:rPr>
        <w:t xml:space="preserve">), con su archivo digitalizado</w:t>
      </w:r>
    </w:p>
    <w:p w:rsidR="00000000" w:rsidDel="00000000" w:rsidP="00000000" w:rsidRDefault="00000000" w:rsidRPr="00000000" w14:paraId="00000005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-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Archivo General de la Nación de Perú</w:t>
        </w:r>
      </w:hyperlink>
      <w:r w:rsidDel="00000000" w:rsidR="00000000" w:rsidRPr="00000000">
        <w:rPr>
          <w:color w:val="222222"/>
          <w:rtl w:val="0"/>
        </w:rPr>
        <w:t xml:space="preserve">, con su sección "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La independencia en documentos</w:t>
        </w:r>
      </w:hyperlink>
      <w:r w:rsidDel="00000000" w:rsidR="00000000" w:rsidRPr="00000000">
        <w:rPr>
          <w:color w:val="222222"/>
          <w:rtl w:val="0"/>
        </w:rPr>
        <w:t xml:space="preserve">", que muestra diferentes fuentes con el link al acceso a estas (ya sea que estén en una bilbioteca del Perú o de otra nación latinoamericana)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snarector.agn.gob.pe/" TargetMode="External"/><Relationship Id="rId10" Type="http://schemas.openxmlformats.org/officeDocument/2006/relationships/hyperlink" Target="https://www.loc.gov/collections/" TargetMode="External"/><Relationship Id="rId12" Type="http://schemas.openxmlformats.org/officeDocument/2006/relationships/hyperlink" Target="https://bicentenario.agn.gob.pe/" TargetMode="External"/><Relationship Id="rId9" Type="http://schemas.openxmlformats.org/officeDocument/2006/relationships/hyperlink" Target="https://www.bellasartes.gob.ar/coleccion/buscar/?periodo=4" TargetMode="External"/><Relationship Id="rId5" Type="http://schemas.openxmlformats.org/officeDocument/2006/relationships/styles" Target="styles.xml"/><Relationship Id="rId6" Type="http://schemas.openxmlformats.org/officeDocument/2006/relationships/hyperlink" Target="https://mediateca.inah.gob.mx/islandora_74/" TargetMode="External"/><Relationship Id="rId7" Type="http://schemas.openxmlformats.org/officeDocument/2006/relationships/hyperlink" Target="https://mediateca.inah.gob.mx/repositorio/islandora/object/inah%3Afototeca" TargetMode="External"/><Relationship Id="rId8" Type="http://schemas.openxmlformats.org/officeDocument/2006/relationships/hyperlink" Target="http://198.199.101.186/uploads/ckeditor/attachments/507/Boletin_de_medios_Aprobado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