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1A67" w14:textId="0231A625" w:rsidR="00DD5372" w:rsidRDefault="00DD5372"/>
    <w:p w14:paraId="45BF82A7" w14:textId="61F7CA5A" w:rsidR="00A91C28" w:rsidRPr="00E0379A" w:rsidRDefault="00A91C28" w:rsidP="00A91C28">
      <w:pPr>
        <w:jc w:val="center"/>
        <w:rPr>
          <w:rFonts w:ascii="Garamond" w:hAnsi="Garamond"/>
          <w:b/>
          <w:bCs/>
          <w:sz w:val="36"/>
          <w:szCs w:val="36"/>
        </w:rPr>
      </w:pPr>
      <w:r w:rsidRPr="00E0379A">
        <w:rPr>
          <w:rFonts w:ascii="Garamond" w:hAnsi="Garamond"/>
          <w:b/>
          <w:bCs/>
          <w:sz w:val="36"/>
          <w:szCs w:val="36"/>
        </w:rPr>
        <w:t>ANÁLISIS ACENTUAL DEL ENDECASÍLABO</w:t>
      </w:r>
    </w:p>
    <w:p w14:paraId="3AEA1C5E" w14:textId="424F20B5" w:rsidR="00A91C28" w:rsidRDefault="00A91C28"/>
    <w:p w14:paraId="2CE52C51" w14:textId="6EE1F37E" w:rsidR="00A91C28" w:rsidRDefault="00A91C28"/>
    <w:p w14:paraId="4D18C007" w14:textId="77777777" w:rsidR="00D924E6" w:rsidRDefault="00D924E6" w:rsidP="00A91C28">
      <w:pPr>
        <w:rPr>
          <w:b/>
          <w:bCs/>
        </w:rPr>
        <w:sectPr w:rsidR="00D924E6" w:rsidSect="00D924E6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B172FD5" w14:textId="16207A0B" w:rsidR="00A91C28" w:rsidRPr="00E0379A" w:rsidRDefault="00A91C28" w:rsidP="00E0379A">
      <w:pPr>
        <w:pStyle w:val="Prrafodelista"/>
        <w:numPr>
          <w:ilvl w:val="0"/>
          <w:numId w:val="1"/>
        </w:num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  <w:b/>
          <w:bCs/>
        </w:rPr>
        <w:t>Luis de Góngora</w:t>
      </w:r>
      <w:r w:rsidR="00D924E6" w:rsidRPr="00E0379A">
        <w:rPr>
          <w:rFonts w:ascii="Garamond" w:hAnsi="Garamond"/>
          <w:b/>
          <w:bCs/>
        </w:rPr>
        <w:t>:</w:t>
      </w:r>
      <w:r w:rsidRPr="00E0379A">
        <w:rPr>
          <w:rFonts w:ascii="Garamond" w:hAnsi="Garamond"/>
        </w:rPr>
        <w:t xml:space="preserve"> </w:t>
      </w:r>
      <w:r w:rsidR="00D924E6" w:rsidRPr="00E0379A">
        <w:rPr>
          <w:rFonts w:ascii="Garamond" w:hAnsi="Garamond"/>
        </w:rPr>
        <w:t>“A Córdoba”</w:t>
      </w:r>
    </w:p>
    <w:p w14:paraId="5793D209" w14:textId="77777777" w:rsidR="00A91C28" w:rsidRPr="00E0379A" w:rsidRDefault="00A91C28" w:rsidP="00E0379A">
      <w:pPr>
        <w:spacing w:line="288" w:lineRule="auto"/>
        <w:ind w:left="-142" w:hanging="76"/>
        <w:rPr>
          <w:rFonts w:ascii="Garamond" w:hAnsi="Garamond"/>
        </w:rPr>
      </w:pPr>
    </w:p>
    <w:p w14:paraId="28734AE3" w14:textId="206D1E6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¡Oh excelso muro, oh torres coronadas</w:t>
      </w:r>
    </w:p>
    <w:p w14:paraId="6A0CB091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de honor, de majestad, de gallardía!</w:t>
      </w:r>
    </w:p>
    <w:p w14:paraId="03DE9D2C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¡Oh gran río, gran rey de Andalucía,</w:t>
      </w:r>
    </w:p>
    <w:p w14:paraId="0E404315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de arenas nobles, ya que no doradas!</w:t>
      </w:r>
    </w:p>
    <w:p w14:paraId="48E14E72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</w:p>
    <w:p w14:paraId="525A228B" w14:textId="5677B180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¡Oh fértil llano, oh sierras levantadas,</w:t>
      </w:r>
    </w:p>
    <w:p w14:paraId="66EC04E3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que privilegia el cielo y dora el día!</w:t>
      </w:r>
    </w:p>
    <w:p w14:paraId="078462DE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¡Oh siempre gloriosa patria mía,</w:t>
      </w:r>
    </w:p>
    <w:p w14:paraId="7CD18F6C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tanto por plumas cuanto por espadas!</w:t>
      </w:r>
    </w:p>
    <w:p w14:paraId="08880BA6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</w:p>
    <w:p w14:paraId="0E782BF5" w14:textId="285CBB3E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Si entre aquellas ruinas y despojos</w:t>
      </w:r>
    </w:p>
    <w:p w14:paraId="333B0416" w14:textId="49AB0C65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 xml:space="preserve">que enriquece Genil y </w:t>
      </w:r>
      <w:proofErr w:type="spellStart"/>
      <w:r w:rsidRPr="00E0379A">
        <w:rPr>
          <w:rFonts w:ascii="Garamond" w:hAnsi="Garamond"/>
        </w:rPr>
        <w:t>Dauro</w:t>
      </w:r>
      <w:proofErr w:type="spellEnd"/>
      <w:r w:rsidRPr="00E0379A">
        <w:rPr>
          <w:rFonts w:ascii="Garamond" w:hAnsi="Garamond"/>
        </w:rPr>
        <w:t xml:space="preserve"> baña</w:t>
      </w:r>
    </w:p>
    <w:p w14:paraId="7A188EAA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tu memoria no fue alimento mío,</w:t>
      </w:r>
    </w:p>
    <w:p w14:paraId="6405CF27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</w:p>
    <w:p w14:paraId="1B260553" w14:textId="663395C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nunca merezcan mis ausentes ojos</w:t>
      </w:r>
    </w:p>
    <w:p w14:paraId="1CA6F47B" w14:textId="77777777" w:rsidR="00D924E6" w:rsidRPr="00E0379A" w:rsidRDefault="00D924E6" w:rsidP="00E0379A">
      <w:pPr>
        <w:spacing w:line="288" w:lineRule="auto"/>
        <w:ind w:left="-142" w:hanging="76"/>
        <w:rPr>
          <w:rFonts w:ascii="Garamond" w:hAnsi="Garamond"/>
        </w:rPr>
      </w:pPr>
      <w:r w:rsidRPr="00E0379A">
        <w:rPr>
          <w:rFonts w:ascii="Garamond" w:hAnsi="Garamond"/>
        </w:rPr>
        <w:t>ver tu muro, tus torres y tu río,</w:t>
      </w:r>
    </w:p>
    <w:p w14:paraId="4BFDD66B" w14:textId="42076A97" w:rsidR="00D924E6" w:rsidRPr="00E0379A" w:rsidRDefault="00D924E6" w:rsidP="00E0379A">
      <w:pPr>
        <w:spacing w:line="288" w:lineRule="auto"/>
        <w:ind w:left="-142"/>
        <w:rPr>
          <w:rFonts w:ascii="Garamond" w:hAnsi="Garamond"/>
        </w:rPr>
      </w:pPr>
      <w:r w:rsidRPr="00E0379A">
        <w:rPr>
          <w:rFonts w:ascii="Garamond" w:hAnsi="Garamond"/>
        </w:rPr>
        <w:t>tu llano y sierra, ¡oh patria, oh flor de España!</w:t>
      </w:r>
    </w:p>
    <w:p w14:paraId="0FE358EC" w14:textId="77777777" w:rsidR="00D924E6" w:rsidRPr="00E0379A" w:rsidRDefault="00D924E6" w:rsidP="00E0379A">
      <w:pPr>
        <w:spacing w:line="288" w:lineRule="auto"/>
        <w:rPr>
          <w:rFonts w:ascii="Garamond" w:hAnsi="Garamond"/>
          <w:b/>
          <w:bCs/>
        </w:rPr>
      </w:pPr>
    </w:p>
    <w:p w14:paraId="6ACD1ADF" w14:textId="266654FF" w:rsidR="00A91C28" w:rsidRPr="00E0379A" w:rsidRDefault="00D924E6" w:rsidP="00E0379A">
      <w:pPr>
        <w:pStyle w:val="Prrafodelista"/>
        <w:numPr>
          <w:ilvl w:val="0"/>
          <w:numId w:val="1"/>
        </w:numPr>
        <w:spacing w:line="288" w:lineRule="auto"/>
        <w:ind w:left="284"/>
        <w:rPr>
          <w:rFonts w:ascii="Garamond" w:hAnsi="Garamond"/>
          <w:b/>
          <w:bCs/>
        </w:rPr>
      </w:pPr>
      <w:r w:rsidRPr="00E0379A">
        <w:rPr>
          <w:rFonts w:ascii="Garamond" w:hAnsi="Garamond"/>
          <w:b/>
          <w:bCs/>
        </w:rPr>
        <w:t>Lope de Vega: s</w:t>
      </w:r>
      <w:r w:rsidR="00A91C28" w:rsidRPr="00E0379A">
        <w:rPr>
          <w:rFonts w:ascii="Garamond" w:hAnsi="Garamond"/>
          <w:b/>
          <w:bCs/>
        </w:rPr>
        <w:t>oneto CXXVII</w:t>
      </w:r>
    </w:p>
    <w:p w14:paraId="20EB0AE8" w14:textId="77777777" w:rsidR="00D924E6" w:rsidRPr="00E0379A" w:rsidRDefault="00D924E6" w:rsidP="00E0379A">
      <w:pPr>
        <w:spacing w:line="288" w:lineRule="auto"/>
        <w:rPr>
          <w:rFonts w:ascii="Garamond" w:hAnsi="Garamond"/>
        </w:rPr>
      </w:pPr>
    </w:p>
    <w:p w14:paraId="598CC6BC" w14:textId="14050DB1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Con una risa entre los ojos bellos</w:t>
      </w:r>
    </w:p>
    <w:p w14:paraId="08B0FF87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bastante a serenar los accidentes</w:t>
      </w:r>
    </w:p>
    <w:p w14:paraId="0947A0BC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de los cuatro elementos diferentes</w:t>
      </w:r>
    </w:p>
    <w:p w14:paraId="1BEDF2BD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cuando muestra el amor del alma en ellos;</w:t>
      </w:r>
    </w:p>
    <w:p w14:paraId="6A516CFF" w14:textId="77777777" w:rsidR="00D924E6" w:rsidRPr="00E0379A" w:rsidRDefault="00D924E6" w:rsidP="00E0379A">
      <w:pPr>
        <w:spacing w:line="288" w:lineRule="auto"/>
        <w:rPr>
          <w:rFonts w:ascii="Garamond" w:hAnsi="Garamond"/>
        </w:rPr>
      </w:pPr>
    </w:p>
    <w:p w14:paraId="1285F71B" w14:textId="428458DA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con dulce lengua y labios, que por ellos</w:t>
      </w:r>
    </w:p>
    <w:p w14:paraId="3865945C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muestra los blancos y menudos dientes,</w:t>
      </w:r>
    </w:p>
    <w:p w14:paraId="2BF96730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con palabras tan graves y prudentes</w:t>
      </w:r>
    </w:p>
    <w:p w14:paraId="19F86725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 xml:space="preserve">que es gloria </w:t>
      </w:r>
      <w:proofErr w:type="spellStart"/>
      <w:r w:rsidRPr="00E0379A">
        <w:rPr>
          <w:rFonts w:ascii="Garamond" w:hAnsi="Garamond"/>
        </w:rPr>
        <w:t>oíllas</w:t>
      </w:r>
      <w:proofErr w:type="spellEnd"/>
      <w:r w:rsidRPr="00E0379A">
        <w:rPr>
          <w:rFonts w:ascii="Garamond" w:hAnsi="Garamond"/>
        </w:rPr>
        <w:t xml:space="preserve"> si es descanso vellos;</w:t>
      </w:r>
    </w:p>
    <w:p w14:paraId="4C13A962" w14:textId="77777777" w:rsidR="00D924E6" w:rsidRPr="00E0379A" w:rsidRDefault="00D924E6" w:rsidP="00E0379A">
      <w:pPr>
        <w:spacing w:line="288" w:lineRule="auto"/>
        <w:rPr>
          <w:rFonts w:ascii="Garamond" w:hAnsi="Garamond"/>
        </w:rPr>
      </w:pPr>
    </w:p>
    <w:p w14:paraId="6999AD96" w14:textId="3C9D2F83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con vivo ingenio y tono regalado,</w:t>
      </w:r>
    </w:p>
    <w:p w14:paraId="47A547B5" w14:textId="50CF6F9E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con clara voz y, pocas veces, mucha,</w:t>
      </w:r>
    </w:p>
    <w:p w14:paraId="2ABCBA08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con poco afecto y con serena calma;</w:t>
      </w:r>
    </w:p>
    <w:p w14:paraId="6241645B" w14:textId="77777777" w:rsidR="00D924E6" w:rsidRPr="00E0379A" w:rsidRDefault="00D924E6" w:rsidP="00E0379A">
      <w:pPr>
        <w:spacing w:line="288" w:lineRule="auto"/>
        <w:rPr>
          <w:rFonts w:ascii="Garamond" w:hAnsi="Garamond"/>
        </w:rPr>
      </w:pPr>
    </w:p>
    <w:p w14:paraId="25397F21" w14:textId="2955F915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con un descuido en el mayor cuidado</w:t>
      </w:r>
    </w:p>
    <w:p w14:paraId="29CECDA3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habla Lucinda. ¡Triste del que escucha,</w:t>
      </w:r>
    </w:p>
    <w:p w14:paraId="7DB3A5FA" w14:textId="75348330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pues no le puede responder con alma!</w:t>
      </w:r>
    </w:p>
    <w:p w14:paraId="6FF357C3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</w:p>
    <w:p w14:paraId="760F8BA3" w14:textId="6A9C678B" w:rsidR="00D924E6" w:rsidRPr="00E0379A" w:rsidRDefault="00D924E6" w:rsidP="00E0379A">
      <w:pPr>
        <w:pStyle w:val="Prrafodelista"/>
        <w:numPr>
          <w:ilvl w:val="0"/>
          <w:numId w:val="1"/>
        </w:numPr>
        <w:spacing w:line="288" w:lineRule="auto"/>
        <w:ind w:left="284"/>
        <w:rPr>
          <w:rFonts w:ascii="Garamond" w:hAnsi="Garamond"/>
          <w:b/>
          <w:bCs/>
        </w:rPr>
      </w:pPr>
      <w:r w:rsidRPr="00E0379A">
        <w:rPr>
          <w:rFonts w:ascii="Garamond" w:hAnsi="Garamond"/>
          <w:b/>
          <w:bCs/>
        </w:rPr>
        <w:t>Lupercio Leonardo de Argensola</w:t>
      </w:r>
    </w:p>
    <w:p w14:paraId="718321D7" w14:textId="77777777" w:rsidR="00D924E6" w:rsidRPr="00E0379A" w:rsidRDefault="00D924E6" w:rsidP="00E0379A">
      <w:pPr>
        <w:spacing w:line="288" w:lineRule="auto"/>
        <w:rPr>
          <w:rFonts w:ascii="Garamond" w:hAnsi="Garamond"/>
        </w:rPr>
      </w:pPr>
    </w:p>
    <w:p w14:paraId="50358ACB" w14:textId="7A99B70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Dentro quiero vivir de mi fortuna</w:t>
      </w:r>
    </w:p>
    <w:p w14:paraId="311A6497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y huir los grandes nombres que derrama</w:t>
      </w:r>
    </w:p>
    <w:p w14:paraId="5C91BC56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con estatuas y títulos la Fama</w:t>
      </w:r>
    </w:p>
    <w:p w14:paraId="5DF31405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por el cóncavo cerco de la luna.</w:t>
      </w:r>
    </w:p>
    <w:p w14:paraId="6A6AE317" w14:textId="77777777" w:rsidR="00D924E6" w:rsidRPr="00E0379A" w:rsidRDefault="00D924E6" w:rsidP="00E0379A">
      <w:pPr>
        <w:spacing w:line="288" w:lineRule="auto"/>
        <w:rPr>
          <w:rFonts w:ascii="Garamond" w:hAnsi="Garamond"/>
        </w:rPr>
      </w:pPr>
    </w:p>
    <w:p w14:paraId="5153E96B" w14:textId="03AEF7F3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Si con ellos no tengo cosa alguna</w:t>
      </w:r>
    </w:p>
    <w:p w14:paraId="1B2E9367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común de las que el vulgo sigue y ama,</w:t>
      </w:r>
    </w:p>
    <w:p w14:paraId="64D98E9D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bástame ver común la postrer cama,</w:t>
      </w:r>
    </w:p>
    <w:p w14:paraId="0940FFB8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del modo que lo fue la primer cuna.</w:t>
      </w:r>
    </w:p>
    <w:p w14:paraId="22190430" w14:textId="77777777" w:rsidR="00D924E6" w:rsidRPr="00E0379A" w:rsidRDefault="00D924E6" w:rsidP="00E0379A">
      <w:pPr>
        <w:spacing w:line="288" w:lineRule="auto"/>
        <w:rPr>
          <w:rFonts w:ascii="Garamond" w:hAnsi="Garamond"/>
        </w:rPr>
      </w:pPr>
    </w:p>
    <w:p w14:paraId="1D9EF1CA" w14:textId="5DD07B5A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Y entre estos dos umbrales de la vida,</w:t>
      </w:r>
    </w:p>
    <w:p w14:paraId="75AE91D8" w14:textId="34B34E52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distantes un espacio tan estrecho,</w:t>
      </w:r>
    </w:p>
    <w:p w14:paraId="451E05E7" w14:textId="7777777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que en la entrada comienza la salida,</w:t>
      </w:r>
    </w:p>
    <w:p w14:paraId="397B5FD8" w14:textId="77777777" w:rsidR="00D924E6" w:rsidRPr="00E0379A" w:rsidRDefault="00D924E6" w:rsidP="00E0379A">
      <w:pPr>
        <w:spacing w:line="288" w:lineRule="auto"/>
        <w:rPr>
          <w:rFonts w:ascii="Garamond" w:hAnsi="Garamond"/>
        </w:rPr>
      </w:pPr>
    </w:p>
    <w:p w14:paraId="4D8ABBA0" w14:textId="4383FC85" w:rsidR="00D924E6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¿qué más aplauso quiero, o más provecho,</w:t>
      </w:r>
    </w:p>
    <w:p w14:paraId="2F359915" w14:textId="21D39869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que ver mi fe de Filis admitida,</w:t>
      </w:r>
    </w:p>
    <w:p w14:paraId="363E8A21" w14:textId="5E4CCDE7" w:rsidR="00A91C28" w:rsidRPr="00E0379A" w:rsidRDefault="00A91C28" w:rsidP="00E0379A">
      <w:pPr>
        <w:spacing w:line="288" w:lineRule="auto"/>
        <w:rPr>
          <w:rFonts w:ascii="Garamond" w:hAnsi="Garamond"/>
        </w:rPr>
      </w:pPr>
      <w:r w:rsidRPr="00E0379A">
        <w:rPr>
          <w:rFonts w:ascii="Garamond" w:hAnsi="Garamond"/>
        </w:rPr>
        <w:t>y estar yo de la suya satisfecho?</w:t>
      </w:r>
    </w:p>
    <w:p w14:paraId="498BAF39" w14:textId="77777777" w:rsidR="00D924E6" w:rsidRDefault="00D924E6" w:rsidP="00A91C28">
      <w:pPr>
        <w:sectPr w:rsidR="00D924E6" w:rsidSect="00D924E6">
          <w:type w:val="continuous"/>
          <w:pgSz w:w="16838" w:h="11906" w:orient="landscape"/>
          <w:pgMar w:top="1701" w:right="1417" w:bottom="1701" w:left="1417" w:header="708" w:footer="708" w:gutter="0"/>
          <w:cols w:num="3" w:space="708"/>
          <w:docGrid w:linePitch="360"/>
        </w:sectPr>
      </w:pPr>
    </w:p>
    <w:p w14:paraId="1845E31E" w14:textId="77777777" w:rsidR="00A91C28" w:rsidRDefault="00A91C28" w:rsidP="00A91C28"/>
    <w:p w14:paraId="2E0AF2CE" w14:textId="4EB61BD5" w:rsidR="00A91C28" w:rsidRDefault="00A91C28" w:rsidP="00A91C28"/>
    <w:sectPr w:rsidR="00A91C28" w:rsidSect="00D924E6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7424"/>
    <w:multiLevelType w:val="hybridMultilevel"/>
    <w:tmpl w:val="23586764"/>
    <w:lvl w:ilvl="0" w:tplc="B63CD530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00941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28"/>
    <w:rsid w:val="004E1308"/>
    <w:rsid w:val="00645999"/>
    <w:rsid w:val="00A91C28"/>
    <w:rsid w:val="00D924E6"/>
    <w:rsid w:val="00DD5372"/>
    <w:rsid w:val="00E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5859C"/>
  <w15:chartTrackingRefBased/>
  <w15:docId w15:val="{AC51323A-C20B-CF49-93CE-8557663B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cuevas (francisco.cuevas)</dc:creator>
  <cp:keywords/>
  <dc:description/>
  <cp:lastModifiedBy>francisco cuevas (francisco.cuevas)</cp:lastModifiedBy>
  <cp:revision>2</cp:revision>
  <dcterms:created xsi:type="dcterms:W3CDTF">2022-08-24T14:57:00Z</dcterms:created>
  <dcterms:modified xsi:type="dcterms:W3CDTF">2022-08-24T15:10:00Z</dcterms:modified>
</cp:coreProperties>
</file>