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D6901" w14:textId="2EB1ED92" w:rsidR="006B0BD1" w:rsidRDefault="006B0BD1" w:rsidP="006B0BD1">
      <w:pPr>
        <w:jc w:val="center"/>
        <w:rPr>
          <w:rFonts w:ascii="Arial" w:hAnsi="Arial" w:cs="Arial"/>
          <w:noProof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>Nagel</w:t>
      </w:r>
      <w:r>
        <w:rPr>
          <w:rFonts w:ascii="Arial" w:hAnsi="Arial" w:cs="Arial"/>
          <w:noProof/>
          <w:sz w:val="24"/>
          <w:szCs w:val="24"/>
          <w:lang w:val="es-CL"/>
        </w:rPr>
        <w:t xml:space="preserve"> </w:t>
      </w:r>
    </w:p>
    <w:p w14:paraId="2DD20390" w14:textId="7C0C530E" w:rsidR="006B0BD1" w:rsidRDefault="006B0BD1" w:rsidP="006B0BD1">
      <w:pPr>
        <w:jc w:val="center"/>
        <w:rPr>
          <w:rFonts w:ascii="Arial" w:hAnsi="Arial" w:cs="Arial"/>
          <w:noProof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/>
        </w:rPr>
        <w:t xml:space="preserve">“Cap 2 ¿Cómo sabemos algo?” </w:t>
      </w:r>
    </w:p>
    <w:p w14:paraId="6CDF67A1" w14:textId="77777777" w:rsidR="006B0BD1" w:rsidRDefault="006B0BD1" w:rsidP="006B0BD1">
      <w:pPr>
        <w:jc w:val="center"/>
        <w:rPr>
          <w:rFonts w:ascii="Arial" w:hAnsi="Arial" w:cs="Arial"/>
          <w:noProof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/>
        </w:rPr>
        <w:t xml:space="preserve">                                                                     </w:t>
      </w:r>
    </w:p>
    <w:p w14:paraId="51976DCB" w14:textId="56C3DFB5" w:rsidR="006B0BD1" w:rsidRDefault="006B0BD1" w:rsidP="006B0BD1">
      <w:pPr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/>
        </w:rPr>
        <w:drawing>
          <wp:inline distT="0" distB="0" distL="0" distR="0" wp14:anchorId="592647CD" wp14:editId="20D6428D">
            <wp:extent cx="1181100" cy="11811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BEA93" w14:textId="77777777" w:rsidR="006B0BD1" w:rsidRDefault="006B0BD1" w:rsidP="006B0BD1">
      <w:pPr>
        <w:jc w:val="center"/>
        <w:rPr>
          <w:rFonts w:ascii="Arial" w:hAnsi="Arial" w:cs="Arial"/>
          <w:sz w:val="24"/>
          <w:szCs w:val="24"/>
          <w:lang w:val="es-CL"/>
        </w:rPr>
      </w:pPr>
    </w:p>
    <w:p w14:paraId="1642DD7A" w14:textId="77777777" w:rsidR="006B0BD1" w:rsidRDefault="006B0BD1" w:rsidP="006B0BD1">
      <w:pPr>
        <w:jc w:val="center"/>
        <w:rPr>
          <w:rFonts w:ascii="Arial" w:hAnsi="Arial" w:cs="Arial"/>
          <w:sz w:val="24"/>
          <w:szCs w:val="24"/>
          <w:lang w:val="es-CL"/>
        </w:rPr>
      </w:pPr>
    </w:p>
    <w:p w14:paraId="1E373D28" w14:textId="77777777" w:rsidR="006B0BD1" w:rsidRDefault="006B0BD1" w:rsidP="006B0BD1">
      <w:pPr>
        <w:rPr>
          <w:rFonts w:ascii="Arial" w:hAnsi="Arial" w:cs="Arial"/>
          <w:sz w:val="24"/>
          <w:szCs w:val="24"/>
          <w:lang w:val="es-CL"/>
        </w:rPr>
      </w:pPr>
    </w:p>
    <w:p w14:paraId="4831E4F9" w14:textId="77777777" w:rsidR="006B0BD1" w:rsidRDefault="006B0BD1" w:rsidP="006B0BD1">
      <w:pPr>
        <w:rPr>
          <w:rFonts w:ascii="Arial" w:hAnsi="Arial" w:cs="Arial"/>
          <w:sz w:val="24"/>
          <w:szCs w:val="24"/>
          <w:lang w:val="es-CL"/>
        </w:rPr>
      </w:pPr>
    </w:p>
    <w:p w14:paraId="3D29FC33" w14:textId="77777777" w:rsidR="006B0BD1" w:rsidRDefault="006B0BD1" w:rsidP="006B0BD1">
      <w:pPr>
        <w:rPr>
          <w:rFonts w:ascii="Arial" w:hAnsi="Arial" w:cs="Arial"/>
          <w:sz w:val="24"/>
          <w:szCs w:val="24"/>
          <w:lang w:val="es-CL"/>
        </w:rPr>
      </w:pPr>
    </w:p>
    <w:p w14:paraId="0EBCFEE8" w14:textId="2C19AA5E" w:rsidR="006B0BD1" w:rsidRDefault="006B0BD1" w:rsidP="006B0BD1">
      <w:pPr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>Alumno:</w:t>
      </w:r>
    </w:p>
    <w:p w14:paraId="038BBD9C" w14:textId="0E7AE54A" w:rsidR="006B0BD1" w:rsidRDefault="006B0BD1" w:rsidP="006B0BD1">
      <w:pPr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 xml:space="preserve">Protocolo presentado para cumplir requisitos de la disciplina: </w:t>
      </w:r>
      <w:r w:rsidR="00EE464A">
        <w:rPr>
          <w:rFonts w:ascii="Arial" w:hAnsi="Arial" w:cs="Arial"/>
          <w:sz w:val="24"/>
          <w:szCs w:val="24"/>
          <w:lang w:val="es-CL"/>
        </w:rPr>
        <w:t xml:space="preserve">Lectura y Escritura Filosófica </w:t>
      </w:r>
    </w:p>
    <w:p w14:paraId="22F5CD69" w14:textId="0B2EE7F2" w:rsidR="006B0BD1" w:rsidRDefault="006B0BD1" w:rsidP="006B0BD1">
      <w:pPr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 xml:space="preserve">Impartida por el académico: Manuel Rodríguez T.    </w:t>
      </w:r>
    </w:p>
    <w:p w14:paraId="4AD5F06A" w14:textId="77777777" w:rsidR="006B0BD1" w:rsidRDefault="006B0BD1" w:rsidP="006B0BD1">
      <w:pPr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 xml:space="preserve">Facultad de Filosofía y Humanidades </w:t>
      </w:r>
    </w:p>
    <w:p w14:paraId="0C74DFFD" w14:textId="71C50D83" w:rsidR="006B0BD1" w:rsidRDefault="006B0BD1" w:rsidP="006B0BD1">
      <w:pPr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>Fecha: 1</w:t>
      </w:r>
      <w:r w:rsidR="00EE464A">
        <w:rPr>
          <w:rFonts w:ascii="Arial" w:hAnsi="Arial" w:cs="Arial"/>
          <w:sz w:val="24"/>
          <w:szCs w:val="24"/>
          <w:lang w:val="es-CL"/>
        </w:rPr>
        <w:t>9</w:t>
      </w:r>
      <w:r>
        <w:rPr>
          <w:rFonts w:ascii="Arial" w:hAnsi="Arial" w:cs="Arial"/>
          <w:sz w:val="24"/>
          <w:szCs w:val="24"/>
          <w:lang w:val="es-CL"/>
        </w:rPr>
        <w:t xml:space="preserve"> de abril año 2022 </w:t>
      </w:r>
    </w:p>
    <w:p w14:paraId="65823C8C" w14:textId="2FA43DF2" w:rsidR="002C011A" w:rsidRDefault="002C011A"/>
    <w:p w14:paraId="4AE9415C" w14:textId="717D3518" w:rsidR="00EE464A" w:rsidRDefault="00EE464A"/>
    <w:p w14:paraId="6B6ACF47" w14:textId="7B9ED6D8" w:rsidR="00EE464A" w:rsidRDefault="00EE464A"/>
    <w:p w14:paraId="17A506A5" w14:textId="30FCAA41" w:rsidR="00EE464A" w:rsidRDefault="00EE464A"/>
    <w:p w14:paraId="681C4FEF" w14:textId="2133793D" w:rsidR="00EE464A" w:rsidRDefault="00EE464A"/>
    <w:p w14:paraId="4EBEE4D6" w14:textId="0C5DD11E" w:rsidR="00EE464A" w:rsidRDefault="00EE464A"/>
    <w:p w14:paraId="062C2A8B" w14:textId="6768C446" w:rsidR="00EE464A" w:rsidRDefault="00EE464A"/>
    <w:p w14:paraId="393EB0F5" w14:textId="351786B0" w:rsidR="00EE464A" w:rsidRDefault="00EE464A"/>
    <w:p w14:paraId="6296E60D" w14:textId="520471F0" w:rsidR="00EE464A" w:rsidRDefault="00EE464A"/>
    <w:p w14:paraId="0F93EFA3" w14:textId="395D05D3" w:rsidR="00EE464A" w:rsidRDefault="00EE464A"/>
    <w:p w14:paraId="3F58CB3A" w14:textId="4C7949E9" w:rsidR="00EE464A" w:rsidRDefault="00EE464A"/>
    <w:p w14:paraId="793F760E" w14:textId="77777777" w:rsidR="00C80176" w:rsidRDefault="00EE464A" w:rsidP="00C801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commentRangeStart w:id="0"/>
      <w:commentRangeStart w:id="1"/>
      <w:r w:rsidRPr="00183B1E">
        <w:rPr>
          <w:rFonts w:ascii="Arial" w:hAnsi="Arial" w:cs="Arial"/>
          <w:sz w:val="24"/>
          <w:szCs w:val="24"/>
        </w:rPr>
        <w:lastRenderedPageBreak/>
        <w:t>En este capitulo el autor nos invita a reflexionar sobre la opción o la posibilidad real del conocimiento, es decir, podemos estar seguros</w:t>
      </w:r>
      <w:r w:rsidR="00183B1E">
        <w:rPr>
          <w:rFonts w:ascii="Arial" w:hAnsi="Arial" w:cs="Arial"/>
          <w:sz w:val="24"/>
          <w:szCs w:val="24"/>
        </w:rPr>
        <w:t xml:space="preserve"> o probar </w:t>
      </w:r>
      <w:r w:rsidRPr="00183B1E">
        <w:rPr>
          <w:rFonts w:ascii="Arial" w:hAnsi="Arial" w:cs="Arial"/>
          <w:sz w:val="24"/>
          <w:szCs w:val="24"/>
        </w:rPr>
        <w:t>de qu</w:t>
      </w:r>
      <w:r w:rsidR="00183B1E">
        <w:rPr>
          <w:rFonts w:ascii="Arial" w:hAnsi="Arial" w:cs="Arial"/>
          <w:sz w:val="24"/>
          <w:szCs w:val="24"/>
        </w:rPr>
        <w:t>é</w:t>
      </w:r>
      <w:r w:rsidRPr="00183B1E">
        <w:rPr>
          <w:rFonts w:ascii="Arial" w:hAnsi="Arial" w:cs="Arial"/>
          <w:sz w:val="24"/>
          <w:szCs w:val="24"/>
        </w:rPr>
        <w:t xml:space="preserve"> lo que sabemos realmente es así. </w:t>
      </w:r>
      <w:commentRangeEnd w:id="0"/>
      <w:r w:rsidR="00A54369">
        <w:rPr>
          <w:rStyle w:val="Refdecomentario"/>
        </w:rPr>
        <w:commentReference w:id="0"/>
      </w:r>
      <w:r w:rsidRPr="00183B1E">
        <w:rPr>
          <w:rFonts w:ascii="Arial" w:hAnsi="Arial" w:cs="Arial"/>
          <w:sz w:val="24"/>
          <w:szCs w:val="24"/>
        </w:rPr>
        <w:t>Para ello nos plantea algunas alternativas para analizarlas</w:t>
      </w:r>
      <w:commentRangeStart w:id="2"/>
      <w:r w:rsidRPr="00183B1E">
        <w:rPr>
          <w:rFonts w:ascii="Arial" w:hAnsi="Arial" w:cs="Arial"/>
          <w:sz w:val="24"/>
          <w:szCs w:val="24"/>
        </w:rPr>
        <w:t xml:space="preserve">, </w:t>
      </w:r>
      <w:r w:rsidR="00183B1E" w:rsidRPr="00183B1E">
        <w:rPr>
          <w:rFonts w:ascii="Arial" w:hAnsi="Arial" w:cs="Arial"/>
          <w:sz w:val="24"/>
          <w:szCs w:val="24"/>
        </w:rPr>
        <w:t xml:space="preserve">una de ellas tiene relación </w:t>
      </w:r>
      <w:r w:rsidR="00183B1E">
        <w:rPr>
          <w:rFonts w:ascii="Arial" w:hAnsi="Arial" w:cs="Arial"/>
          <w:sz w:val="24"/>
          <w:szCs w:val="24"/>
        </w:rPr>
        <w:t>con la viabilidad</w:t>
      </w:r>
      <w:r w:rsidR="00C067D6">
        <w:rPr>
          <w:rFonts w:ascii="Arial" w:hAnsi="Arial" w:cs="Arial"/>
          <w:sz w:val="24"/>
          <w:szCs w:val="24"/>
        </w:rPr>
        <w:t xml:space="preserve"> </w:t>
      </w:r>
      <w:r w:rsidR="00183B1E">
        <w:rPr>
          <w:rFonts w:ascii="Arial" w:hAnsi="Arial" w:cs="Arial"/>
          <w:sz w:val="24"/>
          <w:szCs w:val="24"/>
        </w:rPr>
        <w:t>de que todo lo que conocemos sea un sueño</w:t>
      </w:r>
      <w:r w:rsidR="00DA7FEE">
        <w:rPr>
          <w:rFonts w:ascii="Arial" w:hAnsi="Arial" w:cs="Arial"/>
          <w:sz w:val="24"/>
          <w:szCs w:val="24"/>
        </w:rPr>
        <w:t xml:space="preserve"> o una alucinación</w:t>
      </w:r>
      <w:r w:rsidR="00183B1E">
        <w:rPr>
          <w:rFonts w:ascii="Arial" w:hAnsi="Arial" w:cs="Arial"/>
          <w:sz w:val="24"/>
          <w:szCs w:val="24"/>
        </w:rPr>
        <w:t>,</w:t>
      </w:r>
      <w:r w:rsidR="00BA5345">
        <w:rPr>
          <w:rFonts w:ascii="Arial" w:hAnsi="Arial" w:cs="Arial"/>
          <w:sz w:val="24"/>
          <w:szCs w:val="24"/>
        </w:rPr>
        <w:t xml:space="preserve"> </w:t>
      </w:r>
      <w:r w:rsidR="00C067D6">
        <w:rPr>
          <w:rFonts w:ascii="Arial" w:hAnsi="Arial" w:cs="Arial"/>
          <w:sz w:val="24"/>
          <w:szCs w:val="24"/>
        </w:rPr>
        <w:t xml:space="preserve">ahora, </w:t>
      </w:r>
      <w:r w:rsidR="00BA5345">
        <w:rPr>
          <w:rFonts w:ascii="Arial" w:hAnsi="Arial" w:cs="Arial"/>
          <w:sz w:val="24"/>
          <w:szCs w:val="24"/>
        </w:rPr>
        <w:t>el problema planteado aquí no radica en si es efectivo o no que estemos dentro de un sueño, si no más bien, en la valides de los argumentos a favor o en contra de este tipo de escepticismo</w:t>
      </w:r>
      <w:r w:rsidR="00DA7FEE">
        <w:rPr>
          <w:rFonts w:ascii="Arial" w:hAnsi="Arial" w:cs="Arial"/>
          <w:sz w:val="24"/>
          <w:szCs w:val="24"/>
        </w:rPr>
        <w:t>,</w:t>
      </w:r>
      <w:r w:rsidR="00BA5345">
        <w:rPr>
          <w:rFonts w:ascii="Arial" w:hAnsi="Arial" w:cs="Arial"/>
          <w:sz w:val="24"/>
          <w:szCs w:val="24"/>
        </w:rPr>
        <w:t xml:space="preserve"> acerca del mundo exterior</w:t>
      </w:r>
      <w:r w:rsidR="00DA7FEE">
        <w:rPr>
          <w:rFonts w:ascii="Arial" w:hAnsi="Arial" w:cs="Arial"/>
          <w:sz w:val="24"/>
          <w:szCs w:val="24"/>
        </w:rPr>
        <w:t>, y todo lo que podemos observar o sentir, las demás personas, la naturaleza, los colores, los sonidos, etc. D</w:t>
      </w:r>
      <w:r w:rsidR="00BA5345">
        <w:rPr>
          <w:rFonts w:ascii="Arial" w:hAnsi="Arial" w:cs="Arial"/>
          <w:sz w:val="24"/>
          <w:szCs w:val="24"/>
        </w:rPr>
        <w:t>ado que en ultimas todo sucedería dentro de nuestra mente</w:t>
      </w:r>
      <w:r w:rsidR="00C067D6">
        <w:rPr>
          <w:rFonts w:ascii="Arial" w:hAnsi="Arial" w:cs="Arial"/>
          <w:sz w:val="24"/>
          <w:szCs w:val="24"/>
        </w:rPr>
        <w:t>, entonces esto nos conduce a cuestionarnos si lo percibido o experimentado es o no la realidad, en palabras del autor “no puedes saber sobre la base de lo que está en tu propia mente que no hay mundo fuera de ella” (Nagel,</w:t>
      </w:r>
      <w:r w:rsidR="001A7130">
        <w:rPr>
          <w:rFonts w:ascii="Arial" w:hAnsi="Arial" w:cs="Arial"/>
          <w:sz w:val="24"/>
          <w:szCs w:val="24"/>
        </w:rPr>
        <w:t xml:space="preserve"> p. 10)</w:t>
      </w:r>
      <w:commentRangeEnd w:id="2"/>
      <w:r w:rsidR="00945E89">
        <w:rPr>
          <w:rStyle w:val="Refdecomentario"/>
        </w:rPr>
        <w:commentReference w:id="2"/>
      </w:r>
      <w:r w:rsidR="001A7130">
        <w:rPr>
          <w:rFonts w:ascii="Arial" w:hAnsi="Arial" w:cs="Arial"/>
          <w:sz w:val="24"/>
          <w:szCs w:val="24"/>
        </w:rPr>
        <w:t xml:space="preserve">. </w:t>
      </w:r>
      <w:commentRangeStart w:id="3"/>
      <w:r w:rsidR="002225A6">
        <w:rPr>
          <w:rFonts w:ascii="Arial" w:hAnsi="Arial" w:cs="Arial"/>
          <w:sz w:val="24"/>
          <w:szCs w:val="24"/>
        </w:rPr>
        <w:t>La conclusión más radical aquí seria que solo existe nuestra mente a esto se le conoce como solipsismo</w:t>
      </w:r>
      <w:commentRangeEnd w:id="3"/>
      <w:r w:rsidR="00D54F2F">
        <w:rPr>
          <w:rStyle w:val="Refdecomentario"/>
        </w:rPr>
        <w:commentReference w:id="3"/>
      </w:r>
      <w:r w:rsidR="002225A6">
        <w:rPr>
          <w:rFonts w:ascii="Arial" w:hAnsi="Arial" w:cs="Arial"/>
          <w:sz w:val="24"/>
          <w:szCs w:val="24"/>
        </w:rPr>
        <w:t xml:space="preserve">, ahora concluir esto es más de lo que la evidencia podría garantizar, </w:t>
      </w:r>
      <w:commentRangeStart w:id="4"/>
      <w:r w:rsidR="002225A6">
        <w:rPr>
          <w:rFonts w:ascii="Arial" w:hAnsi="Arial" w:cs="Arial"/>
          <w:sz w:val="24"/>
          <w:szCs w:val="24"/>
        </w:rPr>
        <w:t xml:space="preserve">porque como mencionamos anteriormente no sabemos más allá de lo que experimentamos o conocemos. </w:t>
      </w:r>
      <w:commentRangeEnd w:id="4"/>
      <w:r w:rsidR="007F23B6">
        <w:rPr>
          <w:rStyle w:val="Refdecomentario"/>
        </w:rPr>
        <w:commentReference w:id="4"/>
      </w:r>
      <w:commentRangeEnd w:id="1"/>
      <w:r w:rsidR="00D34EE7">
        <w:rPr>
          <w:rStyle w:val="Refdecomentario"/>
        </w:rPr>
        <w:commentReference w:id="1"/>
      </w:r>
    </w:p>
    <w:p w14:paraId="64154151" w14:textId="5EAEF6D0" w:rsidR="00EE464A" w:rsidRDefault="002225A6" w:rsidP="00C801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Otro tipo de escepticismo más fuerte es el del “yo” en este caso ya no se cuestiona si hay o no un mundo exterior, sino si hay o no un yo que realmente existe, aquí nuevamente el autor no se centra en el problema del “yo” </w:t>
      </w:r>
      <w:r w:rsidR="00707789">
        <w:rPr>
          <w:rFonts w:ascii="Arial" w:hAnsi="Arial" w:cs="Arial"/>
          <w:sz w:val="24"/>
          <w:szCs w:val="24"/>
        </w:rPr>
        <w:t xml:space="preserve">más bien en como podemos saber o no si lo que sabemos es real, porque nuevamente argumenta que el conocimiento viene a través de percepciones y experiencias. Aquí </w:t>
      </w:r>
      <w:r w:rsidR="00707789" w:rsidRPr="004A3F49">
        <w:rPr>
          <w:rFonts w:ascii="Arial" w:hAnsi="Arial" w:cs="Arial"/>
          <w:sz w:val="24"/>
          <w:szCs w:val="24"/>
          <w:highlight w:val="yellow"/>
        </w:rPr>
        <w:t>nos plante</w:t>
      </w:r>
      <w:r w:rsidR="00707789">
        <w:rPr>
          <w:rFonts w:ascii="Arial" w:hAnsi="Arial" w:cs="Arial"/>
          <w:sz w:val="24"/>
          <w:szCs w:val="24"/>
        </w:rPr>
        <w:t xml:space="preserve"> la idea de que filosóficamente hablando es viable que nuestros recuerdos pasados y nuestra propia existencia no es como creemos, porque podríamos haber sido traídos a la existencia hac</w:t>
      </w:r>
      <w:r w:rsidR="00CF5D52">
        <w:rPr>
          <w:rFonts w:ascii="Arial" w:hAnsi="Arial" w:cs="Arial"/>
          <w:sz w:val="24"/>
          <w:szCs w:val="24"/>
        </w:rPr>
        <w:t>e</w:t>
      </w:r>
      <w:r w:rsidR="00707789">
        <w:rPr>
          <w:rFonts w:ascii="Arial" w:hAnsi="Arial" w:cs="Arial"/>
          <w:sz w:val="24"/>
          <w:szCs w:val="24"/>
        </w:rPr>
        <w:t xml:space="preserve"> breves momentos con todos aquellos recuerdos y no podríamos </w:t>
      </w:r>
      <w:commentRangeStart w:id="5"/>
      <w:r w:rsidR="00707789">
        <w:rPr>
          <w:rFonts w:ascii="Arial" w:hAnsi="Arial" w:cs="Arial"/>
          <w:sz w:val="24"/>
          <w:szCs w:val="24"/>
        </w:rPr>
        <w:t>saberlos</w:t>
      </w:r>
      <w:commentRangeEnd w:id="5"/>
      <w:r w:rsidR="001E52DB">
        <w:rPr>
          <w:rStyle w:val="Refdecomentario"/>
        </w:rPr>
        <w:commentReference w:id="5"/>
      </w:r>
      <w:r w:rsidR="00707789">
        <w:rPr>
          <w:rFonts w:ascii="Arial" w:hAnsi="Arial" w:cs="Arial"/>
          <w:sz w:val="24"/>
          <w:szCs w:val="24"/>
        </w:rPr>
        <w:t>, porque eso depende de otros conocimientos que ya tenemos</w:t>
      </w:r>
      <w:r w:rsidR="00CF5D52">
        <w:rPr>
          <w:rFonts w:ascii="Arial" w:hAnsi="Arial" w:cs="Arial"/>
          <w:sz w:val="24"/>
          <w:szCs w:val="24"/>
        </w:rPr>
        <w:t xml:space="preserve"> y estos </w:t>
      </w:r>
      <w:commentRangeStart w:id="6"/>
      <w:r w:rsidR="00CF5D52">
        <w:rPr>
          <w:rFonts w:ascii="Arial" w:hAnsi="Arial" w:cs="Arial"/>
          <w:sz w:val="24"/>
          <w:szCs w:val="24"/>
        </w:rPr>
        <w:t>se vinculan al tiempo o la forma en que venimos al mundo</w:t>
      </w:r>
      <w:commentRangeEnd w:id="6"/>
      <w:r w:rsidR="001E52DB">
        <w:rPr>
          <w:rStyle w:val="Refdecomentario"/>
        </w:rPr>
        <w:commentReference w:id="6"/>
      </w:r>
      <w:r w:rsidR="00CF5D52">
        <w:rPr>
          <w:rFonts w:ascii="Arial" w:hAnsi="Arial" w:cs="Arial"/>
          <w:sz w:val="24"/>
          <w:szCs w:val="24"/>
        </w:rPr>
        <w:t xml:space="preserve">. </w:t>
      </w:r>
      <w:commentRangeStart w:id="7"/>
      <w:r w:rsidR="00CF5D52">
        <w:rPr>
          <w:rFonts w:ascii="Arial" w:hAnsi="Arial" w:cs="Arial"/>
          <w:sz w:val="24"/>
          <w:szCs w:val="24"/>
        </w:rPr>
        <w:t>Finalmente, el autor menciona al verificacionismo,</w:t>
      </w:r>
      <w:commentRangeEnd w:id="7"/>
      <w:r w:rsidR="00563315">
        <w:rPr>
          <w:rStyle w:val="Refdecomentario"/>
        </w:rPr>
        <w:commentReference w:id="7"/>
      </w:r>
      <w:r w:rsidR="00CF5D52">
        <w:rPr>
          <w:rFonts w:ascii="Arial" w:hAnsi="Arial" w:cs="Arial"/>
          <w:sz w:val="24"/>
          <w:szCs w:val="24"/>
        </w:rPr>
        <w:t xml:space="preserve"> en donde, distingue que para que este </w:t>
      </w:r>
      <w:r w:rsidR="00CF5D52" w:rsidRPr="00563315">
        <w:rPr>
          <w:rFonts w:ascii="Arial" w:hAnsi="Arial" w:cs="Arial"/>
          <w:sz w:val="24"/>
          <w:szCs w:val="24"/>
          <w:highlight w:val="yellow"/>
        </w:rPr>
        <w:t>sea veras</w:t>
      </w:r>
      <w:r w:rsidR="00CF5D52">
        <w:rPr>
          <w:rFonts w:ascii="Arial" w:hAnsi="Arial" w:cs="Arial"/>
          <w:sz w:val="24"/>
          <w:szCs w:val="24"/>
        </w:rPr>
        <w:t xml:space="preserve"> debe existir un concepto en que la existencia sea lo mismo que la observabilidad y </w:t>
      </w:r>
      <w:commentRangeStart w:id="8"/>
      <w:r w:rsidR="00CF5D52">
        <w:rPr>
          <w:rFonts w:ascii="Arial" w:hAnsi="Arial" w:cs="Arial"/>
          <w:sz w:val="24"/>
          <w:szCs w:val="24"/>
        </w:rPr>
        <w:t>claramente no son lo mismo</w:t>
      </w:r>
      <w:commentRangeEnd w:id="8"/>
      <w:r w:rsidR="00164891">
        <w:rPr>
          <w:rStyle w:val="Refdecomentario"/>
        </w:rPr>
        <w:commentReference w:id="8"/>
      </w:r>
      <w:r w:rsidR="00CF5D52">
        <w:rPr>
          <w:rFonts w:ascii="Arial" w:hAnsi="Arial" w:cs="Arial"/>
          <w:sz w:val="24"/>
          <w:szCs w:val="24"/>
        </w:rPr>
        <w:t xml:space="preserve">, esto nos conduce a la difícil situación egocéntrica y </w:t>
      </w:r>
      <w:commentRangeStart w:id="9"/>
      <w:r w:rsidR="00CF5D52">
        <w:rPr>
          <w:rFonts w:ascii="Arial" w:hAnsi="Arial" w:cs="Arial"/>
          <w:sz w:val="24"/>
          <w:szCs w:val="24"/>
        </w:rPr>
        <w:t>todo argumento en contra del escepticismo termina siendo circular</w:t>
      </w:r>
      <w:commentRangeEnd w:id="9"/>
      <w:r w:rsidR="00563315">
        <w:rPr>
          <w:rStyle w:val="Refdecomentario"/>
        </w:rPr>
        <w:commentReference w:id="9"/>
      </w:r>
      <w:r w:rsidR="00C80176">
        <w:rPr>
          <w:rFonts w:ascii="Arial" w:hAnsi="Arial" w:cs="Arial"/>
          <w:sz w:val="24"/>
          <w:szCs w:val="24"/>
        </w:rPr>
        <w:t xml:space="preserve">, aunque nadie pueda dar razones contra el escepticismo tampoco nadie vie con él, porque, explica </w:t>
      </w:r>
      <w:r w:rsidR="00C80176">
        <w:rPr>
          <w:rFonts w:ascii="Arial" w:hAnsi="Arial" w:cs="Arial"/>
          <w:sz w:val="24"/>
          <w:szCs w:val="24"/>
        </w:rPr>
        <w:lastRenderedPageBreak/>
        <w:t xml:space="preserve">el autor, nuestra aceptación del mundo externo es instintiva y poderosa, y no viviremos como si todo fuera irreal sino que simplemente lo aceptamos  como la realidad </w:t>
      </w:r>
    </w:p>
    <w:p w14:paraId="4D037D12" w14:textId="77777777" w:rsidR="00164891" w:rsidRDefault="00164891" w:rsidP="00C8017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D1955B5" w14:textId="6D2B53C1" w:rsidR="00164891" w:rsidRDefault="00D9258B" w:rsidP="00C801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Comentario: ordene las ideas en párrafos (momentos) separados. Distinga entre posiciones (afirmaciones/conclusiones) y argumentos, y desarrolle bien estos últimos.</w:t>
      </w:r>
      <w:r w:rsidR="00224AF9">
        <w:rPr>
          <w:rFonts w:ascii="Arial" w:hAnsi="Arial" w:cs="Arial"/>
          <w:sz w:val="24"/>
          <w:szCs w:val="24"/>
        </w:rPr>
        <w:t xml:space="preserve"> No hay una línea argumental seguible en su exposición.</w:t>
      </w:r>
    </w:p>
    <w:p w14:paraId="4EF246D9" w14:textId="1E2AEA40" w:rsidR="00224AF9" w:rsidRPr="00183B1E" w:rsidRDefault="00224AF9" w:rsidP="00C801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Nota: 4.0</w:t>
      </w:r>
    </w:p>
    <w:sectPr w:rsidR="00224AF9" w:rsidRPr="00183B1E" w:rsidSect="00BD5D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nuel Ernesto Rodriguez Tudor" w:date="2022-04-28T13:12:00Z" w:initials="MERT">
    <w:p w14:paraId="1FADAAF6" w14:textId="51ED5092" w:rsidR="00A54369" w:rsidRDefault="00A54369">
      <w:pPr>
        <w:pStyle w:val="Textocomentario"/>
      </w:pPr>
      <w:r>
        <w:rPr>
          <w:rStyle w:val="Refdecomentario"/>
        </w:rPr>
        <w:annotationRef/>
      </w:r>
      <w:r>
        <w:t>Primer párrafo, idea principal, sin contexto alguno.</w:t>
      </w:r>
    </w:p>
  </w:comment>
  <w:comment w:id="2" w:author="Manuel Ernesto Rodriguez Tudor" w:date="2022-04-28T13:13:00Z" w:initials="MERT">
    <w:p w14:paraId="700A54AF" w14:textId="1457DE38" w:rsidR="00945E89" w:rsidRDefault="00945E89">
      <w:pPr>
        <w:pStyle w:val="Textocomentario"/>
      </w:pPr>
      <w:r>
        <w:rPr>
          <w:rStyle w:val="Refdecomentario"/>
        </w:rPr>
        <w:annotationRef/>
      </w:r>
      <w:r>
        <w:t>Estas son las conclusiones que se siguen del escenario planteado, pero no está el argumento: acceso mediado, error, imposibilidad de distinguir,</w:t>
      </w:r>
      <w:r w:rsidR="00D54F2F">
        <w:t xml:space="preserve"> posibilidad del error permanente.</w:t>
      </w:r>
      <w:r>
        <w:t xml:space="preserve"> </w:t>
      </w:r>
    </w:p>
  </w:comment>
  <w:comment w:id="3" w:author="Manuel Ernesto Rodriguez Tudor" w:date="2022-04-28T13:14:00Z" w:initials="MERT">
    <w:p w14:paraId="09F4C278" w14:textId="7DC42DF6" w:rsidR="00D54F2F" w:rsidRDefault="00D54F2F">
      <w:pPr>
        <w:pStyle w:val="Textocomentario"/>
      </w:pPr>
      <w:r>
        <w:rPr>
          <w:rStyle w:val="Refdecomentario"/>
        </w:rPr>
        <w:annotationRef/>
      </w:r>
      <w:r>
        <w:t>Falta una coma entre “mente”</w:t>
      </w:r>
      <w:r w:rsidR="007F23B6">
        <w:t xml:space="preserve"> y “a esto”</w:t>
      </w:r>
    </w:p>
  </w:comment>
  <w:comment w:id="4" w:author="Manuel Ernesto Rodriguez Tudor" w:date="2022-04-28T13:15:00Z" w:initials="MERT">
    <w:p w14:paraId="6A243179" w14:textId="7CD027CD" w:rsidR="007F23B6" w:rsidRDefault="007F23B6">
      <w:pPr>
        <w:pStyle w:val="Textocomentario"/>
      </w:pPr>
      <w:r>
        <w:rPr>
          <w:rStyle w:val="Refdecomentario"/>
        </w:rPr>
        <w:annotationRef/>
      </w:r>
      <w:r>
        <w:t>Pero no dio el argumento, así es difícil entender</w:t>
      </w:r>
      <w:r w:rsidR="00D34EE7">
        <w:t xml:space="preserve"> las razones.</w:t>
      </w:r>
    </w:p>
  </w:comment>
  <w:comment w:id="1" w:author="Manuel Ernesto Rodriguez Tudor" w:date="2022-04-28T13:15:00Z" w:initials="MERT">
    <w:p w14:paraId="39171DB0" w14:textId="0E3DD501" w:rsidR="00D34EE7" w:rsidRDefault="00D34EE7">
      <w:pPr>
        <w:pStyle w:val="Textocomentario"/>
      </w:pPr>
      <w:r>
        <w:rPr>
          <w:rStyle w:val="Refdecomentario"/>
        </w:rPr>
        <w:annotationRef/>
      </w:r>
      <w:r>
        <w:t>Esto podría ser 3 párrafos.</w:t>
      </w:r>
    </w:p>
  </w:comment>
  <w:comment w:id="5" w:author="Manuel Ernesto Rodriguez Tudor" w:date="2022-04-28T13:16:00Z" w:initials="MERT">
    <w:p w14:paraId="6144D503" w14:textId="2065B098" w:rsidR="001E52DB" w:rsidRDefault="001E52DB">
      <w:pPr>
        <w:pStyle w:val="Textocomentario"/>
      </w:pPr>
      <w:r>
        <w:rPr>
          <w:rStyle w:val="Refdecomentario"/>
        </w:rPr>
        <w:annotationRef/>
      </w:r>
      <w:r>
        <w:t>Saber si son veridicos</w:t>
      </w:r>
    </w:p>
  </w:comment>
  <w:comment w:id="6" w:author="Manuel Ernesto Rodriguez Tudor" w:date="2022-04-28T13:17:00Z" w:initials="MERT">
    <w:p w14:paraId="7834776E" w14:textId="2635F21A" w:rsidR="001E52DB" w:rsidRDefault="001E52DB">
      <w:pPr>
        <w:pStyle w:val="Textocomentario"/>
      </w:pPr>
      <w:r>
        <w:rPr>
          <w:rStyle w:val="Refdecomentario"/>
        </w:rPr>
        <w:annotationRef/>
      </w:r>
      <w:r>
        <w:t>Esta es la razón?</w:t>
      </w:r>
    </w:p>
  </w:comment>
  <w:comment w:id="7" w:author="Manuel Ernesto Rodriguez Tudor" w:date="2022-04-28T13:17:00Z" w:initials="MERT">
    <w:p w14:paraId="7314E7D0" w14:textId="29292D3E" w:rsidR="00563315" w:rsidRDefault="00563315">
      <w:pPr>
        <w:pStyle w:val="Textocomentario"/>
      </w:pPr>
      <w:r>
        <w:rPr>
          <w:rStyle w:val="Refdecomentario"/>
        </w:rPr>
        <w:annotationRef/>
      </w:r>
      <w:r>
        <w:t>Otro párrafo</w:t>
      </w:r>
    </w:p>
  </w:comment>
  <w:comment w:id="8" w:author="Manuel Ernesto Rodriguez Tudor" w:date="2022-04-28T13:18:00Z" w:initials="MERT">
    <w:p w14:paraId="1ED71AC2" w14:textId="34A2CC64" w:rsidR="00164891" w:rsidRDefault="00164891">
      <w:pPr>
        <w:pStyle w:val="Textocomentario"/>
      </w:pPr>
      <w:r>
        <w:rPr>
          <w:rStyle w:val="Refdecomentario"/>
        </w:rPr>
        <w:annotationRef/>
      </w:r>
      <w:r>
        <w:t>En cuanto a ser o en cuanto a significado? Debe hacer la distinción.</w:t>
      </w:r>
    </w:p>
  </w:comment>
  <w:comment w:id="9" w:author="Manuel Ernesto Rodriguez Tudor" w:date="2022-04-28T13:17:00Z" w:initials="MERT">
    <w:p w14:paraId="2BB96D68" w14:textId="28B41003" w:rsidR="00563315" w:rsidRDefault="00563315">
      <w:pPr>
        <w:pStyle w:val="Textocomentario"/>
      </w:pPr>
      <w:r>
        <w:rPr>
          <w:rStyle w:val="Refdecomentario"/>
        </w:rPr>
        <w:annotationRef/>
      </w:r>
      <w:r>
        <w:t>No los que dependen del significado, como el del verificacionsimo</w:t>
      </w:r>
      <w:r w:rsidR="00164891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FADAAF6" w15:done="0"/>
  <w15:commentEx w15:paraId="700A54AF" w15:done="0"/>
  <w15:commentEx w15:paraId="09F4C278" w15:done="0"/>
  <w15:commentEx w15:paraId="6A243179" w15:done="0"/>
  <w15:commentEx w15:paraId="39171DB0" w15:done="0"/>
  <w15:commentEx w15:paraId="6144D503" w15:done="0"/>
  <w15:commentEx w15:paraId="7834776E" w15:done="0"/>
  <w15:commentEx w15:paraId="7314E7D0" w15:done="0"/>
  <w15:commentEx w15:paraId="1ED71AC2" w15:done="0"/>
  <w15:commentEx w15:paraId="2BB96D6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51150" w16cex:dateUtc="2022-04-28T17:12:00Z"/>
  <w16cex:commentExtensible w16cex:durableId="2615118C" w16cex:dateUtc="2022-04-28T17:13:00Z"/>
  <w16cex:commentExtensible w16cex:durableId="261511CD" w16cex:dateUtc="2022-04-28T17:14:00Z"/>
  <w16cex:commentExtensible w16cex:durableId="261511E9" w16cex:dateUtc="2022-04-28T17:15:00Z"/>
  <w16cex:commentExtensible w16cex:durableId="2615120B" w16cex:dateUtc="2022-04-28T17:15:00Z"/>
  <w16cex:commentExtensible w16cex:durableId="26151240" w16cex:dateUtc="2022-04-28T17:16:00Z"/>
  <w16cex:commentExtensible w16cex:durableId="26151253" w16cex:dateUtc="2022-04-28T17:17:00Z"/>
  <w16cex:commentExtensible w16cex:durableId="26151261" w16cex:dateUtc="2022-04-28T17:17:00Z"/>
  <w16cex:commentExtensible w16cex:durableId="26151295" w16cex:dateUtc="2022-04-28T17:18:00Z"/>
  <w16cex:commentExtensible w16cex:durableId="2615127C" w16cex:dateUtc="2022-04-28T17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ADAAF6" w16cid:durableId="26151150"/>
  <w16cid:commentId w16cid:paraId="700A54AF" w16cid:durableId="2615118C"/>
  <w16cid:commentId w16cid:paraId="09F4C278" w16cid:durableId="261511CD"/>
  <w16cid:commentId w16cid:paraId="6A243179" w16cid:durableId="261511E9"/>
  <w16cid:commentId w16cid:paraId="39171DB0" w16cid:durableId="2615120B"/>
  <w16cid:commentId w16cid:paraId="6144D503" w16cid:durableId="26151240"/>
  <w16cid:commentId w16cid:paraId="7834776E" w16cid:durableId="26151253"/>
  <w16cid:commentId w16cid:paraId="7314E7D0" w16cid:durableId="26151261"/>
  <w16cid:commentId w16cid:paraId="1ED71AC2" w16cid:durableId="26151295"/>
  <w16cid:commentId w16cid:paraId="2BB96D68" w16cid:durableId="2615127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nuel Ernesto Rodriguez Tudor">
    <w15:presenceInfo w15:providerId="Windows Live" w15:userId="229bcbe5b2de6f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BD1"/>
    <w:rsid w:val="00164891"/>
    <w:rsid w:val="00183B1E"/>
    <w:rsid w:val="001A7130"/>
    <w:rsid w:val="001E52DB"/>
    <w:rsid w:val="002225A6"/>
    <w:rsid w:val="00224AF9"/>
    <w:rsid w:val="002C011A"/>
    <w:rsid w:val="00396CB8"/>
    <w:rsid w:val="004A3F49"/>
    <w:rsid w:val="00563315"/>
    <w:rsid w:val="006B0BD1"/>
    <w:rsid w:val="00707789"/>
    <w:rsid w:val="007F23B6"/>
    <w:rsid w:val="008E0E0B"/>
    <w:rsid w:val="00945E89"/>
    <w:rsid w:val="00A54369"/>
    <w:rsid w:val="00BA5345"/>
    <w:rsid w:val="00BD5D07"/>
    <w:rsid w:val="00C067D6"/>
    <w:rsid w:val="00C80176"/>
    <w:rsid w:val="00CF5D52"/>
    <w:rsid w:val="00CF7A19"/>
    <w:rsid w:val="00D34EE7"/>
    <w:rsid w:val="00D54F2F"/>
    <w:rsid w:val="00D9258B"/>
    <w:rsid w:val="00DA7FEE"/>
    <w:rsid w:val="00E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155D4"/>
  <w15:chartTrackingRefBased/>
  <w15:docId w15:val="{CE64597A-6F19-4AC6-B7BD-48E3EE28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BD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5436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5436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5436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436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43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6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Manuel Ernesto Rodriguez Tudor</cp:lastModifiedBy>
  <cp:revision>3</cp:revision>
  <dcterms:created xsi:type="dcterms:W3CDTF">2023-04-28T15:36:00Z</dcterms:created>
  <dcterms:modified xsi:type="dcterms:W3CDTF">2023-04-28T15:36:00Z</dcterms:modified>
</cp:coreProperties>
</file>