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0982D" w14:textId="77777777" w:rsidR="00FA7227" w:rsidRDefault="00FA7227"/>
    <w:p w14:paraId="56BABC54" w14:textId="77777777" w:rsidR="00FA7227" w:rsidRDefault="00FA7227"/>
    <w:p w14:paraId="54D7D561" w14:textId="77777777" w:rsidR="00FA7227" w:rsidRDefault="00000000">
      <w:pPr>
        <w:jc w:val="center"/>
        <w:rPr>
          <w:b/>
          <w:sz w:val="22"/>
          <w:szCs w:val="22"/>
        </w:rPr>
      </w:pPr>
      <w:r>
        <w:rPr>
          <w:b/>
          <w:sz w:val="22"/>
          <w:szCs w:val="22"/>
        </w:rPr>
        <w:t xml:space="preserve">Evaluación 4: </w:t>
      </w:r>
    </w:p>
    <w:p w14:paraId="7721D588" w14:textId="77777777" w:rsidR="00FA7227" w:rsidRDefault="00000000">
      <w:pPr>
        <w:jc w:val="center"/>
        <w:rPr>
          <w:b/>
          <w:sz w:val="22"/>
          <w:szCs w:val="22"/>
        </w:rPr>
      </w:pPr>
      <w:r>
        <w:rPr>
          <w:b/>
          <w:sz w:val="22"/>
          <w:szCs w:val="22"/>
        </w:rPr>
        <w:t>Implementación de Secuencia Didáctica</w:t>
      </w:r>
    </w:p>
    <w:p w14:paraId="6809C6CD" w14:textId="77777777" w:rsidR="00FA7227" w:rsidRDefault="00FA7227">
      <w:pPr>
        <w:jc w:val="both"/>
        <w:rPr>
          <w:color w:val="000000"/>
          <w:sz w:val="22"/>
          <w:szCs w:val="22"/>
        </w:rPr>
      </w:pPr>
    </w:p>
    <w:p w14:paraId="5A1CA52D" w14:textId="77777777" w:rsidR="00FA7227" w:rsidRDefault="00000000">
      <w:pPr>
        <w:jc w:val="both"/>
        <w:rPr>
          <w:b/>
          <w:color w:val="000000"/>
          <w:sz w:val="22"/>
          <w:szCs w:val="22"/>
        </w:rPr>
      </w:pPr>
      <w:r>
        <w:rPr>
          <w:color w:val="000000"/>
          <w:sz w:val="22"/>
          <w:szCs w:val="22"/>
        </w:rPr>
        <w:t>En esta oportunidad, tendrán que diseñar e implementar, como segunda intervención oficial en el centro de práctica, una Secuencia Didáctica.</w:t>
      </w:r>
    </w:p>
    <w:p w14:paraId="17F98F1C" w14:textId="77777777" w:rsidR="00FA7227" w:rsidRDefault="00FA7227">
      <w:pPr>
        <w:pBdr>
          <w:top w:val="nil"/>
          <w:left w:val="nil"/>
          <w:bottom w:val="nil"/>
          <w:right w:val="nil"/>
          <w:between w:val="nil"/>
        </w:pBdr>
        <w:ind w:left="360"/>
        <w:jc w:val="both"/>
        <w:rPr>
          <w:color w:val="000000"/>
          <w:sz w:val="22"/>
          <w:szCs w:val="22"/>
        </w:rPr>
      </w:pPr>
    </w:p>
    <w:p w14:paraId="5BF3DDE4" w14:textId="77777777" w:rsidR="00FA7227" w:rsidRDefault="00000000">
      <w:pPr>
        <w:pBdr>
          <w:top w:val="nil"/>
          <w:left w:val="nil"/>
          <w:bottom w:val="single" w:sz="4" w:space="4" w:color="4472C4"/>
          <w:right w:val="nil"/>
          <w:between w:val="nil"/>
        </w:pBdr>
        <w:ind w:right="936"/>
        <w:jc w:val="both"/>
        <w:rPr>
          <w:b/>
          <w:i/>
          <w:color w:val="4472C4"/>
          <w:sz w:val="22"/>
          <w:szCs w:val="22"/>
        </w:rPr>
      </w:pPr>
      <w:r>
        <w:rPr>
          <w:b/>
          <w:i/>
          <w:color w:val="4472C4"/>
          <w:sz w:val="22"/>
          <w:szCs w:val="22"/>
        </w:rPr>
        <w:t>I. ORIENTACIONES GENERALES</w:t>
      </w:r>
    </w:p>
    <w:p w14:paraId="359460ED" w14:textId="77777777" w:rsidR="00FA7227" w:rsidRDefault="00FA7227">
      <w:pPr>
        <w:tabs>
          <w:tab w:val="left" w:pos="3268"/>
        </w:tabs>
        <w:jc w:val="both"/>
        <w:rPr>
          <w:b/>
          <w:sz w:val="22"/>
          <w:szCs w:val="22"/>
        </w:rPr>
      </w:pPr>
    </w:p>
    <w:p w14:paraId="1857298F" w14:textId="7A7A8C81" w:rsidR="00FA7227" w:rsidRDefault="00000000">
      <w:pPr>
        <w:widowControl w:val="0"/>
        <w:numPr>
          <w:ilvl w:val="0"/>
          <w:numId w:val="1"/>
        </w:numPr>
        <w:pBdr>
          <w:top w:val="nil"/>
          <w:left w:val="nil"/>
          <w:bottom w:val="nil"/>
          <w:right w:val="nil"/>
          <w:between w:val="nil"/>
        </w:pBdr>
        <w:spacing w:before="8"/>
        <w:ind w:left="426"/>
        <w:jc w:val="both"/>
        <w:rPr>
          <w:color w:val="000000"/>
          <w:sz w:val="22"/>
          <w:szCs w:val="22"/>
        </w:rPr>
      </w:pPr>
      <w:r>
        <w:rPr>
          <w:color w:val="000000"/>
          <w:sz w:val="22"/>
          <w:szCs w:val="22"/>
        </w:rPr>
        <w:t>Esta evaluación será llevada a cabo de manera individual</w:t>
      </w:r>
      <w:r w:rsidR="00DD180B">
        <w:rPr>
          <w:sz w:val="22"/>
          <w:szCs w:val="22"/>
        </w:rPr>
        <w:t>, en 15 minutos como máximo.</w:t>
      </w:r>
    </w:p>
    <w:p w14:paraId="62E21509" w14:textId="77777777" w:rsidR="00FA7227" w:rsidRDefault="00000000">
      <w:pPr>
        <w:widowControl w:val="0"/>
        <w:numPr>
          <w:ilvl w:val="0"/>
          <w:numId w:val="1"/>
        </w:numPr>
        <w:pBdr>
          <w:top w:val="nil"/>
          <w:left w:val="nil"/>
          <w:bottom w:val="nil"/>
          <w:right w:val="nil"/>
          <w:between w:val="nil"/>
        </w:pBdr>
        <w:spacing w:before="8"/>
        <w:ind w:left="426"/>
        <w:jc w:val="both"/>
        <w:rPr>
          <w:color w:val="000000"/>
          <w:sz w:val="22"/>
          <w:szCs w:val="22"/>
        </w:rPr>
      </w:pPr>
      <w:r>
        <w:rPr>
          <w:color w:val="000000"/>
          <w:sz w:val="22"/>
          <w:szCs w:val="22"/>
        </w:rPr>
        <w:t>Diseñar una secuencia didáctica para realizar dos intervenciones, es decir, dos clases. Para esto, deben considerar el contexto donde se encuentran</w:t>
      </w:r>
      <w:r>
        <w:rPr>
          <w:sz w:val="22"/>
          <w:szCs w:val="22"/>
        </w:rPr>
        <w:t>, y desde ahí, diseñar la planificación.</w:t>
      </w:r>
    </w:p>
    <w:p w14:paraId="164DDC0E" w14:textId="77777777" w:rsidR="00FA7227" w:rsidRDefault="00000000">
      <w:pPr>
        <w:widowControl w:val="0"/>
        <w:numPr>
          <w:ilvl w:val="0"/>
          <w:numId w:val="1"/>
        </w:numPr>
        <w:pBdr>
          <w:top w:val="nil"/>
          <w:left w:val="nil"/>
          <w:bottom w:val="nil"/>
          <w:right w:val="nil"/>
          <w:between w:val="nil"/>
        </w:pBdr>
        <w:spacing w:before="8"/>
        <w:ind w:left="426"/>
        <w:jc w:val="both"/>
        <w:rPr>
          <w:color w:val="000000"/>
          <w:sz w:val="22"/>
          <w:szCs w:val="22"/>
        </w:rPr>
      </w:pPr>
      <w:r>
        <w:rPr>
          <w:color w:val="000000"/>
          <w:sz w:val="22"/>
          <w:szCs w:val="22"/>
        </w:rPr>
        <w:t xml:space="preserve">Implementar su diseño de secuencia didáctica y obtener evidencia de dicha implementación. Para esto, es importante contar con registro fotográfico de las actividades realizadas por sus estudiantes. </w:t>
      </w:r>
    </w:p>
    <w:p w14:paraId="43FFBA23" w14:textId="77777777" w:rsidR="00FA7227" w:rsidRDefault="00000000">
      <w:pPr>
        <w:widowControl w:val="0"/>
        <w:numPr>
          <w:ilvl w:val="0"/>
          <w:numId w:val="1"/>
        </w:numPr>
        <w:pBdr>
          <w:top w:val="nil"/>
          <w:left w:val="nil"/>
          <w:bottom w:val="nil"/>
          <w:right w:val="nil"/>
          <w:between w:val="nil"/>
        </w:pBdr>
        <w:spacing w:before="8"/>
        <w:ind w:left="426"/>
        <w:jc w:val="both"/>
        <w:rPr>
          <w:color w:val="000000"/>
          <w:sz w:val="22"/>
          <w:szCs w:val="22"/>
        </w:rPr>
      </w:pPr>
      <w:r>
        <w:rPr>
          <w:color w:val="000000"/>
          <w:sz w:val="22"/>
          <w:szCs w:val="22"/>
        </w:rPr>
        <w:t xml:space="preserve">Realizar análisis basado en la bibliografía respecto de la secuencia didáctica implementada desde una perspectiva del aprendizaje por indagación. </w:t>
      </w:r>
    </w:p>
    <w:p w14:paraId="44949B45" w14:textId="77777777" w:rsidR="00FA7227" w:rsidRDefault="00000000">
      <w:pPr>
        <w:widowControl w:val="0"/>
        <w:numPr>
          <w:ilvl w:val="0"/>
          <w:numId w:val="1"/>
        </w:numPr>
        <w:pBdr>
          <w:top w:val="nil"/>
          <w:left w:val="nil"/>
          <w:bottom w:val="nil"/>
          <w:right w:val="nil"/>
          <w:between w:val="nil"/>
        </w:pBdr>
        <w:spacing w:before="8"/>
        <w:ind w:left="426"/>
        <w:jc w:val="both"/>
        <w:rPr>
          <w:sz w:val="22"/>
          <w:szCs w:val="22"/>
        </w:rPr>
      </w:pPr>
      <w:r>
        <w:rPr>
          <w:sz w:val="22"/>
          <w:szCs w:val="22"/>
        </w:rPr>
        <w:t>Reflexionar en torno al proceso de implementación de una secuencia con foco en indagación científica.</w:t>
      </w:r>
    </w:p>
    <w:p w14:paraId="141575A5" w14:textId="77777777" w:rsidR="00FA7227" w:rsidRDefault="00FA7227">
      <w:pPr>
        <w:widowControl w:val="0"/>
        <w:pBdr>
          <w:top w:val="nil"/>
          <w:left w:val="nil"/>
          <w:bottom w:val="nil"/>
          <w:right w:val="nil"/>
          <w:between w:val="nil"/>
        </w:pBdr>
        <w:spacing w:before="8"/>
        <w:ind w:left="720"/>
        <w:jc w:val="both"/>
        <w:rPr>
          <w:color w:val="000000"/>
          <w:sz w:val="22"/>
          <w:szCs w:val="22"/>
        </w:rPr>
      </w:pPr>
    </w:p>
    <w:p w14:paraId="164EEAAC" w14:textId="77777777" w:rsidR="00FA7227" w:rsidRDefault="00FA7227">
      <w:pPr>
        <w:pBdr>
          <w:top w:val="nil"/>
          <w:left w:val="nil"/>
          <w:bottom w:val="nil"/>
          <w:right w:val="nil"/>
          <w:between w:val="nil"/>
        </w:pBdr>
        <w:ind w:left="360"/>
        <w:jc w:val="both"/>
        <w:rPr>
          <w:color w:val="000000"/>
          <w:sz w:val="22"/>
          <w:szCs w:val="22"/>
        </w:rPr>
      </w:pPr>
    </w:p>
    <w:p w14:paraId="6C8D9702" w14:textId="77777777" w:rsidR="00FA7227" w:rsidRDefault="00000000">
      <w:pPr>
        <w:pBdr>
          <w:top w:val="nil"/>
          <w:left w:val="nil"/>
          <w:bottom w:val="single" w:sz="4" w:space="4" w:color="4472C4"/>
          <w:right w:val="nil"/>
          <w:between w:val="nil"/>
        </w:pBdr>
        <w:ind w:right="936"/>
        <w:jc w:val="both"/>
        <w:rPr>
          <w:b/>
          <w:i/>
          <w:color w:val="4472C4"/>
          <w:sz w:val="22"/>
          <w:szCs w:val="22"/>
        </w:rPr>
      </w:pPr>
      <w:r>
        <w:rPr>
          <w:b/>
          <w:i/>
          <w:color w:val="4472C4"/>
          <w:sz w:val="22"/>
          <w:szCs w:val="22"/>
        </w:rPr>
        <w:t xml:space="preserve">II. ORIENTACIONES ESPECÍFICAS   </w:t>
      </w:r>
    </w:p>
    <w:p w14:paraId="0EE70F5B" w14:textId="77777777" w:rsidR="00FA7227" w:rsidRDefault="00FA7227">
      <w:pPr>
        <w:jc w:val="both"/>
        <w:rPr>
          <w:b/>
          <w:color w:val="000000"/>
          <w:sz w:val="22"/>
          <w:szCs w:val="22"/>
        </w:rPr>
      </w:pPr>
    </w:p>
    <w:p w14:paraId="5144D1A0" w14:textId="77777777" w:rsidR="00FA7227" w:rsidRDefault="00000000">
      <w:pPr>
        <w:jc w:val="both"/>
        <w:rPr>
          <w:sz w:val="22"/>
          <w:szCs w:val="22"/>
        </w:rPr>
      </w:pPr>
      <w:r>
        <w:rPr>
          <w:sz w:val="22"/>
          <w:szCs w:val="22"/>
        </w:rPr>
        <w:t>1. Levanten características del contexto donde se encuentra la práctica: Contextualización del colegio y específicamente del curso (realizado en el trabajo anterior de ideas previas). Nombre del establecimiento, tipo de establecimiento, cantidad de estudiantes, comuna, índice de vulnerabilidad, PEI, curso donde se realiza la implementación y aspectos relevantes que emergieron desde la primera observación (cómo aprenden ciencias, qué tipo de actividades registraron relevantes, que hayan ocurrido en este contexto).</w:t>
      </w:r>
    </w:p>
    <w:p w14:paraId="582AD079" w14:textId="77777777" w:rsidR="00FA7227" w:rsidRDefault="00FA7227">
      <w:pPr>
        <w:jc w:val="both"/>
        <w:rPr>
          <w:sz w:val="22"/>
          <w:szCs w:val="22"/>
        </w:rPr>
      </w:pPr>
    </w:p>
    <w:p w14:paraId="7D8C9AA1" w14:textId="460078C3" w:rsidR="00FA7227" w:rsidRDefault="00000000">
      <w:pPr>
        <w:jc w:val="both"/>
        <w:rPr>
          <w:sz w:val="22"/>
          <w:szCs w:val="22"/>
        </w:rPr>
      </w:pPr>
      <w:r>
        <w:rPr>
          <w:sz w:val="22"/>
          <w:szCs w:val="22"/>
        </w:rPr>
        <w:t>2. Diseñen las actividades de la secuencia didáctica a implementar en su centro de práctica, de acuerdo con el formato de planificación utilizado en este curso. Cada intervención, es decir, cada sesión tiene su propia planificación (pueden hacerlo en el mismo apartado, pero separando cada una). Las actividades deben ser coherentes entre sí y ser evaluables, teniendo instrucciones claras y precisas. Recordar que están realizando un diseño con foco en indagación científica, teniendo como base, las etapas y habilidades de la investigación científica escolar, que aparecen en el curr</w:t>
      </w:r>
      <w:r w:rsidR="008F5BF1">
        <w:rPr>
          <w:sz w:val="22"/>
          <w:szCs w:val="22"/>
        </w:rPr>
        <w:t>í</w:t>
      </w:r>
      <w:r>
        <w:rPr>
          <w:sz w:val="22"/>
          <w:szCs w:val="22"/>
        </w:rPr>
        <w:t>culum vigente.</w:t>
      </w:r>
    </w:p>
    <w:p w14:paraId="1615092D" w14:textId="77777777" w:rsidR="00FA7227" w:rsidRDefault="00FA7227">
      <w:pPr>
        <w:jc w:val="both"/>
        <w:rPr>
          <w:sz w:val="22"/>
          <w:szCs w:val="22"/>
        </w:rPr>
      </w:pPr>
    </w:p>
    <w:p w14:paraId="400DD266" w14:textId="77777777" w:rsidR="00FA7227" w:rsidRDefault="00000000">
      <w:pPr>
        <w:pBdr>
          <w:top w:val="nil"/>
          <w:left w:val="nil"/>
          <w:bottom w:val="nil"/>
          <w:right w:val="nil"/>
          <w:between w:val="nil"/>
        </w:pBdr>
        <w:spacing w:line="276" w:lineRule="auto"/>
        <w:jc w:val="both"/>
        <w:rPr>
          <w:sz w:val="22"/>
          <w:szCs w:val="22"/>
        </w:rPr>
      </w:pPr>
      <w:r>
        <w:rPr>
          <w:sz w:val="22"/>
          <w:szCs w:val="22"/>
        </w:rPr>
        <w:t>4. Implementan su secuencia didáctica y obtienen evidencia del proceso. Para esto, tomen fotografías de los registros de las y los estudiantes. Esto es muy importante para que sean analizados. Es aconsejable que lleven a cabo una nota de campo de su propio proceso de implementación. Esto les facilitará el posterior análisis.</w:t>
      </w:r>
    </w:p>
    <w:p w14:paraId="6D4D5EBB" w14:textId="77777777" w:rsidR="00FA7227" w:rsidRDefault="00FA7227">
      <w:pPr>
        <w:pBdr>
          <w:top w:val="nil"/>
          <w:left w:val="nil"/>
          <w:bottom w:val="nil"/>
          <w:right w:val="nil"/>
          <w:between w:val="nil"/>
        </w:pBdr>
        <w:spacing w:line="276" w:lineRule="auto"/>
        <w:jc w:val="both"/>
        <w:rPr>
          <w:sz w:val="22"/>
          <w:szCs w:val="22"/>
        </w:rPr>
      </w:pPr>
    </w:p>
    <w:p w14:paraId="4C38174E" w14:textId="77777777" w:rsidR="00FA7227" w:rsidRDefault="00FA7227">
      <w:pPr>
        <w:pBdr>
          <w:top w:val="nil"/>
          <w:left w:val="nil"/>
          <w:bottom w:val="nil"/>
          <w:right w:val="nil"/>
          <w:between w:val="nil"/>
        </w:pBdr>
        <w:spacing w:line="276" w:lineRule="auto"/>
        <w:jc w:val="both"/>
        <w:rPr>
          <w:sz w:val="22"/>
          <w:szCs w:val="22"/>
        </w:rPr>
      </w:pPr>
    </w:p>
    <w:p w14:paraId="1EE2F06B" w14:textId="77777777" w:rsidR="00FA7227" w:rsidRDefault="00000000">
      <w:pPr>
        <w:pBdr>
          <w:top w:val="nil"/>
          <w:left w:val="nil"/>
          <w:bottom w:val="nil"/>
          <w:right w:val="nil"/>
          <w:between w:val="nil"/>
        </w:pBdr>
        <w:spacing w:line="276" w:lineRule="auto"/>
        <w:jc w:val="both"/>
        <w:rPr>
          <w:sz w:val="22"/>
          <w:szCs w:val="22"/>
        </w:rPr>
      </w:pPr>
      <w:r>
        <w:rPr>
          <w:sz w:val="22"/>
          <w:szCs w:val="22"/>
        </w:rPr>
        <w:lastRenderedPageBreak/>
        <w:t xml:space="preserve"> 5. Describen aspectos clave durante la implementación y analizan los datos obtenidos de las intervenciones. Relatan lo que ocurrió en clases, mostrando evidencia. A medida que avanza el relato, complementan lo que sucedió en término de aprendizaje de los y las estudiantes, con bibliografía de Didáctica de las Ciencias (al menos 3), y otras, que puedan encontrar relevante.</w:t>
      </w:r>
    </w:p>
    <w:p w14:paraId="032DEDA0" w14:textId="77777777" w:rsidR="00FA7227" w:rsidRDefault="00000000">
      <w:pPr>
        <w:pBdr>
          <w:top w:val="nil"/>
          <w:left w:val="nil"/>
          <w:bottom w:val="nil"/>
          <w:right w:val="nil"/>
          <w:between w:val="nil"/>
        </w:pBdr>
        <w:spacing w:line="276" w:lineRule="auto"/>
        <w:jc w:val="both"/>
        <w:rPr>
          <w:sz w:val="22"/>
          <w:szCs w:val="22"/>
        </w:rPr>
      </w:pPr>
      <w:r>
        <w:rPr>
          <w:sz w:val="22"/>
          <w:szCs w:val="22"/>
        </w:rPr>
        <w:t>Recuerden que no pueden hacer afirmaciones que no estén citadas o evidenciadas, pero que se relacionen o afirmen lo que hayan planteado.</w:t>
      </w:r>
    </w:p>
    <w:p w14:paraId="1401C1CF" w14:textId="77777777" w:rsidR="00FA7227" w:rsidRDefault="00FA7227">
      <w:pPr>
        <w:pBdr>
          <w:top w:val="nil"/>
          <w:left w:val="nil"/>
          <w:bottom w:val="nil"/>
          <w:right w:val="nil"/>
          <w:between w:val="nil"/>
        </w:pBdr>
        <w:spacing w:line="276" w:lineRule="auto"/>
        <w:jc w:val="both"/>
        <w:rPr>
          <w:sz w:val="22"/>
          <w:szCs w:val="22"/>
        </w:rPr>
      </w:pPr>
    </w:p>
    <w:p w14:paraId="2274DBE6" w14:textId="77777777" w:rsidR="00FA7227" w:rsidRDefault="00000000">
      <w:pPr>
        <w:jc w:val="both"/>
        <w:rPr>
          <w:sz w:val="22"/>
          <w:szCs w:val="22"/>
        </w:rPr>
      </w:pPr>
      <w:r>
        <w:rPr>
          <w:sz w:val="22"/>
          <w:szCs w:val="22"/>
        </w:rPr>
        <w:t>6. Reflexionan respecto del proceso de implementación, a partir de la descripción y análisis previo, considerando aspectos como el contexto educativo, el proceso de implementación y los resultados de esta. Algunas preguntas que pueden orientar la reflexión son: ¿ Qué aprendizajes relevantes construyeron los estudiantes?, ¿Por qué es importante que aprendan ciencia de esta manera?, ¿qué aspectos se podrían mejorar en este proceso de implementación?, ¿qué haría diferente?, ¿qué dejaría igual?, ¿qué aportes a mi formación profesional, me entregó esta práctica en didáctica de las ciencias?, ¿qué proyecciones podría establecer para futuras implementaciones?,  entre otras.</w:t>
      </w:r>
    </w:p>
    <w:p w14:paraId="7824CBC9" w14:textId="77777777" w:rsidR="00FA7227" w:rsidRDefault="00FA7227">
      <w:pPr>
        <w:rPr>
          <w:sz w:val="22"/>
          <w:szCs w:val="22"/>
        </w:rPr>
      </w:pPr>
    </w:p>
    <w:p w14:paraId="36AAD7EE" w14:textId="5CFDD8DE" w:rsidR="00FA7227" w:rsidRDefault="00000000">
      <w:pPr>
        <w:rPr>
          <w:sz w:val="22"/>
          <w:szCs w:val="22"/>
        </w:rPr>
      </w:pPr>
      <w:r>
        <w:rPr>
          <w:sz w:val="22"/>
          <w:szCs w:val="22"/>
        </w:rPr>
        <w:t xml:space="preserve">7. Preparan una presentación para dar a conocer su trabajo, </w:t>
      </w:r>
      <w:r>
        <w:rPr>
          <w:b/>
          <w:sz w:val="22"/>
          <w:szCs w:val="22"/>
        </w:rPr>
        <w:t xml:space="preserve">el día </w:t>
      </w:r>
      <w:r w:rsidR="0029191E">
        <w:rPr>
          <w:b/>
          <w:sz w:val="22"/>
          <w:szCs w:val="22"/>
        </w:rPr>
        <w:t xml:space="preserve">jueves 11 </w:t>
      </w:r>
      <w:r>
        <w:rPr>
          <w:b/>
          <w:sz w:val="22"/>
          <w:szCs w:val="22"/>
        </w:rPr>
        <w:t>de julio, a las 1</w:t>
      </w:r>
      <w:r w:rsidR="0029191E">
        <w:rPr>
          <w:b/>
          <w:sz w:val="22"/>
          <w:szCs w:val="22"/>
        </w:rPr>
        <w:t>6:15</w:t>
      </w:r>
      <w:r>
        <w:rPr>
          <w:b/>
          <w:sz w:val="22"/>
          <w:szCs w:val="22"/>
        </w:rPr>
        <w:t xml:space="preserve">, en su sección del curso. </w:t>
      </w:r>
    </w:p>
    <w:p w14:paraId="532A8D51" w14:textId="77777777" w:rsidR="00FA7227" w:rsidRDefault="00FA7227">
      <w:pPr>
        <w:rPr>
          <w:sz w:val="22"/>
          <w:szCs w:val="22"/>
        </w:rPr>
      </w:pPr>
    </w:p>
    <w:p w14:paraId="227C3DAF" w14:textId="77777777" w:rsidR="00FA7227" w:rsidRDefault="00FA7227">
      <w:pPr>
        <w:rPr>
          <w:sz w:val="22"/>
          <w:szCs w:val="22"/>
        </w:rPr>
      </w:pPr>
    </w:p>
    <w:p w14:paraId="13573393" w14:textId="77777777" w:rsidR="00FA7227" w:rsidRDefault="00FA7227"/>
    <w:sectPr w:rsidR="00FA7227">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DA51" w14:textId="77777777" w:rsidR="00873A8D" w:rsidRDefault="00873A8D">
      <w:r>
        <w:separator/>
      </w:r>
    </w:p>
  </w:endnote>
  <w:endnote w:type="continuationSeparator" w:id="0">
    <w:p w14:paraId="3556C677" w14:textId="77777777" w:rsidR="00873A8D" w:rsidRDefault="0087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0DA27" w14:textId="77777777" w:rsidR="00873A8D" w:rsidRDefault="00873A8D">
      <w:r>
        <w:separator/>
      </w:r>
    </w:p>
  </w:footnote>
  <w:footnote w:type="continuationSeparator" w:id="0">
    <w:p w14:paraId="0C5CF46A" w14:textId="77777777" w:rsidR="00873A8D" w:rsidRDefault="0087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AB989" w14:textId="77777777" w:rsidR="00FA7227" w:rsidRDefault="00000000">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highlight w:val="white"/>
      </w:rPr>
    </w:pPr>
    <w:r>
      <w:rPr>
        <w:color w:val="000000"/>
      </w:rPr>
      <w:t xml:space="preserve"> </w:t>
    </w:r>
    <w:r>
      <w:rPr>
        <w:color w:val="000000"/>
      </w:rPr>
      <w:tab/>
    </w:r>
    <w:r>
      <w:rPr>
        <w:rFonts w:ascii="Times New Roman" w:eastAsia="Times New Roman" w:hAnsi="Times New Roman" w:cs="Times New Roman"/>
        <w:color w:val="000000"/>
        <w:highlight w:val="white"/>
      </w:rPr>
      <w:t>Diseños Didácticos en Ciencias Naturales</w:t>
    </w:r>
    <w:r>
      <w:rPr>
        <w:noProof/>
      </w:rPr>
      <w:drawing>
        <wp:anchor distT="0" distB="0" distL="114300" distR="114300" simplePos="0" relativeHeight="251658240" behindDoc="0" locked="0" layoutInCell="1" hidden="0" allowOverlap="1" wp14:anchorId="4DD465AE" wp14:editId="684D94E8">
          <wp:simplePos x="0" y="0"/>
          <wp:positionH relativeFrom="column">
            <wp:posOffset>-144779</wp:posOffset>
          </wp:positionH>
          <wp:positionV relativeFrom="paragraph">
            <wp:posOffset>-259714</wp:posOffset>
          </wp:positionV>
          <wp:extent cx="1336040" cy="571500"/>
          <wp:effectExtent l="0" t="0" r="0" b="0"/>
          <wp:wrapSquare wrapText="bothSides" distT="0" distB="0" distL="114300" distR="114300"/>
          <wp:docPr id="1578487242"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preferRelativeResize="0"/>
                </pic:nvPicPr>
                <pic:blipFill>
                  <a:blip r:embed="rId1"/>
                  <a:srcRect/>
                  <a:stretch>
                    <a:fillRect/>
                  </a:stretch>
                </pic:blipFill>
                <pic:spPr>
                  <a:xfrm>
                    <a:off x="0" y="0"/>
                    <a:ext cx="1336040" cy="571500"/>
                  </a:xfrm>
                  <a:prstGeom prst="rect">
                    <a:avLst/>
                  </a:prstGeom>
                  <a:ln/>
                </pic:spPr>
              </pic:pic>
            </a:graphicData>
          </a:graphic>
        </wp:anchor>
      </w:drawing>
    </w:r>
  </w:p>
  <w:p w14:paraId="238C7C63" w14:textId="77777777" w:rsidR="00FA7227" w:rsidRDefault="00000000">
    <w:pPr>
      <w:pBdr>
        <w:top w:val="nil"/>
        <w:left w:val="nil"/>
        <w:bottom w:val="nil"/>
        <w:right w:val="nil"/>
        <w:between w:val="nil"/>
      </w:pBdr>
      <w:tabs>
        <w:tab w:val="center" w:pos="4419"/>
        <w:tab w:val="right" w:pos="8838"/>
      </w:tabs>
      <w:jc w:val="right"/>
      <w:rPr>
        <w:color w:val="000000"/>
      </w:rPr>
    </w:pPr>
    <w:r>
      <w:rPr>
        <w:rFonts w:ascii="Times New Roman" w:eastAsia="Times New Roman" w:hAnsi="Times New Roman" w:cs="Times New Roman"/>
        <w:color w:val="000000"/>
        <w:highlight w:val="white"/>
      </w:rPr>
      <w:t xml:space="preserve"> y Práctica Pedagógica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D393B"/>
    <w:multiLevelType w:val="multilevel"/>
    <w:tmpl w:val="B6E27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734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27"/>
    <w:rsid w:val="00042952"/>
    <w:rsid w:val="001206D1"/>
    <w:rsid w:val="001A0078"/>
    <w:rsid w:val="0029191E"/>
    <w:rsid w:val="00862FDD"/>
    <w:rsid w:val="008669D0"/>
    <w:rsid w:val="00873A8D"/>
    <w:rsid w:val="008A1900"/>
    <w:rsid w:val="008F5BF1"/>
    <w:rsid w:val="00DD180B"/>
    <w:rsid w:val="00E2054B"/>
    <w:rsid w:val="00FA72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C76C"/>
  <w15:docId w15:val="{220FEC40-15CB-40E0-AB9A-7B80E759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6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21367"/>
    <w:pPr>
      <w:tabs>
        <w:tab w:val="center" w:pos="4419"/>
        <w:tab w:val="right" w:pos="8838"/>
      </w:tabs>
    </w:pPr>
  </w:style>
  <w:style w:type="character" w:customStyle="1" w:styleId="EncabezadoCar">
    <w:name w:val="Encabezado Car"/>
    <w:basedOn w:val="Fuentedeprrafopredeter"/>
    <w:link w:val="Encabezado"/>
    <w:uiPriority w:val="99"/>
    <w:rsid w:val="00F21367"/>
  </w:style>
  <w:style w:type="paragraph" w:styleId="Piedepgina">
    <w:name w:val="footer"/>
    <w:basedOn w:val="Normal"/>
    <w:link w:val="PiedepginaCar"/>
    <w:uiPriority w:val="99"/>
    <w:unhideWhenUsed/>
    <w:rsid w:val="00F21367"/>
    <w:pPr>
      <w:tabs>
        <w:tab w:val="center" w:pos="4419"/>
        <w:tab w:val="right" w:pos="8838"/>
      </w:tabs>
    </w:pPr>
  </w:style>
  <w:style w:type="character" w:customStyle="1" w:styleId="PiedepginaCar">
    <w:name w:val="Pie de página Car"/>
    <w:basedOn w:val="Fuentedeprrafopredeter"/>
    <w:link w:val="Piedepgina"/>
    <w:uiPriority w:val="99"/>
    <w:rsid w:val="00F21367"/>
  </w:style>
  <w:style w:type="paragraph" w:styleId="Prrafodelista">
    <w:name w:val="List Paragraph"/>
    <w:basedOn w:val="Normal"/>
    <w:uiPriority w:val="34"/>
    <w:qFormat/>
    <w:rsid w:val="00F2136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GTjG4hYmx1VfXlgfvqHBUDAgnw==">CgMxLjA4AHIhMTNvSGtWeTM2ZTNSQVhtUV9FQzgyOFl3S2Q5Q0VjdnNk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Satlov</dc:creator>
  <cp:lastModifiedBy>Karen Martínez</cp:lastModifiedBy>
  <cp:revision>5</cp:revision>
  <dcterms:created xsi:type="dcterms:W3CDTF">2024-06-25T01:34:00Z</dcterms:created>
  <dcterms:modified xsi:type="dcterms:W3CDTF">2024-06-27T22:47:00Z</dcterms:modified>
</cp:coreProperties>
</file>