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26CE" w14:textId="02330E59" w:rsidR="00DB2212" w:rsidRDefault="00DB2212" w:rsidP="00DA3E0B">
      <w:pPr>
        <w:tabs>
          <w:tab w:val="left" w:pos="1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Didáctica de la literatura y la comprensión lectora</w:t>
      </w:r>
    </w:p>
    <w:p w14:paraId="19FE26CF" w14:textId="512AD9D9" w:rsidR="00F04380" w:rsidRPr="00442104" w:rsidRDefault="00CC2B55" w:rsidP="00DA3E0B">
      <w:pPr>
        <w:tabs>
          <w:tab w:val="left" w:pos="1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Cronograma de actividades</w:t>
      </w:r>
      <w:r w:rsidR="00A93008">
        <w:rPr>
          <w:rFonts w:ascii="Arial" w:hAnsi="Arial" w:cs="Arial"/>
          <w:b/>
          <w:lang w:val="es-ES"/>
        </w:rPr>
        <w:t xml:space="preserve"> (Primer Semestre 202</w:t>
      </w:r>
      <w:r w:rsidR="002A6234">
        <w:rPr>
          <w:rFonts w:ascii="Arial" w:hAnsi="Arial" w:cs="Arial"/>
          <w:b/>
          <w:lang w:val="es-ES"/>
        </w:rPr>
        <w:t>2</w:t>
      </w:r>
      <w:r w:rsidR="00A93008">
        <w:rPr>
          <w:rFonts w:ascii="Arial" w:hAnsi="Arial" w:cs="Arial"/>
          <w:b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333"/>
        <w:gridCol w:w="3359"/>
        <w:gridCol w:w="2079"/>
      </w:tblGrid>
      <w:tr w:rsidR="003015D1" w:rsidRPr="00DA3E0B" w14:paraId="19FE26D2" w14:textId="4298D67B" w:rsidTr="004765C5">
        <w:tc>
          <w:tcPr>
            <w:tcW w:w="8828" w:type="dxa"/>
            <w:gridSpan w:val="4"/>
            <w:shd w:val="clear" w:color="auto" w:fill="auto"/>
          </w:tcPr>
          <w:p w14:paraId="7C6913B5" w14:textId="5DF71D36" w:rsidR="003015D1" w:rsidRPr="00DA3E0B" w:rsidRDefault="003015D1" w:rsidP="00CC2B55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Unidad I. </w:t>
            </w:r>
            <w:r w:rsidR="00EB2A81" w:rsidRPr="00EB2A81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Principios de la comprensión lectora</w:t>
            </w:r>
          </w:p>
        </w:tc>
      </w:tr>
      <w:tr w:rsidR="003015D1" w:rsidRPr="00DA3E0B" w14:paraId="19FE26D6" w14:textId="6625FD97" w:rsidTr="004765C5">
        <w:tc>
          <w:tcPr>
            <w:tcW w:w="1057" w:type="dxa"/>
            <w:shd w:val="clear" w:color="auto" w:fill="auto"/>
          </w:tcPr>
          <w:p w14:paraId="19FE26D3" w14:textId="77777777" w:rsidR="003015D1" w:rsidRPr="00DA3E0B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333" w:type="dxa"/>
            <w:shd w:val="clear" w:color="auto" w:fill="auto"/>
          </w:tcPr>
          <w:p w14:paraId="19FE26D4" w14:textId="761F561B" w:rsidR="003015D1" w:rsidRPr="00DA3E0B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Temas</w:t>
            </w:r>
          </w:p>
        </w:tc>
        <w:tc>
          <w:tcPr>
            <w:tcW w:w="3359" w:type="dxa"/>
            <w:shd w:val="clear" w:color="auto" w:fill="auto"/>
          </w:tcPr>
          <w:p w14:paraId="19FE26D5" w14:textId="7F36D3D7" w:rsidR="003015D1" w:rsidRPr="00DA3E0B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Actividad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es</w:t>
            </w:r>
          </w:p>
        </w:tc>
        <w:tc>
          <w:tcPr>
            <w:tcW w:w="2079" w:type="dxa"/>
          </w:tcPr>
          <w:p w14:paraId="5A7E66FD" w14:textId="222F7B62" w:rsidR="003015D1" w:rsidRPr="00DA3E0B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Lecturas </w:t>
            </w:r>
          </w:p>
        </w:tc>
      </w:tr>
      <w:tr w:rsidR="003015D1" w:rsidRPr="00DA3E0B" w14:paraId="19FE26DB" w14:textId="3E41EFA5" w:rsidTr="004765C5">
        <w:tc>
          <w:tcPr>
            <w:tcW w:w="1057" w:type="dxa"/>
            <w:shd w:val="clear" w:color="auto" w:fill="auto"/>
          </w:tcPr>
          <w:p w14:paraId="30FD411E" w14:textId="77777777" w:rsidR="003015D1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1</w:t>
            </w:r>
          </w:p>
          <w:p w14:paraId="6DC65A18" w14:textId="77777777" w:rsidR="003015D1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19FE26D7" w14:textId="7C6E2C63" w:rsidR="003015D1" w:rsidRPr="00DA3E0B" w:rsidRDefault="00BF2CA7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8</w:t>
            </w:r>
            <w:r w:rsidR="003015D1">
              <w:rPr>
                <w:rFonts w:ascii="Times New Roman" w:hAnsi="Times New Roman"/>
                <w:sz w:val="22"/>
                <w:szCs w:val="22"/>
                <w:lang w:val="es-ES"/>
              </w:rPr>
              <w:t>/0</w:t>
            </w:r>
            <w:r w:rsidR="00EB2A81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14:paraId="19FE26D8" w14:textId="56765C9C" w:rsidR="003015D1" w:rsidRDefault="003015D1" w:rsidP="00BE0F61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Presentación del curso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:</w:t>
            </w:r>
          </w:p>
          <w:p w14:paraId="19FE26D9" w14:textId="36A7E944" w:rsidR="003015D1" w:rsidRPr="00DA3E0B" w:rsidRDefault="003015D1" w:rsidP="0006255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Planteamientos y acuerdos para inicio del </w:t>
            </w:r>
            <w:r w:rsidR="00EB2A81">
              <w:rPr>
                <w:rFonts w:ascii="Times New Roman" w:hAnsi="Times New Roman"/>
                <w:sz w:val="22"/>
                <w:szCs w:val="22"/>
                <w:lang w:val="es-ES"/>
              </w:rPr>
              <w:t>semestre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14:paraId="2073C96D" w14:textId="0F2DF413" w:rsidR="003015D1" w:rsidRDefault="003B2E44" w:rsidP="00D74548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Presentación.</w:t>
            </w:r>
          </w:p>
          <w:p w14:paraId="19FE26DA" w14:textId="4C571AA5" w:rsidR="006667B3" w:rsidRPr="00D74548" w:rsidRDefault="006667B3" w:rsidP="00D74548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Revisión de Documentos curriculares/priorización.</w:t>
            </w:r>
          </w:p>
        </w:tc>
        <w:tc>
          <w:tcPr>
            <w:tcW w:w="2079" w:type="dxa"/>
          </w:tcPr>
          <w:p w14:paraId="029370D3" w14:textId="77777777" w:rsidR="003015D1" w:rsidRDefault="003015D1" w:rsidP="003015D1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0862D3" w:rsidRPr="00DA3E0B" w14:paraId="19FE26DF" w14:textId="6D5C06FF" w:rsidTr="004765C5">
        <w:tc>
          <w:tcPr>
            <w:tcW w:w="1057" w:type="dxa"/>
            <w:shd w:val="clear" w:color="auto" w:fill="auto"/>
          </w:tcPr>
          <w:p w14:paraId="19EB255C" w14:textId="77777777" w:rsidR="000862D3" w:rsidRPr="00EB2A81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B2A81">
              <w:rPr>
                <w:rFonts w:ascii="Times New Roman" w:hAnsi="Times New Roman"/>
                <w:sz w:val="22"/>
                <w:szCs w:val="22"/>
                <w:lang w:val="es-ES"/>
              </w:rPr>
              <w:t>Clase 2</w:t>
            </w:r>
          </w:p>
          <w:p w14:paraId="7499DA85" w14:textId="77777777" w:rsidR="000862D3" w:rsidRPr="00EB2A81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19FE26DC" w14:textId="70A347F4" w:rsidR="000862D3" w:rsidRPr="00EB2A81" w:rsidRDefault="00BF2CA7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  <w:r w:rsidR="000862D3" w:rsidRPr="00EB2A81">
              <w:rPr>
                <w:rFonts w:ascii="Times New Roman" w:hAnsi="Times New Roman"/>
                <w:sz w:val="22"/>
                <w:szCs w:val="22"/>
                <w:lang w:val="es-ES"/>
              </w:rPr>
              <w:t>/0</w:t>
            </w:r>
            <w:r w:rsidR="000862D3">
              <w:rPr>
                <w:rFonts w:ascii="Times New Roman" w:hAnsi="Times New Roman"/>
                <w:sz w:val="22"/>
                <w:szCs w:val="22"/>
                <w:lang w:val="es-ES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14:paraId="6E8FAD0A" w14:textId="4979131B" w:rsidR="000862D3" w:rsidRDefault="00AF1229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Procesos Cognitivos Básicos vinculados a la comprensión lectora</w:t>
            </w:r>
          </w:p>
          <w:p w14:paraId="44DEC920" w14:textId="25BA89B7" w:rsidR="00AF1229" w:rsidRPr="00DA3E0B" w:rsidRDefault="00AF1229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(Componentes Fonológico y Léxico)</w:t>
            </w:r>
          </w:p>
          <w:p w14:paraId="19FE26DD" w14:textId="2CC7C6E2" w:rsidR="000862D3" w:rsidRPr="00EB2A81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  <w:tc>
          <w:tcPr>
            <w:tcW w:w="3359" w:type="dxa"/>
            <w:shd w:val="clear" w:color="auto" w:fill="auto"/>
          </w:tcPr>
          <w:p w14:paraId="18EE3EB0" w14:textId="77777777" w:rsidR="000862D3" w:rsidRDefault="000862D3" w:rsidP="000862D3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Revisión de estrategias para los componentes del modelo (Fonológico, Vocabulario)</w:t>
            </w:r>
          </w:p>
          <w:p w14:paraId="06E7A8B4" w14:textId="586BF137" w:rsidR="000862D3" w:rsidRDefault="000862D3" w:rsidP="000862D3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Taller 1: planteamiento de estrategias.</w:t>
            </w:r>
          </w:p>
          <w:p w14:paraId="19FE26DE" w14:textId="003FAECD" w:rsidR="000862D3" w:rsidRPr="00EB2A81" w:rsidRDefault="000862D3" w:rsidP="000862D3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   </w:t>
            </w:r>
            <w:r w:rsidRPr="006C11A7">
              <w:rPr>
                <w:rFonts w:ascii="Times New Roman" w:hAnsi="Times New Roman"/>
                <w:sz w:val="22"/>
                <w:szCs w:val="22"/>
                <w:lang w:val="es-ES"/>
              </w:rPr>
              <w:t>(Géner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os líricos)</w:t>
            </w:r>
          </w:p>
        </w:tc>
        <w:tc>
          <w:tcPr>
            <w:tcW w:w="2079" w:type="dxa"/>
            <w:shd w:val="clear" w:color="auto" w:fill="auto"/>
          </w:tcPr>
          <w:p w14:paraId="37A07DF9" w14:textId="36743010" w:rsidR="007A09BE" w:rsidRDefault="009152AB" w:rsidP="007A09B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Tapia</w:t>
            </w:r>
            <w:r w:rsidR="000862D3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(2005)</w:t>
            </w:r>
          </w:p>
          <w:p w14:paraId="2F1C7B7D" w14:textId="494339AD" w:rsidR="001612EA" w:rsidRDefault="001612EA" w:rsidP="007A09B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 xml:space="preserve">(pág. 63 a </w:t>
            </w:r>
            <w:r w:rsidR="00652975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la </w:t>
            </w:r>
            <w:r>
              <w:rPr>
                <w:rFonts w:ascii="Times New Roman" w:hAnsi="Times New Roman"/>
                <w:sz w:val="22"/>
                <w:szCs w:val="22"/>
                <w:lang w:val="es-CL"/>
              </w:rPr>
              <w:t>69)</w:t>
            </w:r>
          </w:p>
          <w:p w14:paraId="7E855541" w14:textId="3F20FD05" w:rsidR="000862D3" w:rsidRPr="007A09BE" w:rsidRDefault="000862D3" w:rsidP="007A09BE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</w:p>
        </w:tc>
      </w:tr>
      <w:tr w:rsidR="000862D3" w:rsidRPr="00DA3E0B" w14:paraId="59813995" w14:textId="5C248FAE" w:rsidTr="004765C5">
        <w:tc>
          <w:tcPr>
            <w:tcW w:w="1057" w:type="dxa"/>
            <w:shd w:val="clear" w:color="auto" w:fill="auto"/>
          </w:tcPr>
          <w:p w14:paraId="30B70911" w14:textId="77777777" w:rsidR="000862D3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3</w:t>
            </w:r>
          </w:p>
          <w:p w14:paraId="520A7FC7" w14:textId="77777777" w:rsidR="000862D3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62BDE2E5" w14:textId="0D1765BF" w:rsidR="000862D3" w:rsidRDefault="005006C2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01</w:t>
            </w:r>
            <w:r w:rsidR="000862D3">
              <w:rPr>
                <w:rFonts w:ascii="Times New Roman" w:hAnsi="Times New Roman"/>
                <w:sz w:val="22"/>
                <w:szCs w:val="22"/>
                <w:lang w:val="es-ES"/>
              </w:rPr>
              <w:t>/0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14:paraId="29B64DA6" w14:textId="37DC7836" w:rsidR="000862D3" w:rsidRPr="003015D1" w:rsidRDefault="00AF1229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Procesos Cognitivos y habilidades de comprensión (Primeros procesos inferenciales)</w:t>
            </w:r>
          </w:p>
        </w:tc>
        <w:tc>
          <w:tcPr>
            <w:tcW w:w="3359" w:type="dxa"/>
            <w:shd w:val="clear" w:color="auto" w:fill="auto"/>
          </w:tcPr>
          <w:p w14:paraId="7A599CAE" w14:textId="77777777" w:rsidR="000862D3" w:rsidRDefault="000862D3" w:rsidP="000862D3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084B52">
              <w:rPr>
                <w:rFonts w:ascii="Times New Roman" w:hAnsi="Times New Roman"/>
                <w:sz w:val="22"/>
                <w:szCs w:val="22"/>
                <w:lang w:val="es-ES"/>
              </w:rPr>
              <w:t>Revisión de estrategias para los componentes del modelo (gramática).</w:t>
            </w:r>
          </w:p>
          <w:p w14:paraId="5ADCA82F" w14:textId="7FECDDF5" w:rsidR="000862D3" w:rsidRPr="00084B52" w:rsidRDefault="000862D3" w:rsidP="000862D3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Taller 2: planteamiento de estrategias.</w:t>
            </w:r>
            <w:r w:rsidRPr="00084B52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</w:p>
          <w:p w14:paraId="51CDA6B4" w14:textId="5E2CFF58" w:rsidR="000862D3" w:rsidRPr="006C11A7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      (Géneros narrativos)</w:t>
            </w:r>
          </w:p>
        </w:tc>
        <w:tc>
          <w:tcPr>
            <w:tcW w:w="2079" w:type="dxa"/>
          </w:tcPr>
          <w:p w14:paraId="7F4CBEDD" w14:textId="0023D9D7" w:rsidR="000862D3" w:rsidRDefault="009152AB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Tapia</w:t>
            </w:r>
            <w:r w:rsidR="000862D3">
              <w:rPr>
                <w:rFonts w:ascii="Times New Roman" w:hAnsi="Times New Roman"/>
                <w:sz w:val="22"/>
                <w:szCs w:val="22"/>
                <w:lang w:val="es-CL"/>
              </w:rPr>
              <w:t xml:space="preserve"> (2005)</w:t>
            </w:r>
          </w:p>
          <w:p w14:paraId="0FB46D61" w14:textId="1DBF6FED" w:rsidR="001612EA" w:rsidRDefault="001612EA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(</w:t>
            </w:r>
            <w:r w:rsidR="00652975">
              <w:rPr>
                <w:rFonts w:ascii="Times New Roman" w:hAnsi="Times New Roman"/>
                <w:sz w:val="22"/>
                <w:szCs w:val="22"/>
                <w:lang w:val="es-CL"/>
              </w:rPr>
              <w:t>pág. 69 a la 74)</w:t>
            </w:r>
          </w:p>
          <w:p w14:paraId="01A8E3CD" w14:textId="73BA5C91" w:rsidR="000862D3" w:rsidRPr="003015D1" w:rsidRDefault="000862D3" w:rsidP="004216F6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0862D3" w:rsidRPr="00DA3E0B" w14:paraId="7E6F96E0" w14:textId="4737DDEE" w:rsidTr="004765C5">
        <w:tc>
          <w:tcPr>
            <w:tcW w:w="1057" w:type="dxa"/>
            <w:shd w:val="clear" w:color="auto" w:fill="auto"/>
          </w:tcPr>
          <w:p w14:paraId="1F45C873" w14:textId="77777777" w:rsidR="000862D3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4</w:t>
            </w:r>
          </w:p>
          <w:p w14:paraId="30F96940" w14:textId="77777777" w:rsidR="000862D3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7448E52D" w14:textId="6815D422" w:rsidR="000862D3" w:rsidRDefault="005006C2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08</w:t>
            </w:r>
            <w:r w:rsidR="000862D3">
              <w:rPr>
                <w:rFonts w:ascii="Times New Roman" w:hAnsi="Times New Roman"/>
                <w:sz w:val="22"/>
                <w:szCs w:val="22"/>
                <w:lang w:val="es-ES"/>
              </w:rPr>
              <w:t>/04</w:t>
            </w:r>
          </w:p>
        </w:tc>
        <w:tc>
          <w:tcPr>
            <w:tcW w:w="2333" w:type="dxa"/>
            <w:shd w:val="clear" w:color="auto" w:fill="auto"/>
          </w:tcPr>
          <w:p w14:paraId="2B8CD746" w14:textId="7ABB688C" w:rsidR="000862D3" w:rsidRPr="00DA3E0B" w:rsidRDefault="00AF1229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Procesos Cognitivos para inferencia</w:t>
            </w:r>
            <w:r w:rsidR="00451272">
              <w:rPr>
                <w:rFonts w:ascii="Times New Roman" w:hAnsi="Times New Roman"/>
                <w:sz w:val="22"/>
                <w:szCs w:val="22"/>
                <w:lang w:val="es-ES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locales y globales.</w:t>
            </w:r>
          </w:p>
        </w:tc>
        <w:tc>
          <w:tcPr>
            <w:tcW w:w="3359" w:type="dxa"/>
            <w:shd w:val="clear" w:color="auto" w:fill="auto"/>
          </w:tcPr>
          <w:p w14:paraId="74BE2EFA" w14:textId="4CA53FE2" w:rsidR="000862D3" w:rsidRDefault="000862D3" w:rsidP="000862D3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EC1EE2">
              <w:rPr>
                <w:rFonts w:ascii="Times New Roman" w:hAnsi="Times New Roman"/>
                <w:sz w:val="22"/>
                <w:szCs w:val="22"/>
                <w:lang w:val="es-ES"/>
              </w:rPr>
              <w:t>Revisión de estrategias para los componentes del modelo (Inferencias a nivel local y global)</w:t>
            </w:r>
            <w:r w:rsidR="00073D6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</w:p>
          <w:p w14:paraId="3F1D3245" w14:textId="77777777" w:rsidR="000862D3" w:rsidRDefault="000862D3" w:rsidP="000862D3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5E1E47DF" w14:textId="78F69EE9" w:rsidR="000862D3" w:rsidRPr="00084B52" w:rsidRDefault="000862D3" w:rsidP="000862D3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Taller 3: planteamiento de estrategias.</w:t>
            </w:r>
            <w:r w:rsidR="00A02CD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</w:p>
          <w:p w14:paraId="4AB828CD" w14:textId="77777777" w:rsidR="000862D3" w:rsidRDefault="000862D3" w:rsidP="000862D3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(Géneros informativos y argumentativos)</w:t>
            </w:r>
          </w:p>
          <w:p w14:paraId="552B6FDF" w14:textId="463F6127" w:rsidR="000862D3" w:rsidRPr="00B45543" w:rsidRDefault="000862D3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  <w:tc>
          <w:tcPr>
            <w:tcW w:w="2079" w:type="dxa"/>
          </w:tcPr>
          <w:p w14:paraId="6B4AAEA0" w14:textId="4395346C" w:rsidR="000862D3" w:rsidRDefault="009152AB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Tapia</w:t>
            </w:r>
          </w:p>
          <w:p w14:paraId="1EFF9BF7" w14:textId="7903B18D" w:rsidR="001235D9" w:rsidRDefault="001235D9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CL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(</w:t>
            </w:r>
            <w:r w:rsidR="00652975">
              <w:rPr>
                <w:rFonts w:ascii="Times New Roman" w:hAnsi="Times New Roman"/>
                <w:sz w:val="22"/>
                <w:szCs w:val="22"/>
                <w:lang w:val="es-CL"/>
              </w:rPr>
              <w:t>pág. 74 a la 79)</w:t>
            </w:r>
          </w:p>
          <w:p w14:paraId="4549BE9D" w14:textId="21158641" w:rsidR="000862D3" w:rsidRPr="00F967AE" w:rsidRDefault="000862D3" w:rsidP="004216F6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highlight w:val="green"/>
                <w:lang w:val="es-ES"/>
              </w:rPr>
            </w:pPr>
          </w:p>
        </w:tc>
      </w:tr>
      <w:tr w:rsidR="00BF2CA7" w:rsidRPr="00DA3E0B" w14:paraId="39349E73" w14:textId="39227975" w:rsidTr="00BF2CA7">
        <w:trPr>
          <w:trHeight w:val="693"/>
        </w:trPr>
        <w:tc>
          <w:tcPr>
            <w:tcW w:w="1057" w:type="dxa"/>
            <w:shd w:val="clear" w:color="auto" w:fill="auto"/>
          </w:tcPr>
          <w:p w14:paraId="0EF21FC0" w14:textId="77777777" w:rsidR="00BF2CA7" w:rsidRDefault="00BF2CA7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3CD1E75C" w14:textId="1E1B1CBE" w:rsidR="00BF2CA7" w:rsidRDefault="00BF2CA7" w:rsidP="000862D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/04</w:t>
            </w:r>
          </w:p>
        </w:tc>
        <w:tc>
          <w:tcPr>
            <w:tcW w:w="7771" w:type="dxa"/>
            <w:gridSpan w:val="3"/>
            <w:shd w:val="clear" w:color="auto" w:fill="auto"/>
          </w:tcPr>
          <w:p w14:paraId="20FC5364" w14:textId="77777777" w:rsidR="00BF2CA7" w:rsidRDefault="00BF2CA7" w:rsidP="00BF2CA7">
            <w:pPr>
              <w:pStyle w:val="NormalWeb"/>
              <w:jc w:val="center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 w:rsidRPr="00BF2CA7">
              <w:rPr>
                <w:b/>
                <w:bCs/>
                <w:sz w:val="22"/>
                <w:szCs w:val="22"/>
                <w:lang w:val="es-ES"/>
              </w:rPr>
              <w:t xml:space="preserve">SSM: </w:t>
            </w:r>
            <w:r w:rsidRPr="00BF2CA7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Semana de trabajo </w:t>
            </w:r>
            <w:proofErr w:type="spellStart"/>
            <w:r w:rsidRPr="00BF2CA7">
              <w:rPr>
                <w:rFonts w:ascii="Times New Roman,Bold" w:hAnsi="Times New Roman,Bold"/>
                <w:b/>
                <w:bCs/>
                <w:sz w:val="22"/>
                <w:szCs w:val="22"/>
              </w:rPr>
              <w:t>autónomo</w:t>
            </w:r>
            <w:proofErr w:type="spellEnd"/>
            <w:r w:rsidRPr="00BF2CA7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F2CA7">
              <w:rPr>
                <w:rFonts w:ascii="Times New Roman,Bold" w:hAnsi="Times New Roman,Bold"/>
                <w:b/>
                <w:bCs/>
                <w:sz w:val="22"/>
                <w:szCs w:val="22"/>
              </w:rPr>
              <w:t>tutorías</w:t>
            </w:r>
            <w:proofErr w:type="spellEnd"/>
            <w:r w:rsidRPr="00BF2CA7"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 y salud mental (sin clases ordinarias)</w:t>
            </w:r>
          </w:p>
          <w:p w14:paraId="7A9A50F9" w14:textId="022ED303" w:rsidR="005006C2" w:rsidRPr="00BF2CA7" w:rsidRDefault="005006C2" w:rsidP="00BF2CA7">
            <w:pPr>
              <w:pStyle w:val="NormalWeb"/>
              <w:jc w:val="center"/>
              <w:rPr>
                <w:b/>
                <w:bCs/>
              </w:rPr>
            </w:pPr>
            <w:r>
              <w:rPr>
                <w:rFonts w:ascii="Times New Roman,Bold" w:hAnsi="Times New Roman,Bold"/>
                <w:b/>
                <w:bCs/>
              </w:rPr>
              <w:t>Feriado.</w:t>
            </w:r>
          </w:p>
        </w:tc>
      </w:tr>
      <w:tr w:rsidR="00BF2CA7" w:rsidRPr="00DA3E0B" w14:paraId="19FE26E6" w14:textId="0D2147A3" w:rsidTr="004765C5">
        <w:trPr>
          <w:trHeight w:val="529"/>
        </w:trPr>
        <w:tc>
          <w:tcPr>
            <w:tcW w:w="1057" w:type="dxa"/>
            <w:shd w:val="clear" w:color="auto" w:fill="auto"/>
          </w:tcPr>
          <w:p w14:paraId="328814FA" w14:textId="5687ED0B" w:rsidR="00BF2CA7" w:rsidRDefault="00BF2CA7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Clase </w:t>
            </w:r>
            <w:r w:rsidR="00361EC0"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</w:p>
          <w:p w14:paraId="005F71CF" w14:textId="77777777" w:rsidR="00BF2CA7" w:rsidRDefault="00BF2CA7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9FE26E0" w14:textId="3194D675" w:rsidR="00BF2CA7" w:rsidRPr="00816CA0" w:rsidRDefault="005006C2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BF2CA7">
              <w:rPr>
                <w:rFonts w:ascii="Times New Roman" w:hAnsi="Times New Roman"/>
                <w:sz w:val="22"/>
                <w:szCs w:val="22"/>
              </w:rPr>
              <w:t>/04</w:t>
            </w:r>
          </w:p>
        </w:tc>
        <w:tc>
          <w:tcPr>
            <w:tcW w:w="2333" w:type="dxa"/>
            <w:shd w:val="clear" w:color="auto" w:fill="auto"/>
          </w:tcPr>
          <w:p w14:paraId="3CF376B5" w14:textId="1C3C2E99" w:rsidR="000D6E58" w:rsidRDefault="000D6E58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Tipos de lectura.</w:t>
            </w:r>
          </w:p>
          <w:p w14:paraId="19FE26E2" w14:textId="07BEC761" w:rsidR="00BF2CA7" w:rsidRPr="009C5C39" w:rsidRDefault="004216F6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Estrategias Didácticas Antes</w:t>
            </w:r>
            <w:r w:rsidR="00AF1229">
              <w:rPr>
                <w:rFonts w:ascii="Times New Roman" w:hAnsi="Times New Roman"/>
                <w:sz w:val="22"/>
                <w:szCs w:val="22"/>
                <w:lang w:val="es-E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Durante </w:t>
            </w:r>
          </w:p>
        </w:tc>
        <w:tc>
          <w:tcPr>
            <w:tcW w:w="3359" w:type="dxa"/>
            <w:shd w:val="clear" w:color="auto" w:fill="auto"/>
          </w:tcPr>
          <w:p w14:paraId="66614D69" w14:textId="6C27D4EE" w:rsidR="00652975" w:rsidRDefault="00652975" w:rsidP="00BF2CA7">
            <w:pPr>
              <w:pStyle w:val="Prrafodelista"/>
              <w:numPr>
                <w:ilvl w:val="0"/>
                <w:numId w:val="1"/>
              </w:num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Taller</w:t>
            </w:r>
            <w:r w:rsidR="000D6E5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4: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="000D6E58">
              <w:rPr>
                <w:rFonts w:ascii="Times New Roman" w:hAnsi="Times New Roman"/>
                <w:sz w:val="22"/>
                <w:szCs w:val="22"/>
                <w:lang w:val="es-ES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strategias Antes-Durante</w:t>
            </w:r>
            <w:r w:rsidR="000D6E58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la lectura</w:t>
            </w:r>
          </w:p>
          <w:p w14:paraId="3093EFDB" w14:textId="77777777" w:rsidR="00652975" w:rsidRDefault="00652975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3B5A38BF" w14:textId="22DDC324" w:rsidR="00BF2CA7" w:rsidRDefault="00BF2CA7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(Infografías, afiches, Instructivo)</w:t>
            </w:r>
          </w:p>
          <w:p w14:paraId="19FE26E5" w14:textId="4EB82DE9" w:rsidR="00BF2CA7" w:rsidRPr="00084B52" w:rsidRDefault="00BF2CA7" w:rsidP="00BF2CA7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079" w:type="dxa"/>
          </w:tcPr>
          <w:p w14:paraId="1C1CC8D5" w14:textId="77777777" w:rsidR="00BF2CA7" w:rsidRDefault="00BF2CA7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Solé (1992)</w:t>
            </w:r>
          </w:p>
          <w:p w14:paraId="175166A1" w14:textId="6322A762" w:rsidR="00BF2CA7" w:rsidRDefault="000D6E58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(pág. 77 a 115)</w:t>
            </w:r>
          </w:p>
          <w:p w14:paraId="50C5F056" w14:textId="66E91252" w:rsidR="00BF2CA7" w:rsidRPr="00BC7928" w:rsidRDefault="00BF2CA7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0D6E58" w:rsidRPr="00DA3E0B" w14:paraId="168F8311" w14:textId="77777777" w:rsidTr="004765C5">
        <w:tc>
          <w:tcPr>
            <w:tcW w:w="1057" w:type="dxa"/>
            <w:shd w:val="clear" w:color="auto" w:fill="auto"/>
          </w:tcPr>
          <w:p w14:paraId="6AC19C7D" w14:textId="77777777" w:rsidR="000D6E58" w:rsidRDefault="000D6E58" w:rsidP="000D6E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Clase 6</w:t>
            </w:r>
          </w:p>
          <w:p w14:paraId="0C07B798" w14:textId="323A09F7" w:rsidR="000D6E58" w:rsidRDefault="005006C2" w:rsidP="000D6E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0D6E58" w:rsidRPr="00BF2CA7">
              <w:rPr>
                <w:rFonts w:ascii="Times New Roman" w:hAnsi="Times New Roman"/>
                <w:sz w:val="22"/>
                <w:szCs w:val="22"/>
              </w:rPr>
              <w:t>/04</w:t>
            </w:r>
          </w:p>
        </w:tc>
        <w:tc>
          <w:tcPr>
            <w:tcW w:w="2333" w:type="dxa"/>
            <w:shd w:val="clear" w:color="auto" w:fill="auto"/>
          </w:tcPr>
          <w:p w14:paraId="1F1B0595" w14:textId="2E54B474" w:rsidR="000D6E58" w:rsidRDefault="000D6E58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Estrategias Después de la lectura.</w:t>
            </w:r>
          </w:p>
        </w:tc>
        <w:tc>
          <w:tcPr>
            <w:tcW w:w="3359" w:type="dxa"/>
            <w:shd w:val="clear" w:color="auto" w:fill="auto"/>
          </w:tcPr>
          <w:p w14:paraId="6AB1E3EB" w14:textId="6F004E99" w:rsidR="000D6E58" w:rsidRDefault="000D6E58" w:rsidP="00BF2CA7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Retroalimentación </w:t>
            </w:r>
            <w:r w:rsidR="0080154C">
              <w:rPr>
                <w:rFonts w:ascii="Times New Roman" w:hAnsi="Times New Roman"/>
                <w:sz w:val="22"/>
                <w:szCs w:val="22"/>
              </w:rPr>
              <w:t>Primera Ficha Resumen.</w:t>
            </w:r>
          </w:p>
        </w:tc>
        <w:tc>
          <w:tcPr>
            <w:tcW w:w="2079" w:type="dxa"/>
          </w:tcPr>
          <w:p w14:paraId="37A676FD" w14:textId="77777777" w:rsidR="0080154C" w:rsidRDefault="0080154C" w:rsidP="0080154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CL"/>
              </w:rPr>
              <w:t>Solé (1992)</w:t>
            </w:r>
          </w:p>
          <w:p w14:paraId="082F8BE0" w14:textId="429C2FDA" w:rsidR="0080154C" w:rsidRDefault="0080154C" w:rsidP="0080154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(pág. 117 a 131)</w:t>
            </w:r>
          </w:p>
          <w:p w14:paraId="45819074" w14:textId="77777777" w:rsidR="000D6E58" w:rsidRDefault="000D6E58" w:rsidP="00BF2CA7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0D6E58" w:rsidRPr="00DA3E0B" w14:paraId="5DB95B7F" w14:textId="77777777" w:rsidTr="00F24EE0">
        <w:tc>
          <w:tcPr>
            <w:tcW w:w="8828" w:type="dxa"/>
            <w:gridSpan w:val="4"/>
            <w:shd w:val="clear" w:color="auto" w:fill="auto"/>
          </w:tcPr>
          <w:p w14:paraId="74B1A2A4" w14:textId="0B4DB122" w:rsidR="000D6E58" w:rsidRDefault="000D6E58" w:rsidP="000D6E58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b/>
                <w:sz w:val="22"/>
                <w:szCs w:val="22"/>
              </w:rPr>
              <w:t xml:space="preserve">Unidad II.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Didáctica de la Literatura</w:t>
            </w:r>
          </w:p>
        </w:tc>
      </w:tr>
      <w:tr w:rsidR="000D6E58" w:rsidRPr="00DA3E0B" w14:paraId="4E0FDAB8" w14:textId="54A1EEF4" w:rsidTr="004765C5">
        <w:tc>
          <w:tcPr>
            <w:tcW w:w="1057" w:type="dxa"/>
            <w:shd w:val="clear" w:color="auto" w:fill="auto"/>
          </w:tcPr>
          <w:p w14:paraId="5433DF6D" w14:textId="77777777" w:rsidR="0080154C" w:rsidRDefault="0080154C" w:rsidP="008015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Clase 7</w:t>
            </w:r>
          </w:p>
          <w:p w14:paraId="20210909" w14:textId="62FC046F" w:rsidR="000D6E58" w:rsidRPr="00BF2CA7" w:rsidRDefault="0080154C" w:rsidP="0080154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5006C2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/05</w:t>
            </w:r>
          </w:p>
        </w:tc>
        <w:tc>
          <w:tcPr>
            <w:tcW w:w="2333" w:type="dxa"/>
            <w:shd w:val="clear" w:color="auto" w:fill="auto"/>
          </w:tcPr>
          <w:p w14:paraId="2E645F89" w14:textId="5E018592" w:rsidR="000D6E58" w:rsidRPr="00DA3E0B" w:rsidRDefault="000D6E58" w:rsidP="000D6E58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Los géneros discursivos y visión sociocultural de la comprensión.</w:t>
            </w:r>
          </w:p>
        </w:tc>
        <w:tc>
          <w:tcPr>
            <w:tcW w:w="3359" w:type="dxa"/>
            <w:shd w:val="clear" w:color="auto" w:fill="auto"/>
          </w:tcPr>
          <w:p w14:paraId="3494E91A" w14:textId="7EF78A54" w:rsidR="0080154C" w:rsidRDefault="00E65452" w:rsidP="000D6E58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Taller Formativo: análisis de géneros discursivos desde la perspectiva sociocultural.</w:t>
            </w:r>
          </w:p>
          <w:p w14:paraId="7982BDE3" w14:textId="77777777" w:rsidR="00E65452" w:rsidRDefault="00E65452" w:rsidP="000D6E58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</w:p>
          <w:p w14:paraId="5BB1C643" w14:textId="58E3B36E" w:rsidR="000D6E58" w:rsidRPr="00F12817" w:rsidRDefault="00367959" w:rsidP="000D6E58">
            <w:pPr>
              <w:pStyle w:val="Prrafodelista"/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084B52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lastRenderedPageBreak/>
              <w:t xml:space="preserve">Entrega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Primera</w:t>
            </w:r>
            <w:r w:rsidRPr="00084B52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 Ficha Resumen</w:t>
            </w:r>
          </w:p>
        </w:tc>
        <w:tc>
          <w:tcPr>
            <w:tcW w:w="2079" w:type="dxa"/>
          </w:tcPr>
          <w:p w14:paraId="7FAA299D" w14:textId="77777777" w:rsidR="000D6E58" w:rsidRDefault="000D6E58" w:rsidP="000D6E58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363AB239" w14:textId="33B14D3B" w:rsidR="000D6E58" w:rsidRDefault="0080154C" w:rsidP="000D6E58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s-ES"/>
              </w:rPr>
              <w:t>Todorov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(1992)</w:t>
            </w:r>
          </w:p>
          <w:p w14:paraId="6358ED11" w14:textId="565E811C" w:rsidR="000D6E58" w:rsidRPr="00F12817" w:rsidRDefault="000D6E58" w:rsidP="000D6E58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80154C" w:rsidRPr="00DA3E0B" w14:paraId="5327750B" w14:textId="77777777" w:rsidTr="004765C5">
        <w:tc>
          <w:tcPr>
            <w:tcW w:w="1057" w:type="dxa"/>
            <w:shd w:val="clear" w:color="auto" w:fill="auto"/>
          </w:tcPr>
          <w:p w14:paraId="26F47019" w14:textId="77777777" w:rsidR="00E65452" w:rsidRDefault="00E65452" w:rsidP="00E65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Clase 8</w:t>
            </w:r>
          </w:p>
          <w:p w14:paraId="799949A0" w14:textId="18B0C52C" w:rsidR="0080154C" w:rsidRPr="00DA3E0B" w:rsidRDefault="00E65452" w:rsidP="00E65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006C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/05</w:t>
            </w:r>
          </w:p>
        </w:tc>
        <w:tc>
          <w:tcPr>
            <w:tcW w:w="2333" w:type="dxa"/>
            <w:shd w:val="clear" w:color="auto" w:fill="auto"/>
          </w:tcPr>
          <w:p w14:paraId="62D54585" w14:textId="77777777" w:rsidR="0080154C" w:rsidRDefault="0080154C" w:rsidP="00884F9E">
            <w:pPr>
              <w:pStyle w:val="Prrafodelista"/>
              <w:tabs>
                <w:tab w:val="left" w:pos="1320"/>
              </w:tabs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 Competencia Comunicativa y la Competencia Literaria</w:t>
            </w:r>
          </w:p>
          <w:p w14:paraId="08AA73A5" w14:textId="77777777" w:rsidR="0080154C" w:rsidRPr="0080154C" w:rsidRDefault="0080154C" w:rsidP="000D6E5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  <w:tc>
          <w:tcPr>
            <w:tcW w:w="3359" w:type="dxa"/>
            <w:shd w:val="clear" w:color="auto" w:fill="auto"/>
          </w:tcPr>
          <w:p w14:paraId="0E23365E" w14:textId="574895BF" w:rsidR="0080154C" w:rsidRPr="00E65452" w:rsidRDefault="00E65452" w:rsidP="00E65452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765C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Taller 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  <w:r w:rsidRPr="004765C5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: Planteamiento de estrategias para la enseñanza de la literatura: Cuentacuentos, </w:t>
            </w:r>
            <w:r w:rsidRPr="004765C5">
              <w:rPr>
                <w:rFonts w:ascii="Times New Roman" w:hAnsi="Times New Roman"/>
                <w:sz w:val="22"/>
                <w:szCs w:val="22"/>
              </w:rPr>
              <w:t>cómics, comentario literario, círculo literario</w:t>
            </w:r>
            <w:r>
              <w:rPr>
                <w:rFonts w:ascii="Times New Roman" w:hAnsi="Times New Roman"/>
                <w:sz w:val="22"/>
                <w:szCs w:val="22"/>
              </w:rPr>
              <w:t>. U</w:t>
            </w:r>
            <w:r w:rsidRPr="00E65452">
              <w:rPr>
                <w:rFonts w:ascii="Times New Roman" w:hAnsi="Times New Roman"/>
                <w:sz w:val="22"/>
                <w:szCs w:val="22"/>
                <w:lang w:val="es-ES"/>
              </w:rPr>
              <w:t>so de Organizadores Gráficos</w:t>
            </w:r>
          </w:p>
        </w:tc>
        <w:tc>
          <w:tcPr>
            <w:tcW w:w="2079" w:type="dxa"/>
          </w:tcPr>
          <w:p w14:paraId="76719D5D" w14:textId="77777777" w:rsidR="0080154C" w:rsidRDefault="0080154C" w:rsidP="0080154C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12817">
              <w:rPr>
                <w:rFonts w:ascii="Times New Roman" w:hAnsi="Times New Roman"/>
                <w:sz w:val="22"/>
                <w:szCs w:val="22"/>
                <w:lang w:val="es-ES"/>
              </w:rPr>
              <w:t>Lomas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(</w:t>
            </w:r>
            <w:r w:rsidRPr="00F12817">
              <w:rPr>
                <w:rFonts w:ascii="Times New Roman" w:hAnsi="Times New Roman"/>
                <w:sz w:val="22"/>
                <w:szCs w:val="22"/>
                <w:lang w:val="es-ES"/>
              </w:rPr>
              <w:t>2017)</w:t>
            </w:r>
          </w:p>
          <w:p w14:paraId="77E97B2D" w14:textId="77777777" w:rsidR="0080154C" w:rsidRDefault="0080154C" w:rsidP="000D6E58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4420C3" w:rsidRPr="00DA3E0B" w14:paraId="49A88276" w14:textId="77777777" w:rsidTr="00205F5B">
        <w:tc>
          <w:tcPr>
            <w:tcW w:w="1057" w:type="dxa"/>
            <w:shd w:val="clear" w:color="auto" w:fill="auto"/>
          </w:tcPr>
          <w:p w14:paraId="7794FC09" w14:textId="2DCF72AE" w:rsidR="004420C3" w:rsidRDefault="005006C2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20</w:t>
            </w:r>
            <w:r w:rsidR="004420C3">
              <w:rPr>
                <w:rFonts w:ascii="Times New Roman" w:hAnsi="Times New Roman"/>
                <w:sz w:val="22"/>
                <w:szCs w:val="22"/>
                <w:lang w:val="es-ES"/>
              </w:rPr>
              <w:t>/05</w:t>
            </w:r>
          </w:p>
          <w:p w14:paraId="777E8ACC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  <w:tc>
          <w:tcPr>
            <w:tcW w:w="7771" w:type="dxa"/>
            <w:gridSpan w:val="3"/>
            <w:shd w:val="clear" w:color="auto" w:fill="auto"/>
          </w:tcPr>
          <w:p w14:paraId="4892FAB3" w14:textId="612581DE" w:rsidR="004420C3" w:rsidRDefault="004420C3" w:rsidP="004420C3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61EC0">
              <w:rPr>
                <w:rFonts w:ascii="Times New Roman" w:hAnsi="Times New Roman"/>
                <w:b/>
                <w:bCs/>
                <w:sz w:val="22"/>
                <w:szCs w:val="22"/>
              </w:rPr>
              <w:t>Semana de pausa: sin clases ni actividades</w:t>
            </w:r>
          </w:p>
        </w:tc>
      </w:tr>
      <w:tr w:rsidR="004420C3" w:rsidRPr="00DA3E0B" w14:paraId="19FE26F8" w14:textId="29BF5812" w:rsidTr="004765C5">
        <w:tc>
          <w:tcPr>
            <w:tcW w:w="1057" w:type="dxa"/>
            <w:shd w:val="clear" w:color="auto" w:fill="auto"/>
          </w:tcPr>
          <w:p w14:paraId="27B1595D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9</w:t>
            </w:r>
          </w:p>
          <w:p w14:paraId="19FE26F5" w14:textId="6C03FB0D" w:rsidR="004420C3" w:rsidRPr="00DA3E0B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/</w:t>
            </w: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14:paraId="19FE26F6" w14:textId="22CACBC0" w:rsidR="004420C3" w:rsidRPr="00DA3E0B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  <w:r w:rsidRPr="00DA3E0B">
              <w:rPr>
                <w:rFonts w:ascii="Times New Roman" w:hAnsi="Times New Roman"/>
                <w:sz w:val="22"/>
                <w:szCs w:val="22"/>
              </w:rPr>
              <w:t>El canon formativo y la educación literari</w:t>
            </w:r>
            <w:r>
              <w:rPr>
                <w:rFonts w:ascii="Times New Roman" w:hAnsi="Times New Roman"/>
                <w:sz w:val="22"/>
                <w:szCs w:val="22"/>
              </w:rPr>
              <w:t>a.</w:t>
            </w:r>
          </w:p>
        </w:tc>
        <w:tc>
          <w:tcPr>
            <w:tcW w:w="3359" w:type="dxa"/>
            <w:shd w:val="clear" w:color="auto" w:fill="auto"/>
          </w:tcPr>
          <w:p w14:paraId="2B216B9A" w14:textId="77777777" w:rsidR="004420C3" w:rsidRDefault="004420C3" w:rsidP="004420C3">
            <w:pPr>
              <w:tabs>
                <w:tab w:val="left" w:pos="1320"/>
              </w:tabs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Presentación de Taller de Didáctica de la Literatura.</w:t>
            </w:r>
          </w:p>
          <w:p w14:paraId="19FE26F7" w14:textId="3493F4C1" w:rsidR="00EA14A8" w:rsidRPr="006E06F2" w:rsidRDefault="00EA14A8" w:rsidP="004420C3">
            <w:pPr>
              <w:tabs>
                <w:tab w:val="left" w:pos="1320"/>
              </w:tabs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2079" w:type="dxa"/>
          </w:tcPr>
          <w:p w14:paraId="70DA5BA6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Cerrillo (2013)</w:t>
            </w:r>
          </w:p>
          <w:p w14:paraId="03FAF01C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DA1EF0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E1C2F0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A2661C" w14:textId="41C42154" w:rsidR="004420C3" w:rsidRDefault="004420C3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4420C3" w:rsidRPr="00DA3E0B" w14:paraId="2E781D98" w14:textId="77777777" w:rsidTr="00A1009C">
        <w:tc>
          <w:tcPr>
            <w:tcW w:w="8828" w:type="dxa"/>
            <w:gridSpan w:val="4"/>
            <w:shd w:val="clear" w:color="auto" w:fill="auto"/>
          </w:tcPr>
          <w:p w14:paraId="372F590D" w14:textId="6D6A4B65" w:rsidR="004420C3" w:rsidRDefault="004420C3" w:rsidP="004420C3">
            <w:pPr>
              <w:jc w:val="center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Unidad III: Evaluación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en el </w:t>
            </w:r>
            <w:r w:rsidRPr="00DA3E0B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eje de Lectura</w:t>
            </w:r>
          </w:p>
        </w:tc>
      </w:tr>
      <w:tr w:rsidR="004420C3" w:rsidRPr="00DA3E0B" w14:paraId="19FE26FD" w14:textId="6D340328" w:rsidTr="004765C5">
        <w:tc>
          <w:tcPr>
            <w:tcW w:w="1057" w:type="dxa"/>
            <w:shd w:val="clear" w:color="auto" w:fill="auto"/>
          </w:tcPr>
          <w:p w14:paraId="13FE4E39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10</w:t>
            </w:r>
          </w:p>
          <w:p w14:paraId="19FE26F9" w14:textId="3B69C2DD" w:rsidR="004420C3" w:rsidRPr="00DA3E0B" w:rsidRDefault="005006C2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03</w:t>
            </w:r>
            <w:r w:rsidR="004420C3">
              <w:rPr>
                <w:rFonts w:ascii="Times New Roman" w:hAnsi="Times New Roman"/>
                <w:sz w:val="22"/>
                <w:szCs w:val="22"/>
                <w:lang w:val="es-ES"/>
              </w:rPr>
              <w:t>/0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6</w:t>
            </w:r>
            <w:r w:rsidR="004420C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14:paraId="7D5A901F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Evaluación auténtica  </w:t>
            </w:r>
          </w:p>
          <w:p w14:paraId="1657F1CC" w14:textId="77777777" w:rsidR="004420C3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FE26FB" w14:textId="46E3CE64" w:rsidR="004420C3" w:rsidRPr="00DA3E0B" w:rsidRDefault="004420C3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Producción de texto como método de evaluación de la comprensión literaria. (Estrategias de evaluación Proceso – Producto). </w:t>
            </w:r>
          </w:p>
        </w:tc>
        <w:tc>
          <w:tcPr>
            <w:tcW w:w="3359" w:type="dxa"/>
            <w:shd w:val="clear" w:color="auto" w:fill="auto"/>
          </w:tcPr>
          <w:p w14:paraId="7FDCFDB3" w14:textId="77777777" w:rsidR="004420C3" w:rsidRDefault="004420C3" w:rsidP="004420C3">
            <w:pPr>
              <w:tabs>
                <w:tab w:val="left" w:pos="983"/>
              </w:tabs>
              <w:rPr>
                <w:rFonts w:ascii="Times New Roman" w:hAnsi="Times New Roman"/>
                <w:sz w:val="22"/>
                <w:szCs w:val="22"/>
              </w:rPr>
            </w:pPr>
            <w:r w:rsidRPr="000D1C55">
              <w:rPr>
                <w:rFonts w:ascii="Times New Roman" w:hAnsi="Times New Roman"/>
                <w:sz w:val="22"/>
                <w:szCs w:val="22"/>
              </w:rPr>
              <w:t>Preparación grupal de Unidad didáctica (Tutorías para la primera entrega).</w:t>
            </w:r>
          </w:p>
          <w:p w14:paraId="31C042DF" w14:textId="77777777" w:rsidR="004420C3" w:rsidRDefault="004420C3" w:rsidP="004420C3">
            <w:pPr>
              <w:tabs>
                <w:tab w:val="left" w:pos="983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6D92D58" w14:textId="77777777" w:rsidR="004420C3" w:rsidRDefault="004420C3" w:rsidP="004420C3">
            <w:pPr>
              <w:tabs>
                <w:tab w:val="left" w:pos="983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63B7C40E" w14:textId="77777777" w:rsidR="004420C3" w:rsidRDefault="004420C3" w:rsidP="004420C3">
            <w:pPr>
              <w:tabs>
                <w:tab w:val="left" w:pos="983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084B52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Entrega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Segunda</w:t>
            </w:r>
            <w:r w:rsidRPr="00084B52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 Ficha Resumen</w:t>
            </w:r>
          </w:p>
          <w:p w14:paraId="2C9A65A6" w14:textId="4BEFE73D" w:rsidR="004420C3" w:rsidRPr="003D306F" w:rsidRDefault="004420C3" w:rsidP="004420C3">
            <w:pPr>
              <w:tabs>
                <w:tab w:val="left" w:pos="98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(Lomas, 2017, capítulo V)</w:t>
            </w:r>
          </w:p>
        </w:tc>
        <w:tc>
          <w:tcPr>
            <w:tcW w:w="2079" w:type="dxa"/>
          </w:tcPr>
          <w:p w14:paraId="7F69FE34" w14:textId="1DB078C6" w:rsidR="004420C3" w:rsidRDefault="004420C3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Ahumada (2005)</w:t>
            </w:r>
          </w:p>
        </w:tc>
      </w:tr>
      <w:tr w:rsidR="006D0944" w:rsidRPr="00DA3E0B" w14:paraId="112DE2DC" w14:textId="50DD725D" w:rsidTr="006D0944">
        <w:tc>
          <w:tcPr>
            <w:tcW w:w="1057" w:type="dxa"/>
            <w:shd w:val="clear" w:color="auto" w:fill="auto"/>
          </w:tcPr>
          <w:p w14:paraId="6B70695D" w14:textId="77777777" w:rsidR="006D0944" w:rsidRDefault="006D0944" w:rsidP="004420C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11</w:t>
            </w:r>
          </w:p>
          <w:p w14:paraId="344C4D01" w14:textId="431C899E" w:rsidR="006D0944" w:rsidRPr="003015D1" w:rsidRDefault="005006C2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10</w:t>
            </w:r>
            <w:r w:rsidR="006D0944">
              <w:rPr>
                <w:rFonts w:ascii="Times New Roman" w:hAnsi="Times New Roman"/>
                <w:sz w:val="22"/>
                <w:szCs w:val="22"/>
                <w:lang w:val="es-ES"/>
              </w:rPr>
              <w:t>/06</w:t>
            </w:r>
          </w:p>
        </w:tc>
        <w:tc>
          <w:tcPr>
            <w:tcW w:w="2333" w:type="dxa"/>
            <w:shd w:val="clear" w:color="auto" w:fill="auto"/>
          </w:tcPr>
          <w:p w14:paraId="004D4B81" w14:textId="77777777" w:rsidR="009117AB" w:rsidRDefault="006D0944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Evaluaciones estandarizadas en lectura (SIMCE – Estándares de aprendizaje).</w:t>
            </w:r>
          </w:p>
          <w:p w14:paraId="6E32F65A" w14:textId="505ADFC7" w:rsidR="009117AB" w:rsidRPr="009117AB" w:rsidRDefault="009117AB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Habilidades de comprensión.</w:t>
            </w:r>
          </w:p>
        </w:tc>
        <w:tc>
          <w:tcPr>
            <w:tcW w:w="3359" w:type="dxa"/>
            <w:shd w:val="clear" w:color="auto" w:fill="auto"/>
          </w:tcPr>
          <w:p w14:paraId="37C6EA07" w14:textId="65F35F30" w:rsidR="006D0944" w:rsidRDefault="006D0944" w:rsidP="006D0944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Análisis de ítem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s </w:t>
            </w:r>
            <w:r w:rsidRPr="00DA3E0B">
              <w:rPr>
                <w:rFonts w:ascii="Times New Roman" w:hAnsi="Times New Roman"/>
                <w:sz w:val="22"/>
                <w:szCs w:val="22"/>
                <w:lang w:val="es-ES"/>
              </w:rPr>
              <w:t>de pruebas SIMCE lectura</w:t>
            </w:r>
            <w:r w:rsidR="00367959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e instrumentos de evaluación.</w:t>
            </w:r>
          </w:p>
          <w:p w14:paraId="693CB840" w14:textId="77777777" w:rsidR="006D0944" w:rsidRPr="00A553B4" w:rsidRDefault="006D0944" w:rsidP="004420C3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</w:tc>
        <w:tc>
          <w:tcPr>
            <w:tcW w:w="2079" w:type="dxa"/>
            <w:shd w:val="clear" w:color="auto" w:fill="auto"/>
          </w:tcPr>
          <w:p w14:paraId="432E4816" w14:textId="77777777" w:rsidR="006D0944" w:rsidRDefault="006D0944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Estándares de Aprendizaje de Lectura.</w:t>
            </w:r>
          </w:p>
          <w:p w14:paraId="5A794169" w14:textId="3C9951BC" w:rsidR="006D0944" w:rsidRPr="00A553B4" w:rsidRDefault="006D0944" w:rsidP="004420C3">
            <w:pPr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MINEDUC</w:t>
            </w:r>
          </w:p>
        </w:tc>
      </w:tr>
      <w:tr w:rsidR="006D0944" w:rsidRPr="00DA3E0B" w14:paraId="19FE2701" w14:textId="3699E31C" w:rsidTr="005602A3">
        <w:tc>
          <w:tcPr>
            <w:tcW w:w="1057" w:type="dxa"/>
            <w:shd w:val="clear" w:color="auto" w:fill="auto"/>
          </w:tcPr>
          <w:p w14:paraId="2417C0EB" w14:textId="503D55F9" w:rsidR="006D0944" w:rsidRDefault="006D0944" w:rsidP="004420C3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12</w:t>
            </w:r>
          </w:p>
          <w:p w14:paraId="19FE26FE" w14:textId="5BF49D36" w:rsidR="006D0944" w:rsidRPr="00DA3E0B" w:rsidRDefault="006D0944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1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/06</w:t>
            </w:r>
          </w:p>
        </w:tc>
        <w:tc>
          <w:tcPr>
            <w:tcW w:w="2333" w:type="dxa"/>
            <w:shd w:val="clear" w:color="auto" w:fill="auto"/>
          </w:tcPr>
          <w:p w14:paraId="19FE26FF" w14:textId="642012B0" w:rsidR="006D0944" w:rsidRPr="00DA3E0B" w:rsidRDefault="006D0944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Socialización de Secuencia Didáctica (estructura, rúbrica) y conformación de grupos.</w:t>
            </w:r>
          </w:p>
        </w:tc>
        <w:tc>
          <w:tcPr>
            <w:tcW w:w="5438" w:type="dxa"/>
            <w:gridSpan w:val="2"/>
            <w:shd w:val="clear" w:color="auto" w:fill="auto"/>
          </w:tcPr>
          <w:p w14:paraId="681F8C65" w14:textId="77777777" w:rsidR="006D0944" w:rsidRDefault="006D0944" w:rsidP="004420C3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14:paraId="48AA8017" w14:textId="1D59EBB8" w:rsidR="006D0944" w:rsidRDefault="006D0944" w:rsidP="004420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Tutorías Unidad Didáctica</w:t>
            </w:r>
          </w:p>
        </w:tc>
      </w:tr>
      <w:tr w:rsidR="004F4FDB" w:rsidRPr="00DA3E0B" w14:paraId="19FE2707" w14:textId="5000C0CE" w:rsidTr="00891141">
        <w:tc>
          <w:tcPr>
            <w:tcW w:w="1057" w:type="dxa"/>
            <w:shd w:val="clear" w:color="auto" w:fill="auto"/>
          </w:tcPr>
          <w:p w14:paraId="6D5E4C3A" w14:textId="6A374E63" w:rsidR="004F4FDB" w:rsidRDefault="004F4FDB" w:rsidP="004F4FDB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13</w:t>
            </w:r>
          </w:p>
          <w:p w14:paraId="19FE2702" w14:textId="7E01CEF2" w:rsidR="004F4FDB" w:rsidRPr="00DA3E0B" w:rsidRDefault="004F4FDB" w:rsidP="004F4F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2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/06</w:t>
            </w:r>
          </w:p>
        </w:tc>
        <w:tc>
          <w:tcPr>
            <w:tcW w:w="2333" w:type="dxa"/>
            <w:shd w:val="clear" w:color="auto" w:fill="auto"/>
          </w:tcPr>
          <w:p w14:paraId="19FE2703" w14:textId="342A876C" w:rsidR="004F4FDB" w:rsidRPr="00DA3E0B" w:rsidRDefault="004F4FDB" w:rsidP="004F4FDB">
            <w:pPr>
              <w:rPr>
                <w:rFonts w:ascii="Times New Roman" w:hAnsi="Times New Roman"/>
                <w:sz w:val="22"/>
                <w:szCs w:val="22"/>
              </w:rPr>
            </w:pPr>
            <w:r w:rsidRPr="00A553B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Presentació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n</w:t>
            </w:r>
            <w:r w:rsidRPr="00A553B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audiovisual (</w:t>
            </w:r>
            <w:r w:rsidR="006D094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Coevaluación Formativa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5438" w:type="dxa"/>
            <w:gridSpan w:val="2"/>
            <w:shd w:val="clear" w:color="auto" w:fill="auto"/>
          </w:tcPr>
          <w:p w14:paraId="47F17F7E" w14:textId="16EBF01B" w:rsidR="004F4FDB" w:rsidRDefault="006D0944" w:rsidP="004F4F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Tutorías Unidad Didáctica</w:t>
            </w:r>
          </w:p>
        </w:tc>
      </w:tr>
      <w:tr w:rsidR="004F4FDB" w:rsidRPr="00DA3E0B" w14:paraId="19FE2714" w14:textId="16B4EAC1" w:rsidTr="00DE1093">
        <w:trPr>
          <w:trHeight w:val="292"/>
        </w:trPr>
        <w:tc>
          <w:tcPr>
            <w:tcW w:w="1057" w:type="dxa"/>
            <w:shd w:val="clear" w:color="auto" w:fill="auto"/>
          </w:tcPr>
          <w:p w14:paraId="7ED4435F" w14:textId="5F7BF66C" w:rsidR="004F4FDB" w:rsidRDefault="004F4FDB" w:rsidP="004F4FDB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Clase 14</w:t>
            </w:r>
          </w:p>
          <w:p w14:paraId="19FE270F" w14:textId="1EF75B67" w:rsidR="004F4FDB" w:rsidRPr="00DA3E0B" w:rsidRDefault="005006C2" w:rsidP="004F4FDB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01</w:t>
            </w:r>
            <w:r w:rsidR="004F4FDB">
              <w:rPr>
                <w:rFonts w:ascii="Times New Roman" w:hAnsi="Times New Roman"/>
                <w:sz w:val="22"/>
                <w:szCs w:val="22"/>
                <w:lang w:val="es-E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>07</w:t>
            </w:r>
          </w:p>
        </w:tc>
        <w:tc>
          <w:tcPr>
            <w:tcW w:w="2333" w:type="dxa"/>
            <w:shd w:val="clear" w:color="auto" w:fill="auto"/>
          </w:tcPr>
          <w:p w14:paraId="19FE2710" w14:textId="7542BF45" w:rsidR="004F4FDB" w:rsidRPr="00FC0DC3" w:rsidRDefault="006D0944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A553B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Presentació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n</w:t>
            </w:r>
            <w:r w:rsidRPr="00A553B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audiovisual (Coevaluación Formativa)</w:t>
            </w:r>
          </w:p>
        </w:tc>
        <w:tc>
          <w:tcPr>
            <w:tcW w:w="5438" w:type="dxa"/>
            <w:gridSpan w:val="2"/>
            <w:shd w:val="clear" w:color="auto" w:fill="auto"/>
          </w:tcPr>
          <w:p w14:paraId="359EA9C2" w14:textId="2945ECA2" w:rsidR="004F4FDB" w:rsidRDefault="006D0944" w:rsidP="004F4FDB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Tutorías Unidad Didáctica</w:t>
            </w:r>
          </w:p>
        </w:tc>
      </w:tr>
      <w:tr w:rsidR="004F4FDB" w:rsidRPr="00DA3E0B" w14:paraId="140FDC61" w14:textId="77777777" w:rsidTr="00DE1093">
        <w:trPr>
          <w:trHeight w:val="292"/>
        </w:trPr>
        <w:tc>
          <w:tcPr>
            <w:tcW w:w="1057" w:type="dxa"/>
            <w:shd w:val="clear" w:color="auto" w:fill="auto"/>
          </w:tcPr>
          <w:p w14:paraId="005C26F6" w14:textId="79FA94C2" w:rsidR="004F4FDB" w:rsidRDefault="004F4FDB" w:rsidP="004F4FDB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t>0</w:t>
            </w:r>
            <w:r w:rsidR="005006C2">
              <w:rPr>
                <w:rFonts w:ascii="Times New Roman" w:hAnsi="Times New Roman"/>
                <w:sz w:val="22"/>
                <w:szCs w:val="22"/>
                <w:lang w:val="es-E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t xml:space="preserve">/07 </w:t>
            </w:r>
            <w:r w:rsidRPr="004F4FDB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Última clase</w:t>
            </w:r>
          </w:p>
        </w:tc>
        <w:tc>
          <w:tcPr>
            <w:tcW w:w="2333" w:type="dxa"/>
            <w:shd w:val="clear" w:color="auto" w:fill="auto"/>
          </w:tcPr>
          <w:p w14:paraId="6A4F4A9C" w14:textId="1CB0A07F" w:rsidR="004F4FDB" w:rsidRPr="00FC0DC3" w:rsidRDefault="004F4FDB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AE416A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Entrega final unidad didáctica.</w:t>
            </w:r>
            <w:r w:rsidR="006D0944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38" w:type="dxa"/>
            <w:gridSpan w:val="2"/>
            <w:shd w:val="clear" w:color="auto" w:fill="auto"/>
          </w:tcPr>
          <w:p w14:paraId="7EEE390E" w14:textId="5AEA80FF" w:rsidR="004F4FDB" w:rsidRDefault="006D0944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Tutorías Unidad Didáctica</w:t>
            </w:r>
          </w:p>
        </w:tc>
      </w:tr>
      <w:tr w:rsidR="004F4FDB" w:rsidRPr="00DA3E0B" w14:paraId="4E6E71FD" w14:textId="77777777" w:rsidTr="00DE1093">
        <w:trPr>
          <w:trHeight w:val="292"/>
        </w:trPr>
        <w:tc>
          <w:tcPr>
            <w:tcW w:w="1057" w:type="dxa"/>
            <w:shd w:val="clear" w:color="auto" w:fill="auto"/>
          </w:tcPr>
          <w:p w14:paraId="28C281A2" w14:textId="3B2F01A7" w:rsidR="004F4FDB" w:rsidRDefault="009117AB" w:rsidP="004F4FDB">
            <w:pPr>
              <w:tabs>
                <w:tab w:val="left" w:pos="1320"/>
              </w:tabs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11/07 al 18/07 entrega de notas y cierre de actas.</w:t>
            </w:r>
          </w:p>
        </w:tc>
        <w:tc>
          <w:tcPr>
            <w:tcW w:w="2333" w:type="dxa"/>
            <w:shd w:val="clear" w:color="auto" w:fill="auto"/>
          </w:tcPr>
          <w:p w14:paraId="48F3FEF7" w14:textId="04C9C35D" w:rsidR="004F4FDB" w:rsidRPr="00FC0DC3" w:rsidRDefault="004F4FDB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FC0DC3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Entrega de notas finales  </w:t>
            </w:r>
          </w:p>
        </w:tc>
        <w:tc>
          <w:tcPr>
            <w:tcW w:w="5438" w:type="dxa"/>
            <w:gridSpan w:val="2"/>
            <w:shd w:val="clear" w:color="auto" w:fill="auto"/>
          </w:tcPr>
          <w:p w14:paraId="4B587AC9" w14:textId="402B35FB" w:rsidR="004F4FDB" w:rsidRPr="00A93008" w:rsidRDefault="009117AB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 - </w:t>
            </w:r>
            <w:r w:rsidR="004F4FDB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Entrega de </w:t>
            </w:r>
            <w:r w:rsidR="004F4FDB" w:rsidRPr="00A93008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Retroalimentación Unidad didáctica</w:t>
            </w:r>
          </w:p>
          <w:p w14:paraId="4510DCE3" w14:textId="658DB58F" w:rsidR="004F4FDB" w:rsidRDefault="009117AB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 - Rendición Ex</w:t>
            </w:r>
            <w:r w:rsidR="00B12EAE"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á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>menes.</w:t>
            </w:r>
          </w:p>
          <w:p w14:paraId="53891EC6" w14:textId="31AD2676" w:rsidR="00B12EAE" w:rsidRDefault="00B12EAE" w:rsidP="004F4FDB">
            <w:pPr>
              <w:tabs>
                <w:tab w:val="left" w:pos="132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s-ES"/>
              </w:rPr>
              <w:t xml:space="preserve"> - Cierre de actas</w:t>
            </w:r>
          </w:p>
        </w:tc>
      </w:tr>
    </w:tbl>
    <w:p w14:paraId="635CA996" w14:textId="77777777" w:rsidR="008D2AD3" w:rsidRDefault="008D2AD3" w:rsidP="0088429E">
      <w:pPr>
        <w:tabs>
          <w:tab w:val="left" w:pos="132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9FE2725" w14:textId="77745BE2" w:rsidR="00213D12" w:rsidRDefault="0088429E" w:rsidP="002A591F">
      <w:pPr>
        <w:tabs>
          <w:tab w:val="left" w:pos="1320"/>
        </w:tabs>
        <w:jc w:val="both"/>
      </w:pPr>
      <w:r w:rsidRPr="00DA3E0B">
        <w:rPr>
          <w:rFonts w:ascii="Arial" w:hAnsi="Arial" w:cs="Arial"/>
          <w:sz w:val="22"/>
          <w:szCs w:val="22"/>
          <w:lang w:val="es-ES"/>
        </w:rPr>
        <w:t>Las i</w:t>
      </w:r>
      <w:r w:rsidR="00910E28" w:rsidRPr="00DA3E0B">
        <w:rPr>
          <w:rFonts w:ascii="Arial" w:hAnsi="Arial" w:cs="Arial"/>
          <w:sz w:val="22"/>
          <w:szCs w:val="22"/>
          <w:lang w:val="es-ES"/>
        </w:rPr>
        <w:t xml:space="preserve">nstrucciones para las evaluaciones </w:t>
      </w:r>
      <w:r w:rsidR="008C04FE" w:rsidRPr="00DA3E0B">
        <w:rPr>
          <w:rFonts w:ascii="Arial" w:hAnsi="Arial" w:cs="Arial"/>
          <w:sz w:val="22"/>
          <w:szCs w:val="22"/>
          <w:lang w:val="es-ES"/>
        </w:rPr>
        <w:t>se presentarán en clase</w:t>
      </w:r>
      <w:r w:rsidRPr="00DA3E0B">
        <w:rPr>
          <w:rFonts w:ascii="Arial" w:hAnsi="Arial" w:cs="Arial"/>
          <w:sz w:val="22"/>
          <w:szCs w:val="22"/>
          <w:lang w:val="es-ES"/>
        </w:rPr>
        <w:t xml:space="preserve"> junto a la rúbrica con la que se evaluará</w:t>
      </w:r>
      <w:r w:rsidR="002A17BB" w:rsidRPr="00DA3E0B">
        <w:rPr>
          <w:rFonts w:ascii="Arial" w:hAnsi="Arial" w:cs="Arial"/>
          <w:sz w:val="22"/>
          <w:szCs w:val="22"/>
          <w:lang w:val="es-ES"/>
        </w:rPr>
        <w:t xml:space="preserve"> la actividad</w:t>
      </w:r>
      <w:r w:rsidRPr="00DA3E0B">
        <w:rPr>
          <w:rFonts w:ascii="Arial" w:hAnsi="Arial" w:cs="Arial"/>
          <w:sz w:val="22"/>
          <w:szCs w:val="22"/>
          <w:lang w:val="es-ES"/>
        </w:rPr>
        <w:t xml:space="preserve">. </w:t>
      </w:r>
    </w:p>
    <w:sectPr w:rsidR="00213D12" w:rsidSect="00137B9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1926" w14:textId="77777777" w:rsidR="003D4814" w:rsidRDefault="003D4814">
      <w:r>
        <w:separator/>
      </w:r>
    </w:p>
  </w:endnote>
  <w:endnote w:type="continuationSeparator" w:id="0">
    <w:p w14:paraId="36A3B1B5" w14:textId="77777777" w:rsidR="003D4814" w:rsidRDefault="003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272B" w14:textId="77777777" w:rsidR="00D70817" w:rsidRDefault="006F25BE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FE272C" w14:textId="77777777" w:rsidR="00D70817" w:rsidRDefault="003D4814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272E" w14:textId="77777777" w:rsidR="00D70817" w:rsidRDefault="003D4814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52E6" w14:textId="77777777" w:rsidR="003D4814" w:rsidRDefault="003D4814">
      <w:r>
        <w:separator/>
      </w:r>
    </w:p>
  </w:footnote>
  <w:footnote w:type="continuationSeparator" w:id="0">
    <w:p w14:paraId="3D9FFB58" w14:textId="77777777" w:rsidR="003D4814" w:rsidRDefault="003D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272A" w14:textId="77777777" w:rsidR="00D70817" w:rsidRDefault="00910E28">
    <w:pPr>
      <w:pStyle w:val="Encabezado"/>
    </w:pPr>
    <w:r w:rsidRPr="00C57376"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19FE272F" wp14:editId="6D11CC1C">
          <wp:simplePos x="0" y="0"/>
          <wp:positionH relativeFrom="column">
            <wp:posOffset>-4445</wp:posOffset>
          </wp:positionH>
          <wp:positionV relativeFrom="paragraph">
            <wp:posOffset>-57150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D66"/>
    <w:multiLevelType w:val="hybridMultilevel"/>
    <w:tmpl w:val="1BE0EB48"/>
    <w:lvl w:ilvl="0" w:tplc="B8727D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21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2D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E03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E1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C4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E66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451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D64BF"/>
    <w:multiLevelType w:val="hybridMultilevel"/>
    <w:tmpl w:val="3710DAC8"/>
    <w:lvl w:ilvl="0" w:tplc="A3C652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28"/>
    <w:rsid w:val="00015E8A"/>
    <w:rsid w:val="000575B0"/>
    <w:rsid w:val="00057BE6"/>
    <w:rsid w:val="00062557"/>
    <w:rsid w:val="000658A7"/>
    <w:rsid w:val="00071F8E"/>
    <w:rsid w:val="00073D63"/>
    <w:rsid w:val="00077184"/>
    <w:rsid w:val="00080C07"/>
    <w:rsid w:val="00080CB0"/>
    <w:rsid w:val="00084B52"/>
    <w:rsid w:val="000861EE"/>
    <w:rsid w:val="000862D3"/>
    <w:rsid w:val="00090163"/>
    <w:rsid w:val="00090B56"/>
    <w:rsid w:val="000917BA"/>
    <w:rsid w:val="00092ECF"/>
    <w:rsid w:val="000A41E8"/>
    <w:rsid w:val="000B176C"/>
    <w:rsid w:val="000C4ACD"/>
    <w:rsid w:val="000C7060"/>
    <w:rsid w:val="000D1C55"/>
    <w:rsid w:val="000D6E58"/>
    <w:rsid w:val="00104372"/>
    <w:rsid w:val="00122889"/>
    <w:rsid w:val="001235D9"/>
    <w:rsid w:val="00137B9D"/>
    <w:rsid w:val="00150C43"/>
    <w:rsid w:val="001612EA"/>
    <w:rsid w:val="001765E2"/>
    <w:rsid w:val="00194541"/>
    <w:rsid w:val="001B0B39"/>
    <w:rsid w:val="001C1EC6"/>
    <w:rsid w:val="001D34DD"/>
    <w:rsid w:val="001F4749"/>
    <w:rsid w:val="00210193"/>
    <w:rsid w:val="00213D12"/>
    <w:rsid w:val="00214F02"/>
    <w:rsid w:val="00214FD3"/>
    <w:rsid w:val="00223504"/>
    <w:rsid w:val="00247ABB"/>
    <w:rsid w:val="00264CAC"/>
    <w:rsid w:val="00272EE7"/>
    <w:rsid w:val="002766FE"/>
    <w:rsid w:val="00286315"/>
    <w:rsid w:val="002A17BB"/>
    <w:rsid w:val="002A591F"/>
    <w:rsid w:val="002A6234"/>
    <w:rsid w:val="002C2CDC"/>
    <w:rsid w:val="002C2F81"/>
    <w:rsid w:val="002C4597"/>
    <w:rsid w:val="002E17BA"/>
    <w:rsid w:val="002F7AEA"/>
    <w:rsid w:val="003015D1"/>
    <w:rsid w:val="00330072"/>
    <w:rsid w:val="003327F5"/>
    <w:rsid w:val="00361EC0"/>
    <w:rsid w:val="00363C98"/>
    <w:rsid w:val="00367385"/>
    <w:rsid w:val="00367959"/>
    <w:rsid w:val="00373A1F"/>
    <w:rsid w:val="003B2E44"/>
    <w:rsid w:val="003C397D"/>
    <w:rsid w:val="003C7635"/>
    <w:rsid w:val="003D306F"/>
    <w:rsid w:val="003D4814"/>
    <w:rsid w:val="003E6C60"/>
    <w:rsid w:val="003F0D1A"/>
    <w:rsid w:val="003F1FAF"/>
    <w:rsid w:val="0042080F"/>
    <w:rsid w:val="00420DFA"/>
    <w:rsid w:val="00421146"/>
    <w:rsid w:val="004216F6"/>
    <w:rsid w:val="00422C17"/>
    <w:rsid w:val="004420C3"/>
    <w:rsid w:val="00451272"/>
    <w:rsid w:val="004765C5"/>
    <w:rsid w:val="00487DF8"/>
    <w:rsid w:val="004A4A17"/>
    <w:rsid w:val="004A7E4E"/>
    <w:rsid w:val="004C36F9"/>
    <w:rsid w:val="004F4FDB"/>
    <w:rsid w:val="005006C2"/>
    <w:rsid w:val="00501DEC"/>
    <w:rsid w:val="0053522D"/>
    <w:rsid w:val="00537985"/>
    <w:rsid w:val="00551F5A"/>
    <w:rsid w:val="0058671E"/>
    <w:rsid w:val="00593939"/>
    <w:rsid w:val="005A007E"/>
    <w:rsid w:val="005B0D6D"/>
    <w:rsid w:val="005C3E62"/>
    <w:rsid w:val="005D6B5E"/>
    <w:rsid w:val="005E65EC"/>
    <w:rsid w:val="005F0379"/>
    <w:rsid w:val="005F2357"/>
    <w:rsid w:val="00612A07"/>
    <w:rsid w:val="006268A7"/>
    <w:rsid w:val="0063408A"/>
    <w:rsid w:val="0064218E"/>
    <w:rsid w:val="00644A4E"/>
    <w:rsid w:val="00645B93"/>
    <w:rsid w:val="00652975"/>
    <w:rsid w:val="0065618D"/>
    <w:rsid w:val="00660981"/>
    <w:rsid w:val="006667B3"/>
    <w:rsid w:val="006727DB"/>
    <w:rsid w:val="006C11A7"/>
    <w:rsid w:val="006D0944"/>
    <w:rsid w:val="006E06F2"/>
    <w:rsid w:val="006E23AE"/>
    <w:rsid w:val="006F1D16"/>
    <w:rsid w:val="006F25BE"/>
    <w:rsid w:val="00721B09"/>
    <w:rsid w:val="007541B6"/>
    <w:rsid w:val="00770755"/>
    <w:rsid w:val="00790371"/>
    <w:rsid w:val="007A09BE"/>
    <w:rsid w:val="007A5526"/>
    <w:rsid w:val="007B0B67"/>
    <w:rsid w:val="007C2670"/>
    <w:rsid w:val="007D13CB"/>
    <w:rsid w:val="007E15C5"/>
    <w:rsid w:val="0080154C"/>
    <w:rsid w:val="008044F1"/>
    <w:rsid w:val="008058E3"/>
    <w:rsid w:val="00807F18"/>
    <w:rsid w:val="00816CA0"/>
    <w:rsid w:val="008268EF"/>
    <w:rsid w:val="008433E3"/>
    <w:rsid w:val="008602EC"/>
    <w:rsid w:val="0088429E"/>
    <w:rsid w:val="00884F9E"/>
    <w:rsid w:val="00896B6D"/>
    <w:rsid w:val="00897371"/>
    <w:rsid w:val="008B1284"/>
    <w:rsid w:val="008C04FE"/>
    <w:rsid w:val="008D2AD3"/>
    <w:rsid w:val="008F06BD"/>
    <w:rsid w:val="008F42E1"/>
    <w:rsid w:val="00902851"/>
    <w:rsid w:val="00910E28"/>
    <w:rsid w:val="009117AB"/>
    <w:rsid w:val="00914B11"/>
    <w:rsid w:val="009152AB"/>
    <w:rsid w:val="00922461"/>
    <w:rsid w:val="00967CE1"/>
    <w:rsid w:val="00977852"/>
    <w:rsid w:val="009969B2"/>
    <w:rsid w:val="009B017D"/>
    <w:rsid w:val="009B27B4"/>
    <w:rsid w:val="009C5C39"/>
    <w:rsid w:val="009C79D7"/>
    <w:rsid w:val="009D5034"/>
    <w:rsid w:val="009F2704"/>
    <w:rsid w:val="009F46B2"/>
    <w:rsid w:val="00A02CD9"/>
    <w:rsid w:val="00A058A3"/>
    <w:rsid w:val="00A27B3E"/>
    <w:rsid w:val="00A414EA"/>
    <w:rsid w:val="00A553B4"/>
    <w:rsid w:val="00A72F35"/>
    <w:rsid w:val="00A77DA9"/>
    <w:rsid w:val="00A93008"/>
    <w:rsid w:val="00A93296"/>
    <w:rsid w:val="00AB7E8C"/>
    <w:rsid w:val="00AC3974"/>
    <w:rsid w:val="00AD1763"/>
    <w:rsid w:val="00AE416A"/>
    <w:rsid w:val="00AF1229"/>
    <w:rsid w:val="00B11ADF"/>
    <w:rsid w:val="00B12EAE"/>
    <w:rsid w:val="00B2786A"/>
    <w:rsid w:val="00B355C0"/>
    <w:rsid w:val="00B43332"/>
    <w:rsid w:val="00B45543"/>
    <w:rsid w:val="00B83A7C"/>
    <w:rsid w:val="00BA0198"/>
    <w:rsid w:val="00BB1B36"/>
    <w:rsid w:val="00BC7928"/>
    <w:rsid w:val="00BF2CA7"/>
    <w:rsid w:val="00BF7385"/>
    <w:rsid w:val="00C37E05"/>
    <w:rsid w:val="00C4249D"/>
    <w:rsid w:val="00C46A64"/>
    <w:rsid w:val="00C50166"/>
    <w:rsid w:val="00C93996"/>
    <w:rsid w:val="00CC2B55"/>
    <w:rsid w:val="00CD1A90"/>
    <w:rsid w:val="00CD2C25"/>
    <w:rsid w:val="00CD69AB"/>
    <w:rsid w:val="00CF2224"/>
    <w:rsid w:val="00D009FB"/>
    <w:rsid w:val="00D1702B"/>
    <w:rsid w:val="00D236C1"/>
    <w:rsid w:val="00D2735F"/>
    <w:rsid w:val="00D44113"/>
    <w:rsid w:val="00D50226"/>
    <w:rsid w:val="00D5262A"/>
    <w:rsid w:val="00D607AB"/>
    <w:rsid w:val="00D74548"/>
    <w:rsid w:val="00D761AD"/>
    <w:rsid w:val="00D96C18"/>
    <w:rsid w:val="00DA1FFD"/>
    <w:rsid w:val="00DA3E0B"/>
    <w:rsid w:val="00DB2212"/>
    <w:rsid w:val="00DB6C46"/>
    <w:rsid w:val="00DC5C9B"/>
    <w:rsid w:val="00DE2A4C"/>
    <w:rsid w:val="00DF16E9"/>
    <w:rsid w:val="00E01B86"/>
    <w:rsid w:val="00E65452"/>
    <w:rsid w:val="00E73F18"/>
    <w:rsid w:val="00EA14A8"/>
    <w:rsid w:val="00EB0273"/>
    <w:rsid w:val="00EB2A81"/>
    <w:rsid w:val="00EB6D38"/>
    <w:rsid w:val="00EC1EE2"/>
    <w:rsid w:val="00ED27FC"/>
    <w:rsid w:val="00EE185C"/>
    <w:rsid w:val="00EE36C8"/>
    <w:rsid w:val="00EF0818"/>
    <w:rsid w:val="00F04380"/>
    <w:rsid w:val="00F12817"/>
    <w:rsid w:val="00F16673"/>
    <w:rsid w:val="00F427AA"/>
    <w:rsid w:val="00F86490"/>
    <w:rsid w:val="00F9128B"/>
    <w:rsid w:val="00F967AE"/>
    <w:rsid w:val="00FA2EED"/>
    <w:rsid w:val="00FB5AB0"/>
    <w:rsid w:val="00FB6114"/>
    <w:rsid w:val="00FC0DC3"/>
    <w:rsid w:val="00FD5D2C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E26CE"/>
  <w15:docId w15:val="{A5C38282-9A0A-4B5B-AC0E-4096AC3C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0E2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CF2224"/>
    <w:pPr>
      <w:spacing w:after="100"/>
      <w:jc w:val="right"/>
    </w:pPr>
    <w:rPr>
      <w:rFonts w:ascii="Times New Roman" w:eastAsia="Times New Roman" w:hAnsi="Times New Roman"/>
      <w:szCs w:val="22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910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E2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10E28"/>
  </w:style>
  <w:style w:type="paragraph" w:styleId="Encabezado">
    <w:name w:val="header"/>
    <w:basedOn w:val="Normal"/>
    <w:link w:val="EncabezadoCar"/>
    <w:uiPriority w:val="99"/>
    <w:unhideWhenUsed/>
    <w:rsid w:val="00910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E2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6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B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B5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B5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B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B5E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F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CA7"/>
    <w:pPr>
      <w:spacing w:before="100" w:beforeAutospacing="1" w:after="100" w:afterAutospacing="1"/>
    </w:pPr>
    <w:rPr>
      <w:rFonts w:ascii="Times New Roman" w:eastAsia="Times New Roman" w:hAnsi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7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25">
          <w:marLeft w:val="331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Calderon</dc:creator>
  <cp:lastModifiedBy>Felipe Andrés Clavo Espinoza (felipe.clavo)</cp:lastModifiedBy>
  <cp:revision>6</cp:revision>
  <cp:lastPrinted>2021-03-19T15:45:00Z</cp:lastPrinted>
  <dcterms:created xsi:type="dcterms:W3CDTF">2022-03-08T15:21:00Z</dcterms:created>
  <dcterms:modified xsi:type="dcterms:W3CDTF">2022-03-18T13:28:00Z</dcterms:modified>
</cp:coreProperties>
</file>